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0655B4"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5912A984"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3BFDFF99"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29590BC2" w14:textId="626F2C04"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5DF87B95"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740BF33F" w14:textId="5D1F5DC0"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175C7EB2" w14:textId="1216AA5E"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0A92A0E8" w14:textId="45A7EF50"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5694991E" w14:textId="252DA3BC"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62EF34D1"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5824E219"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1A02C402"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77263BEB"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65C982A5" w14:textId="77777777" w:rsidR="00BD399B" w:rsidRDefault="00DB48FE" w:rsidP="004A27F5">
      <w:pPr>
        <w:jc w:val="center"/>
        <w:rPr>
          <w:rFonts w:ascii="Times New Roman" w:eastAsia="微軟正黑體" w:hAnsi="Times New Roman" w:cs="Times New Roman"/>
          <w:b/>
          <w:bCs/>
          <w:sz w:val="64"/>
          <w:szCs w:val="64"/>
        </w:rPr>
      </w:pPr>
      <w:r w:rsidRPr="009E575D">
        <w:rPr>
          <w:rFonts w:ascii="Times New Roman" w:eastAsia="微軟正黑體" w:hAnsi="Times New Roman" w:cs="Times New Roman"/>
          <w:b/>
          <w:bCs/>
          <w:sz w:val="64"/>
          <w:szCs w:val="64"/>
        </w:rPr>
        <w:t>友善廁所設置參考</w:t>
      </w:r>
      <w:r w:rsidR="005C7201" w:rsidRPr="009E575D">
        <w:rPr>
          <w:rFonts w:ascii="Times New Roman" w:eastAsia="微軟正黑體" w:hAnsi="Times New Roman" w:cs="Times New Roman"/>
          <w:b/>
          <w:bCs/>
          <w:sz w:val="64"/>
          <w:szCs w:val="64"/>
        </w:rPr>
        <w:t>指引</w:t>
      </w:r>
    </w:p>
    <w:p w14:paraId="2630A5AF" w14:textId="2E44B21D" w:rsidR="00DB48FE" w:rsidRPr="009E575D" w:rsidRDefault="007F57BB" w:rsidP="004A27F5">
      <w:pPr>
        <w:jc w:val="center"/>
        <w:rPr>
          <w:rFonts w:ascii="Times New Roman" w:eastAsia="微軟正黑體" w:hAnsi="Times New Roman" w:cs="Times New Roman"/>
          <w:b/>
          <w:bCs/>
          <w:sz w:val="64"/>
          <w:szCs w:val="64"/>
        </w:rPr>
      </w:pPr>
      <w:r>
        <w:rPr>
          <w:rFonts w:ascii="Times New Roman" w:eastAsia="微軟正黑體" w:hAnsi="Times New Roman" w:cs="Times New Roman" w:hint="eastAsia"/>
          <w:b/>
          <w:bCs/>
          <w:sz w:val="64"/>
          <w:szCs w:val="64"/>
        </w:rPr>
        <w:t>（</w:t>
      </w:r>
      <w:r w:rsidR="007D31E8">
        <w:rPr>
          <w:rFonts w:ascii="Times New Roman" w:eastAsia="微軟正黑體" w:hAnsi="Times New Roman" w:cs="Times New Roman" w:hint="eastAsia"/>
          <w:b/>
          <w:bCs/>
          <w:sz w:val="64"/>
          <w:szCs w:val="64"/>
        </w:rPr>
        <w:t>定</w:t>
      </w:r>
      <w:r w:rsidR="007D3CAE" w:rsidRPr="009E575D">
        <w:rPr>
          <w:rFonts w:ascii="Times New Roman" w:eastAsia="微軟正黑體" w:hAnsi="Times New Roman" w:cs="Times New Roman"/>
          <w:b/>
          <w:bCs/>
          <w:sz w:val="64"/>
          <w:szCs w:val="64"/>
        </w:rPr>
        <w:t>稿</w:t>
      </w:r>
      <w:r w:rsidR="007D31E8">
        <w:rPr>
          <w:rFonts w:ascii="Times New Roman" w:eastAsia="微軟正黑體" w:hAnsi="Times New Roman" w:cs="Times New Roman" w:hint="eastAsia"/>
          <w:b/>
          <w:bCs/>
          <w:sz w:val="64"/>
          <w:szCs w:val="64"/>
        </w:rPr>
        <w:t>本</w:t>
      </w:r>
      <w:r>
        <w:rPr>
          <w:rFonts w:ascii="Times New Roman" w:eastAsia="微軟正黑體" w:hAnsi="Times New Roman" w:cs="Times New Roman" w:hint="eastAsia"/>
          <w:b/>
          <w:bCs/>
          <w:sz w:val="64"/>
          <w:szCs w:val="64"/>
        </w:rPr>
        <w:t>）</w:t>
      </w:r>
    </w:p>
    <w:p w14:paraId="32A9C9D3"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36B07BB2" w14:textId="0DCA27BF"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1F637A7E"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2B861F8D"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53752D6D"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515C9A32"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689443B5"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1AF664E7"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7989A5D7"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30AC2497"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57047584" w14:textId="77777777" w:rsidR="004A27F5" w:rsidRPr="009E575D" w:rsidRDefault="004A27F5" w:rsidP="004A27F5">
      <w:pPr>
        <w:spacing w:line="400" w:lineRule="exact"/>
        <w:jc w:val="center"/>
        <w:rPr>
          <w:rFonts w:ascii="Times New Roman" w:eastAsia="微軟正黑體" w:hAnsi="Times New Roman" w:cs="Times New Roman"/>
          <w:b/>
          <w:bCs/>
          <w:sz w:val="28"/>
          <w:szCs w:val="28"/>
        </w:rPr>
      </w:pPr>
    </w:p>
    <w:p w14:paraId="030C4FF3" w14:textId="586768E4" w:rsidR="004A27F5" w:rsidRPr="009E575D" w:rsidRDefault="004A27F5" w:rsidP="004A27F5">
      <w:pPr>
        <w:spacing w:line="400" w:lineRule="exact"/>
        <w:jc w:val="center"/>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t>行政院環境保護署</w:t>
      </w:r>
      <w:r w:rsidRPr="009E575D">
        <w:rPr>
          <w:rFonts w:ascii="Times New Roman" w:eastAsia="微軟正黑體" w:hAnsi="Times New Roman" w:cs="Times New Roman"/>
          <w:b/>
          <w:bCs/>
          <w:sz w:val="28"/>
          <w:szCs w:val="28"/>
        </w:rPr>
        <w:t xml:space="preserve"> </w:t>
      </w:r>
      <w:r w:rsidRPr="009E575D">
        <w:rPr>
          <w:rFonts w:ascii="Times New Roman" w:eastAsia="微軟正黑體" w:hAnsi="Times New Roman" w:cs="Times New Roman"/>
          <w:b/>
          <w:bCs/>
          <w:sz w:val="28"/>
          <w:szCs w:val="28"/>
        </w:rPr>
        <w:t>環境督察總隊</w:t>
      </w:r>
    </w:p>
    <w:p w14:paraId="32B6A901" w14:textId="4D5DE0BA" w:rsidR="004A27F5" w:rsidRPr="009E575D" w:rsidRDefault="004A27F5" w:rsidP="004A27F5">
      <w:pPr>
        <w:spacing w:line="400" w:lineRule="exact"/>
        <w:jc w:val="center"/>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t>中華民國</w:t>
      </w:r>
      <w:r w:rsidRPr="009E575D">
        <w:rPr>
          <w:rFonts w:ascii="Times New Roman" w:eastAsia="微軟正黑體" w:hAnsi="Times New Roman" w:cs="Times New Roman"/>
          <w:b/>
          <w:bCs/>
          <w:sz w:val="28"/>
          <w:szCs w:val="28"/>
        </w:rPr>
        <w:t>111</w:t>
      </w:r>
      <w:r w:rsidRPr="009E575D">
        <w:rPr>
          <w:rFonts w:ascii="Times New Roman" w:eastAsia="微軟正黑體" w:hAnsi="Times New Roman" w:cs="Times New Roman"/>
          <w:b/>
          <w:bCs/>
          <w:sz w:val="28"/>
          <w:szCs w:val="28"/>
        </w:rPr>
        <w:t>年</w:t>
      </w:r>
      <w:r w:rsidR="004312C1">
        <w:rPr>
          <w:rFonts w:ascii="Times New Roman" w:eastAsia="微軟正黑體" w:hAnsi="Times New Roman" w:cs="Times New Roman" w:hint="eastAsia"/>
          <w:b/>
          <w:bCs/>
          <w:sz w:val="28"/>
          <w:szCs w:val="28"/>
        </w:rPr>
        <w:t>12</w:t>
      </w:r>
      <w:r w:rsidRPr="009E575D">
        <w:rPr>
          <w:rFonts w:ascii="Times New Roman" w:eastAsia="微軟正黑體" w:hAnsi="Times New Roman" w:cs="Times New Roman"/>
          <w:b/>
          <w:bCs/>
          <w:sz w:val="28"/>
          <w:szCs w:val="28"/>
        </w:rPr>
        <w:t>月</w:t>
      </w:r>
    </w:p>
    <w:p w14:paraId="1DC3CB32" w14:textId="77777777" w:rsidR="004A27F5" w:rsidRPr="009E575D" w:rsidRDefault="004A27F5" w:rsidP="00DB48FE">
      <w:pPr>
        <w:rPr>
          <w:rFonts w:ascii="Times New Roman" w:eastAsia="微軟正黑體" w:hAnsi="Times New Roman" w:cs="Times New Roman"/>
          <w:b/>
          <w:bCs/>
        </w:rPr>
      </w:pPr>
    </w:p>
    <w:p w14:paraId="135EB5AE" w14:textId="247E565C" w:rsidR="004A27F5" w:rsidRPr="009E575D" w:rsidRDefault="004A27F5" w:rsidP="00DB48FE">
      <w:pPr>
        <w:rPr>
          <w:rFonts w:ascii="Times New Roman" w:eastAsia="微軟正黑體" w:hAnsi="Times New Roman" w:cs="Times New Roman"/>
          <w:b/>
          <w:bCs/>
        </w:rPr>
        <w:sectPr w:rsidR="004A27F5" w:rsidRPr="009E575D" w:rsidSect="004261DD">
          <w:footerReference w:type="even" r:id="rId8"/>
          <w:footerReference w:type="default" r:id="rId9"/>
          <w:pgSz w:w="11906" w:h="16838" w:code="9"/>
          <w:pgMar w:top="1440" w:right="1797" w:bottom="1440" w:left="1797" w:header="851" w:footer="992" w:gutter="0"/>
          <w:cols w:space="425"/>
          <w:vAlign w:val="center"/>
          <w:titlePg/>
          <w:docGrid w:type="lines" w:linePitch="360"/>
        </w:sectPr>
      </w:pPr>
    </w:p>
    <w:p w14:paraId="643D0110" w14:textId="643F8CE4" w:rsidR="004A27F5" w:rsidRPr="009E575D" w:rsidRDefault="004A27F5" w:rsidP="004A27F5">
      <w:pPr>
        <w:jc w:val="center"/>
        <w:rPr>
          <w:rFonts w:ascii="Times New Roman" w:eastAsia="微軟正黑體" w:hAnsi="Times New Roman" w:cs="Times New Roman"/>
          <w:b/>
          <w:bCs/>
          <w:sz w:val="40"/>
          <w:szCs w:val="40"/>
        </w:rPr>
      </w:pPr>
      <w:r w:rsidRPr="009E575D">
        <w:rPr>
          <w:rFonts w:ascii="Times New Roman" w:eastAsia="微軟正黑體" w:hAnsi="Times New Roman" w:cs="Times New Roman"/>
          <w:b/>
          <w:bCs/>
          <w:sz w:val="40"/>
          <w:szCs w:val="40"/>
        </w:rPr>
        <w:lastRenderedPageBreak/>
        <w:t>目錄</w:t>
      </w:r>
    </w:p>
    <w:p w14:paraId="750CF1BF" w14:textId="0E7B2BAC" w:rsidR="004A27F5" w:rsidRPr="009E575D" w:rsidRDefault="004A27F5" w:rsidP="00310B39">
      <w:pPr>
        <w:tabs>
          <w:tab w:val="right" w:leader="dot" w:pos="9746"/>
        </w:tabs>
        <w:rPr>
          <w:rFonts w:ascii="Times New Roman" w:eastAsia="微軟正黑體" w:hAnsi="Times New Roman" w:cs="Times New Roman"/>
          <w:b/>
          <w:bCs/>
          <w:sz w:val="28"/>
          <w:szCs w:val="28"/>
        </w:rPr>
      </w:pPr>
      <w:bookmarkStart w:id="0" w:name="_Hlk121474266"/>
      <w:r w:rsidRPr="009E575D">
        <w:rPr>
          <w:rFonts w:ascii="Times New Roman" w:eastAsia="微軟正黑體" w:hAnsi="Times New Roman" w:cs="Times New Roman"/>
          <w:b/>
          <w:bCs/>
          <w:sz w:val="28"/>
          <w:szCs w:val="28"/>
        </w:rPr>
        <w:t>目錄</w:t>
      </w:r>
      <w:r w:rsidR="00310B39" w:rsidRPr="009E575D">
        <w:rPr>
          <w:rFonts w:ascii="Times New Roman" w:eastAsia="微軟正黑體" w:hAnsi="Times New Roman" w:cs="Times New Roman"/>
          <w:b/>
          <w:bCs/>
          <w:sz w:val="28"/>
          <w:szCs w:val="28"/>
        </w:rPr>
        <w:tab/>
      </w:r>
      <w:r w:rsidR="00E51EC7" w:rsidRPr="009E575D">
        <w:rPr>
          <w:rFonts w:ascii="Times New Roman" w:eastAsia="微軟正黑體" w:hAnsi="Times New Roman" w:cs="Times New Roman"/>
          <w:b/>
          <w:bCs/>
          <w:sz w:val="28"/>
          <w:szCs w:val="28"/>
        </w:rPr>
        <w:t>1</w:t>
      </w:r>
    </w:p>
    <w:p w14:paraId="0298DF30" w14:textId="35DA9F26" w:rsidR="00310B39" w:rsidRPr="009E575D" w:rsidRDefault="00310B39" w:rsidP="00310B39">
      <w:pPr>
        <w:pStyle w:val="a3"/>
        <w:numPr>
          <w:ilvl w:val="0"/>
          <w:numId w:val="3"/>
        </w:numPr>
        <w:tabs>
          <w:tab w:val="right" w:leader="dot" w:pos="9746"/>
        </w:tabs>
        <w:ind w:leftChars="0"/>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t>前言</w:t>
      </w:r>
      <w:r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3</w:t>
      </w:r>
    </w:p>
    <w:p w14:paraId="3FE9E417" w14:textId="00F00B3E" w:rsidR="00BA202E" w:rsidRPr="009E575D" w:rsidRDefault="0081668B" w:rsidP="00310B39">
      <w:pPr>
        <w:pStyle w:val="a3"/>
        <w:numPr>
          <w:ilvl w:val="0"/>
          <w:numId w:val="3"/>
        </w:numPr>
        <w:tabs>
          <w:tab w:val="right" w:leader="dot" w:pos="9746"/>
        </w:tabs>
        <w:ind w:leftChars="0"/>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t>用詞解釋</w:t>
      </w:r>
      <w:r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5</w:t>
      </w:r>
    </w:p>
    <w:p w14:paraId="42A9941A" w14:textId="609A8C0F" w:rsidR="00310B39" w:rsidRPr="009E575D" w:rsidRDefault="00120DB4" w:rsidP="00310B39">
      <w:pPr>
        <w:pStyle w:val="a3"/>
        <w:numPr>
          <w:ilvl w:val="0"/>
          <w:numId w:val="3"/>
        </w:numPr>
        <w:tabs>
          <w:tab w:val="right" w:leader="dot" w:pos="9746"/>
        </w:tabs>
        <w:ind w:leftChars="0"/>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t>本國相關規範與文獻</w:t>
      </w:r>
      <w:r w:rsidR="00DB0AF1"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9</w:t>
      </w:r>
    </w:p>
    <w:p w14:paraId="45C95058" w14:textId="0AE3989E" w:rsidR="00DB0AF1" w:rsidRPr="009E575D" w:rsidRDefault="00120DB4" w:rsidP="00310B39">
      <w:pPr>
        <w:pStyle w:val="a3"/>
        <w:numPr>
          <w:ilvl w:val="0"/>
          <w:numId w:val="3"/>
        </w:numPr>
        <w:tabs>
          <w:tab w:val="right" w:leader="dot" w:pos="9746"/>
        </w:tabs>
        <w:ind w:leftChars="0"/>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t>目的與前提</w:t>
      </w:r>
      <w:r w:rsidR="00DB0AF1"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26</w:t>
      </w:r>
    </w:p>
    <w:p w14:paraId="685076C0" w14:textId="2E990A43" w:rsidR="00DB0AF1" w:rsidRPr="009E575D" w:rsidRDefault="009426D9" w:rsidP="00310B39">
      <w:pPr>
        <w:pStyle w:val="a3"/>
        <w:numPr>
          <w:ilvl w:val="0"/>
          <w:numId w:val="3"/>
        </w:numPr>
        <w:tabs>
          <w:tab w:val="right" w:leader="dot" w:pos="9746"/>
        </w:tabs>
        <w:ind w:leftChars="0"/>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t>公廁</w:t>
      </w:r>
      <w:r w:rsidR="00120DB4" w:rsidRPr="009E575D">
        <w:rPr>
          <w:rFonts w:ascii="Times New Roman" w:eastAsia="微軟正黑體" w:hAnsi="Times New Roman" w:cs="Times New Roman"/>
          <w:b/>
          <w:bCs/>
          <w:sz w:val="28"/>
          <w:szCs w:val="28"/>
        </w:rPr>
        <w:t>類型</w:t>
      </w:r>
      <w:r w:rsidR="00DB0AF1"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27</w:t>
      </w:r>
    </w:p>
    <w:p w14:paraId="665B1B15" w14:textId="614B9E6F" w:rsidR="00DB0AF1" w:rsidRPr="009E575D" w:rsidRDefault="00672BD3" w:rsidP="00310B39">
      <w:pPr>
        <w:pStyle w:val="a3"/>
        <w:numPr>
          <w:ilvl w:val="0"/>
          <w:numId w:val="3"/>
        </w:numPr>
        <w:tabs>
          <w:tab w:val="right" w:leader="dot" w:pos="9746"/>
        </w:tabs>
        <w:ind w:leftChars="0"/>
        <w:rPr>
          <w:rFonts w:ascii="Times New Roman" w:eastAsia="微軟正黑體" w:hAnsi="Times New Roman" w:cs="Times New Roman"/>
          <w:sz w:val="28"/>
          <w:szCs w:val="28"/>
        </w:rPr>
      </w:pPr>
      <w:r w:rsidRPr="009E575D">
        <w:rPr>
          <w:rFonts w:ascii="Times New Roman" w:eastAsia="微軟正黑體" w:hAnsi="Times New Roman" w:cs="Times New Roman"/>
          <w:b/>
          <w:bCs/>
          <w:sz w:val="28"/>
          <w:szCs w:val="28"/>
        </w:rPr>
        <w:t>友善度</w:t>
      </w:r>
      <w:r w:rsidR="009426D9" w:rsidRPr="009E575D">
        <w:rPr>
          <w:rFonts w:ascii="Times New Roman" w:eastAsia="微軟正黑體" w:hAnsi="Times New Roman" w:cs="Times New Roman"/>
          <w:b/>
          <w:bCs/>
          <w:sz w:val="28"/>
          <w:szCs w:val="28"/>
        </w:rPr>
        <w:t>評</w:t>
      </w:r>
      <w:r w:rsidR="006D7A46" w:rsidRPr="009E575D">
        <w:rPr>
          <w:rFonts w:ascii="Times New Roman" w:eastAsia="微軟正黑體" w:hAnsi="Times New Roman" w:cs="Times New Roman"/>
          <w:b/>
          <w:bCs/>
          <w:sz w:val="28"/>
          <w:szCs w:val="28"/>
        </w:rPr>
        <w:t>估</w:t>
      </w:r>
      <w:r w:rsidRPr="009E575D">
        <w:rPr>
          <w:rFonts w:ascii="Times New Roman" w:eastAsia="微軟正黑體" w:hAnsi="Times New Roman" w:cs="Times New Roman"/>
          <w:b/>
          <w:bCs/>
          <w:sz w:val="28"/>
          <w:szCs w:val="28"/>
        </w:rPr>
        <w:t>標準</w:t>
      </w:r>
      <w:r w:rsidR="00DB0AF1" w:rsidRPr="009E575D">
        <w:rPr>
          <w:rFonts w:ascii="Times New Roman" w:eastAsia="微軟正黑體" w:hAnsi="Times New Roman" w:cs="Times New Roman"/>
          <w:sz w:val="28"/>
          <w:szCs w:val="28"/>
        </w:rPr>
        <w:tab/>
      </w:r>
      <w:r w:rsidR="009426D9" w:rsidRPr="009E575D">
        <w:rPr>
          <w:rFonts w:ascii="Times New Roman" w:eastAsia="微軟正黑體" w:hAnsi="Times New Roman" w:cs="Times New Roman"/>
          <w:b/>
          <w:bCs/>
          <w:sz w:val="28"/>
          <w:szCs w:val="28"/>
        </w:rPr>
        <w:t>2</w:t>
      </w:r>
      <w:r w:rsidR="00C52D7C">
        <w:rPr>
          <w:rFonts w:ascii="Times New Roman" w:eastAsia="微軟正黑體" w:hAnsi="Times New Roman" w:cs="Times New Roman" w:hint="eastAsia"/>
          <w:b/>
          <w:bCs/>
          <w:sz w:val="28"/>
          <w:szCs w:val="28"/>
        </w:rPr>
        <w:t>9</w:t>
      </w:r>
    </w:p>
    <w:p w14:paraId="15C33A75" w14:textId="1FD4FB5D" w:rsidR="00120DB4" w:rsidRPr="009E575D" w:rsidRDefault="00120DB4" w:rsidP="00310B39">
      <w:pPr>
        <w:pStyle w:val="a3"/>
        <w:numPr>
          <w:ilvl w:val="0"/>
          <w:numId w:val="3"/>
        </w:numPr>
        <w:tabs>
          <w:tab w:val="right" w:leader="dot" w:pos="9746"/>
        </w:tabs>
        <w:ind w:leftChars="0"/>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t>重點設計</w:t>
      </w:r>
      <w:r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36</w:t>
      </w:r>
    </w:p>
    <w:p w14:paraId="67306137" w14:textId="6C01DD88" w:rsidR="00672BD3" w:rsidRPr="009E575D" w:rsidRDefault="006D7A46" w:rsidP="00310B39">
      <w:pPr>
        <w:pStyle w:val="a3"/>
        <w:numPr>
          <w:ilvl w:val="0"/>
          <w:numId w:val="3"/>
        </w:numPr>
        <w:tabs>
          <w:tab w:val="right" w:leader="dot" w:pos="9746"/>
        </w:tabs>
        <w:ind w:leftChars="0"/>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t>友善度評估流程與應用</w:t>
      </w:r>
      <w:r w:rsidR="00672BD3"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3</w:t>
      </w:r>
      <w:r w:rsidR="002764E9" w:rsidRPr="009E575D">
        <w:rPr>
          <w:rFonts w:ascii="Times New Roman" w:eastAsia="微軟正黑體" w:hAnsi="Times New Roman" w:cs="Times New Roman"/>
          <w:b/>
          <w:bCs/>
          <w:sz w:val="28"/>
          <w:szCs w:val="28"/>
        </w:rPr>
        <w:t>8</w:t>
      </w:r>
    </w:p>
    <w:p w14:paraId="2CD4F714" w14:textId="77A3BE85" w:rsidR="00120DB4" w:rsidRPr="009E575D" w:rsidRDefault="00120DB4" w:rsidP="00310B39">
      <w:pPr>
        <w:pStyle w:val="a3"/>
        <w:numPr>
          <w:ilvl w:val="0"/>
          <w:numId w:val="3"/>
        </w:numPr>
        <w:tabs>
          <w:tab w:val="right" w:leader="dot" w:pos="9746"/>
        </w:tabs>
        <w:ind w:leftChars="0"/>
        <w:rPr>
          <w:rFonts w:ascii="Times New Roman" w:eastAsia="微軟正黑體" w:hAnsi="Times New Roman" w:cs="Times New Roman"/>
          <w:sz w:val="28"/>
          <w:szCs w:val="28"/>
        </w:rPr>
      </w:pPr>
      <w:r w:rsidRPr="009E575D">
        <w:rPr>
          <w:rFonts w:ascii="Times New Roman" w:eastAsia="微軟正黑體" w:hAnsi="Times New Roman" w:cs="Times New Roman"/>
          <w:b/>
          <w:bCs/>
          <w:sz w:val="28"/>
          <w:szCs w:val="28"/>
        </w:rPr>
        <w:t>結論</w:t>
      </w:r>
      <w:r w:rsidRPr="009E575D">
        <w:rPr>
          <w:rFonts w:ascii="Times New Roman" w:eastAsia="微軟正黑體" w:hAnsi="Times New Roman" w:cs="Times New Roman"/>
          <w:sz w:val="28"/>
          <w:szCs w:val="28"/>
        </w:rPr>
        <w:tab/>
      </w:r>
      <w:r w:rsidR="00C52D7C">
        <w:rPr>
          <w:rFonts w:ascii="Times New Roman" w:eastAsia="微軟正黑體" w:hAnsi="Times New Roman" w:cs="Times New Roman" w:hint="eastAsia"/>
          <w:b/>
          <w:bCs/>
          <w:sz w:val="28"/>
          <w:szCs w:val="28"/>
        </w:rPr>
        <w:t>4</w:t>
      </w:r>
      <w:r w:rsidR="002764E9" w:rsidRPr="009E575D">
        <w:rPr>
          <w:rFonts w:ascii="Times New Roman" w:eastAsia="微軟正黑體" w:hAnsi="Times New Roman" w:cs="Times New Roman"/>
          <w:b/>
          <w:bCs/>
          <w:sz w:val="28"/>
          <w:szCs w:val="28"/>
        </w:rPr>
        <w:t>9</w:t>
      </w:r>
    </w:p>
    <w:bookmarkEnd w:id="0"/>
    <w:p w14:paraId="16E0CC29" w14:textId="005B7498" w:rsidR="002764E9" w:rsidRPr="009E575D" w:rsidRDefault="002764E9" w:rsidP="002764E9">
      <w:pPr>
        <w:tabs>
          <w:tab w:val="right" w:leader="dot" w:pos="9746"/>
        </w:tabs>
        <w:rPr>
          <w:rFonts w:ascii="Times New Roman" w:eastAsia="微軟正黑體" w:hAnsi="Times New Roman" w:cs="Times New Roman"/>
          <w:sz w:val="28"/>
          <w:szCs w:val="28"/>
        </w:rPr>
      </w:pPr>
    </w:p>
    <w:p w14:paraId="4F949361" w14:textId="3AE32314" w:rsidR="002764E9" w:rsidRPr="009E575D" w:rsidRDefault="002764E9" w:rsidP="002764E9">
      <w:pPr>
        <w:tabs>
          <w:tab w:val="right" w:leader="dot" w:pos="9746"/>
        </w:tabs>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t>附件：</w:t>
      </w:r>
    </w:p>
    <w:p w14:paraId="134256B4" w14:textId="47AA0F71" w:rsidR="00C52D7C" w:rsidRDefault="00C52D7C" w:rsidP="002764E9">
      <w:pPr>
        <w:tabs>
          <w:tab w:val="right" w:leader="dot" w:pos="9746"/>
        </w:tabs>
        <w:rPr>
          <w:rFonts w:ascii="Times New Roman" w:eastAsia="微軟正黑體" w:hAnsi="Times New Roman" w:cs="Times New Roman"/>
          <w:sz w:val="28"/>
          <w:szCs w:val="28"/>
        </w:rPr>
      </w:pPr>
      <w:r>
        <w:rPr>
          <w:rFonts w:ascii="Times New Roman" w:eastAsia="微軟正黑體" w:hAnsi="Times New Roman" w:cs="Times New Roman" w:hint="eastAsia"/>
          <w:sz w:val="28"/>
          <w:szCs w:val="28"/>
        </w:rPr>
        <w:t>附</w:t>
      </w:r>
      <w:r w:rsidR="00295182">
        <w:rPr>
          <w:rFonts w:ascii="Times New Roman" w:eastAsia="微軟正黑體" w:hAnsi="Times New Roman" w:cs="Times New Roman" w:hint="eastAsia"/>
          <w:sz w:val="28"/>
          <w:szCs w:val="28"/>
        </w:rPr>
        <w:t>件一</w:t>
      </w:r>
      <w:r>
        <w:rPr>
          <w:rFonts w:ascii="Times New Roman" w:eastAsia="微軟正黑體" w:hAnsi="Times New Roman" w:cs="Times New Roman" w:hint="eastAsia"/>
          <w:sz w:val="28"/>
          <w:szCs w:val="28"/>
        </w:rPr>
        <w:t>、</w:t>
      </w:r>
      <w:r w:rsidR="00D239E9">
        <w:rPr>
          <w:rFonts w:ascii="Times New Roman" w:eastAsia="微軟正黑體" w:hAnsi="Times New Roman" w:cs="Times New Roman" w:hint="eastAsia"/>
          <w:sz w:val="28"/>
          <w:szCs w:val="28"/>
        </w:rPr>
        <w:t>公廁</w:t>
      </w:r>
      <w:r w:rsidR="00D239E9" w:rsidRPr="00D239E9">
        <w:rPr>
          <w:rFonts w:ascii="Times New Roman" w:eastAsia="微軟正黑體" w:hAnsi="Times New Roman" w:cs="Times New Roman" w:hint="eastAsia"/>
          <w:sz w:val="28"/>
          <w:szCs w:val="28"/>
        </w:rPr>
        <w:t>相關規範法規原條文</w:t>
      </w:r>
    </w:p>
    <w:p w14:paraId="36C592F4" w14:textId="4D1A3F2A" w:rsidR="002764E9" w:rsidRPr="009E575D" w:rsidRDefault="002764E9" w:rsidP="002764E9">
      <w:pPr>
        <w:tabs>
          <w:tab w:val="right" w:leader="dot" w:pos="9746"/>
        </w:tabs>
        <w:rPr>
          <w:rFonts w:ascii="Times New Roman" w:eastAsia="微軟正黑體" w:hAnsi="Times New Roman" w:cs="Times New Roman"/>
          <w:sz w:val="28"/>
          <w:szCs w:val="28"/>
        </w:rPr>
      </w:pPr>
      <w:r w:rsidRPr="009E575D">
        <w:rPr>
          <w:rFonts w:ascii="Times New Roman" w:eastAsia="微軟正黑體" w:hAnsi="Times New Roman" w:cs="Times New Roman"/>
          <w:sz w:val="28"/>
          <w:szCs w:val="28"/>
        </w:rPr>
        <w:t>附件</w:t>
      </w:r>
      <w:r w:rsidR="00C52D7C">
        <w:rPr>
          <w:rFonts w:ascii="Times New Roman" w:eastAsia="微軟正黑體" w:hAnsi="Times New Roman" w:cs="Times New Roman" w:hint="eastAsia"/>
          <w:sz w:val="28"/>
          <w:szCs w:val="28"/>
        </w:rPr>
        <w:t>二</w:t>
      </w:r>
      <w:r w:rsidRPr="009E575D">
        <w:rPr>
          <w:rFonts w:ascii="Times New Roman" w:eastAsia="微軟正黑體" w:hAnsi="Times New Roman" w:cs="Times New Roman"/>
          <w:sz w:val="28"/>
          <w:szCs w:val="28"/>
        </w:rPr>
        <w:t>、</w:t>
      </w:r>
      <w:r w:rsidR="00BF08AD" w:rsidRPr="00D4341D">
        <w:rPr>
          <w:rFonts w:ascii="Times New Roman" w:eastAsia="微軟正黑體" w:hAnsi="Times New Roman" w:cs="Times New Roman"/>
          <w:color w:val="000000" w:themeColor="text1"/>
          <w:sz w:val="28"/>
          <w:szCs w:val="28"/>
        </w:rPr>
        <w:t>本國</w:t>
      </w:r>
      <w:r w:rsidR="00BF08AD">
        <w:rPr>
          <w:rFonts w:ascii="Times New Roman" w:eastAsia="微軟正黑體" w:hAnsi="Times New Roman" w:cs="Times New Roman" w:hint="eastAsia"/>
          <w:color w:val="000000" w:themeColor="text1"/>
          <w:sz w:val="28"/>
          <w:szCs w:val="28"/>
        </w:rPr>
        <w:t>公廁相關</w:t>
      </w:r>
      <w:r w:rsidR="00BF08AD" w:rsidRPr="00D4341D">
        <w:rPr>
          <w:rFonts w:ascii="Times New Roman" w:eastAsia="微軟正黑體" w:hAnsi="Times New Roman" w:cs="Times New Roman"/>
          <w:color w:val="000000" w:themeColor="text1"/>
          <w:sz w:val="28"/>
          <w:szCs w:val="28"/>
        </w:rPr>
        <w:t>法規規範</w:t>
      </w:r>
      <w:r w:rsidRPr="009E575D">
        <w:rPr>
          <w:rFonts w:ascii="Times New Roman" w:eastAsia="微軟正黑體" w:hAnsi="Times New Roman" w:cs="Times New Roman"/>
          <w:sz w:val="28"/>
          <w:szCs w:val="28"/>
        </w:rPr>
        <w:t>彙整表</w:t>
      </w:r>
    </w:p>
    <w:p w14:paraId="6A250C17" w14:textId="51A3ED08" w:rsidR="001C0B7C" w:rsidRDefault="001C0B7C">
      <w:pPr>
        <w:widowControl/>
        <w:rPr>
          <w:rFonts w:ascii="Times New Roman" w:eastAsia="微軟正黑體" w:hAnsi="Times New Roman" w:cs="Times New Roman"/>
          <w:b/>
          <w:bCs/>
          <w:sz w:val="40"/>
          <w:szCs w:val="40"/>
        </w:rPr>
      </w:pPr>
      <w:r>
        <w:rPr>
          <w:rFonts w:ascii="Times New Roman" w:eastAsia="微軟正黑體" w:hAnsi="Times New Roman" w:cs="Times New Roman"/>
          <w:b/>
          <w:bCs/>
          <w:sz w:val="40"/>
          <w:szCs w:val="40"/>
        </w:rPr>
        <w:br w:type="page"/>
      </w:r>
    </w:p>
    <w:p w14:paraId="04791293" w14:textId="1A5FD0E6" w:rsidR="001C0B7C" w:rsidRPr="009E575D" w:rsidRDefault="001C0B7C" w:rsidP="001C0B7C">
      <w:pPr>
        <w:jc w:val="center"/>
        <w:rPr>
          <w:rFonts w:ascii="Times New Roman" w:eastAsia="微軟正黑體" w:hAnsi="Times New Roman" w:cs="Times New Roman"/>
          <w:b/>
          <w:bCs/>
          <w:sz w:val="40"/>
          <w:szCs w:val="40"/>
        </w:rPr>
      </w:pPr>
      <w:r>
        <w:rPr>
          <w:rFonts w:ascii="Times New Roman" w:eastAsia="微軟正黑體" w:hAnsi="Times New Roman" w:cs="Times New Roman" w:hint="eastAsia"/>
          <w:b/>
          <w:bCs/>
          <w:sz w:val="40"/>
          <w:szCs w:val="40"/>
        </w:rPr>
        <w:lastRenderedPageBreak/>
        <w:t>表</w:t>
      </w:r>
      <w:r w:rsidRPr="009E575D">
        <w:rPr>
          <w:rFonts w:ascii="Times New Roman" w:eastAsia="微軟正黑體" w:hAnsi="Times New Roman" w:cs="Times New Roman"/>
          <w:b/>
          <w:bCs/>
          <w:sz w:val="40"/>
          <w:szCs w:val="40"/>
        </w:rPr>
        <w:t>目錄</w:t>
      </w:r>
    </w:p>
    <w:p w14:paraId="3D01529D" w14:textId="2998C973" w:rsidR="001C0B7C" w:rsidRPr="001C0B7C" w:rsidRDefault="001C0B7C" w:rsidP="0059696C">
      <w:pPr>
        <w:tabs>
          <w:tab w:val="right" w:leader="dot" w:pos="9746"/>
        </w:tabs>
        <w:spacing w:line="600" w:lineRule="exact"/>
        <w:rPr>
          <w:rFonts w:ascii="Times New Roman" w:eastAsia="微軟正黑體" w:hAnsi="Times New Roman" w:cs="Times New Roman"/>
          <w:b/>
          <w:bCs/>
          <w:sz w:val="28"/>
          <w:szCs w:val="28"/>
        </w:rPr>
      </w:pPr>
      <w:r w:rsidRPr="001C0B7C">
        <w:rPr>
          <w:rFonts w:ascii="Times New Roman" w:eastAsia="微軟正黑體" w:hAnsi="Times New Roman" w:cs="Times New Roman" w:hint="eastAsia"/>
          <w:b/>
          <w:bCs/>
          <w:sz w:val="28"/>
          <w:szCs w:val="28"/>
        </w:rPr>
        <w:t>表</w:t>
      </w:r>
      <w:r w:rsidRPr="001C0B7C">
        <w:rPr>
          <w:rFonts w:ascii="Times New Roman" w:eastAsia="微軟正黑體" w:hAnsi="Times New Roman" w:cs="Times New Roman" w:hint="eastAsia"/>
          <w:b/>
          <w:bCs/>
          <w:sz w:val="28"/>
          <w:szCs w:val="28"/>
        </w:rPr>
        <w:t xml:space="preserve">1 </w:t>
      </w:r>
      <w:r w:rsidRPr="001C0B7C">
        <w:rPr>
          <w:rFonts w:ascii="Times New Roman" w:eastAsia="微軟正黑體" w:hAnsi="Times New Roman" w:cs="Times New Roman" w:hint="eastAsia"/>
          <w:b/>
          <w:bCs/>
          <w:sz w:val="28"/>
          <w:szCs w:val="28"/>
        </w:rPr>
        <w:t>公廁類型</w:t>
      </w:r>
      <w:r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7</w:t>
      </w:r>
    </w:p>
    <w:p w14:paraId="76CB2A0C" w14:textId="565A6A4A" w:rsidR="001C0B7C" w:rsidRPr="001C0B7C" w:rsidRDefault="001C0B7C" w:rsidP="0059696C">
      <w:pPr>
        <w:tabs>
          <w:tab w:val="right" w:leader="dot" w:pos="9746"/>
        </w:tabs>
        <w:spacing w:line="600" w:lineRule="exact"/>
        <w:rPr>
          <w:rFonts w:ascii="Times New Roman" w:eastAsia="微軟正黑體" w:hAnsi="Times New Roman" w:cs="Times New Roman"/>
          <w:b/>
          <w:bCs/>
          <w:sz w:val="28"/>
          <w:szCs w:val="28"/>
        </w:rPr>
      </w:pPr>
      <w:r w:rsidRPr="001C0B7C">
        <w:rPr>
          <w:rFonts w:ascii="Times New Roman" w:eastAsia="微軟正黑體" w:hAnsi="Times New Roman" w:cs="Times New Roman" w:hint="eastAsia"/>
          <w:b/>
          <w:bCs/>
          <w:sz w:val="28"/>
          <w:szCs w:val="28"/>
        </w:rPr>
        <w:t>表</w:t>
      </w:r>
      <w:r w:rsidRPr="001C0B7C">
        <w:rPr>
          <w:rFonts w:ascii="Times New Roman" w:eastAsia="微軟正黑體" w:hAnsi="Times New Roman" w:cs="Times New Roman" w:hint="eastAsia"/>
          <w:b/>
          <w:bCs/>
          <w:sz w:val="28"/>
          <w:szCs w:val="28"/>
        </w:rPr>
        <w:t>2</w:t>
      </w:r>
      <w:r w:rsidRPr="001C0B7C">
        <w:rPr>
          <w:rFonts w:ascii="Times New Roman" w:eastAsia="微軟正黑體" w:hAnsi="Times New Roman" w:cs="Times New Roman" w:hint="eastAsia"/>
          <w:b/>
          <w:bCs/>
          <w:sz w:val="28"/>
          <w:szCs w:val="28"/>
        </w:rPr>
        <w:t>、臺灣公廁相關規範及手冊</w:t>
      </w:r>
      <w:proofErr w:type="gramStart"/>
      <w:r w:rsidRPr="001C0B7C">
        <w:rPr>
          <w:rFonts w:ascii="Times New Roman" w:eastAsia="微軟正黑體" w:hAnsi="Times New Roman" w:cs="Times New Roman" w:hint="eastAsia"/>
          <w:b/>
          <w:bCs/>
          <w:sz w:val="28"/>
          <w:szCs w:val="28"/>
        </w:rPr>
        <w:t>彙整表</w:t>
      </w:r>
      <w:proofErr w:type="gramEnd"/>
      <w:r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9</w:t>
      </w:r>
    </w:p>
    <w:p w14:paraId="6B190678" w14:textId="65AC703F" w:rsidR="001C0B7C" w:rsidRPr="001C0B7C" w:rsidRDefault="001C0B7C" w:rsidP="0059696C">
      <w:pPr>
        <w:tabs>
          <w:tab w:val="right" w:leader="dot" w:pos="9746"/>
        </w:tabs>
        <w:spacing w:line="600" w:lineRule="exact"/>
        <w:rPr>
          <w:rFonts w:ascii="Times New Roman" w:eastAsia="微軟正黑體" w:hAnsi="Times New Roman" w:cs="Times New Roman"/>
          <w:b/>
          <w:bCs/>
          <w:sz w:val="28"/>
          <w:szCs w:val="28"/>
        </w:rPr>
      </w:pPr>
      <w:r w:rsidRPr="001C0B7C">
        <w:rPr>
          <w:rFonts w:ascii="Times New Roman" w:eastAsia="微軟正黑體" w:hAnsi="Times New Roman" w:cs="Times New Roman" w:hint="eastAsia"/>
          <w:b/>
          <w:bCs/>
          <w:sz w:val="28"/>
          <w:szCs w:val="28"/>
        </w:rPr>
        <w:t>表</w:t>
      </w:r>
      <w:r w:rsidRPr="001C0B7C">
        <w:rPr>
          <w:rFonts w:ascii="Times New Roman" w:eastAsia="微軟正黑體" w:hAnsi="Times New Roman" w:cs="Times New Roman" w:hint="eastAsia"/>
          <w:b/>
          <w:bCs/>
          <w:sz w:val="28"/>
          <w:szCs w:val="28"/>
        </w:rPr>
        <w:t xml:space="preserve">3 </w:t>
      </w:r>
      <w:r w:rsidRPr="001C0B7C">
        <w:rPr>
          <w:rFonts w:ascii="Times New Roman" w:eastAsia="微軟正黑體" w:hAnsi="Times New Roman" w:cs="Times New Roman" w:hint="eastAsia"/>
          <w:b/>
          <w:bCs/>
          <w:sz w:val="28"/>
          <w:szCs w:val="28"/>
        </w:rPr>
        <w:t>需設置親子廁所之場所</w:t>
      </w:r>
      <w:r w:rsidRPr="009E575D">
        <w:rPr>
          <w:rFonts w:ascii="Times New Roman" w:eastAsia="微軟正黑體" w:hAnsi="Times New Roman" w:cs="Times New Roman"/>
          <w:b/>
          <w:bCs/>
          <w:sz w:val="28"/>
          <w:szCs w:val="28"/>
        </w:rPr>
        <w:tab/>
        <w:t>1</w:t>
      </w:r>
      <w:r w:rsidR="00C52D7C">
        <w:rPr>
          <w:rFonts w:ascii="Times New Roman" w:eastAsia="微軟正黑體" w:hAnsi="Times New Roman" w:cs="Times New Roman" w:hint="eastAsia"/>
          <w:b/>
          <w:bCs/>
          <w:sz w:val="28"/>
          <w:szCs w:val="28"/>
        </w:rPr>
        <w:t>1</w:t>
      </w:r>
    </w:p>
    <w:p w14:paraId="3A1A0A07" w14:textId="235B1926" w:rsidR="001C0B7C" w:rsidRPr="001C0B7C" w:rsidRDefault="001C0B7C" w:rsidP="0059696C">
      <w:pPr>
        <w:tabs>
          <w:tab w:val="right" w:leader="dot" w:pos="9746"/>
        </w:tabs>
        <w:spacing w:line="600" w:lineRule="exact"/>
        <w:rPr>
          <w:rFonts w:ascii="Times New Roman" w:eastAsia="微軟正黑體" w:hAnsi="Times New Roman" w:cs="Times New Roman"/>
          <w:b/>
          <w:bCs/>
          <w:sz w:val="28"/>
          <w:szCs w:val="28"/>
        </w:rPr>
      </w:pPr>
      <w:r w:rsidRPr="001C0B7C">
        <w:rPr>
          <w:rFonts w:ascii="Times New Roman" w:eastAsia="微軟正黑體" w:hAnsi="Times New Roman" w:cs="Times New Roman" w:hint="eastAsia"/>
          <w:b/>
          <w:bCs/>
          <w:sz w:val="28"/>
          <w:szCs w:val="28"/>
        </w:rPr>
        <w:t>表</w:t>
      </w:r>
      <w:r w:rsidRPr="001C0B7C">
        <w:rPr>
          <w:rFonts w:ascii="Times New Roman" w:eastAsia="微軟正黑體" w:hAnsi="Times New Roman" w:cs="Times New Roman" w:hint="eastAsia"/>
          <w:b/>
          <w:bCs/>
          <w:sz w:val="28"/>
          <w:szCs w:val="28"/>
        </w:rPr>
        <w:t>4</w:t>
      </w:r>
      <w:r w:rsidRPr="001C0B7C">
        <w:rPr>
          <w:rFonts w:ascii="Times New Roman" w:eastAsia="微軟正黑體" w:hAnsi="Times New Roman" w:cs="Times New Roman" w:hint="eastAsia"/>
          <w:b/>
          <w:bCs/>
          <w:sz w:val="28"/>
          <w:szCs w:val="28"/>
        </w:rPr>
        <w:t>、公共建築物廁間附屬配件</w:t>
      </w:r>
      <w:r w:rsidRPr="009E575D">
        <w:rPr>
          <w:rFonts w:ascii="Times New Roman" w:eastAsia="微軟正黑體" w:hAnsi="Times New Roman" w:cs="Times New Roman"/>
          <w:b/>
          <w:bCs/>
          <w:sz w:val="28"/>
          <w:szCs w:val="28"/>
        </w:rPr>
        <w:tab/>
        <w:t>1</w:t>
      </w:r>
      <w:r w:rsidR="00C52D7C">
        <w:rPr>
          <w:rFonts w:ascii="Times New Roman" w:eastAsia="微軟正黑體" w:hAnsi="Times New Roman" w:cs="Times New Roman" w:hint="eastAsia"/>
          <w:b/>
          <w:bCs/>
          <w:sz w:val="28"/>
          <w:szCs w:val="28"/>
        </w:rPr>
        <w:t>8</w:t>
      </w:r>
    </w:p>
    <w:p w14:paraId="13FF7FB1" w14:textId="352AA3A2" w:rsidR="001C0B7C" w:rsidRPr="001C0B7C" w:rsidRDefault="001C0B7C" w:rsidP="0059696C">
      <w:pPr>
        <w:tabs>
          <w:tab w:val="right" w:leader="dot" w:pos="9746"/>
        </w:tabs>
        <w:spacing w:line="600" w:lineRule="exact"/>
        <w:rPr>
          <w:rFonts w:ascii="Times New Roman" w:eastAsia="微軟正黑體" w:hAnsi="Times New Roman" w:cs="Times New Roman"/>
          <w:b/>
          <w:bCs/>
          <w:sz w:val="28"/>
          <w:szCs w:val="28"/>
        </w:rPr>
      </w:pPr>
      <w:r w:rsidRPr="001C0B7C">
        <w:rPr>
          <w:rFonts w:ascii="Times New Roman" w:eastAsia="微軟正黑體" w:hAnsi="Times New Roman" w:cs="Times New Roman" w:hint="eastAsia"/>
          <w:b/>
          <w:bCs/>
          <w:sz w:val="28"/>
          <w:szCs w:val="28"/>
        </w:rPr>
        <w:t>表</w:t>
      </w:r>
      <w:r w:rsidRPr="001C0B7C">
        <w:rPr>
          <w:rFonts w:ascii="Times New Roman" w:eastAsia="微軟正黑體" w:hAnsi="Times New Roman" w:cs="Times New Roman" w:hint="eastAsia"/>
          <w:b/>
          <w:bCs/>
          <w:sz w:val="28"/>
          <w:szCs w:val="28"/>
        </w:rPr>
        <w:t>5</w:t>
      </w:r>
      <w:r w:rsidRPr="001C0B7C">
        <w:rPr>
          <w:rFonts w:ascii="Times New Roman" w:eastAsia="微軟正黑體" w:hAnsi="Times New Roman" w:cs="Times New Roman" w:hint="eastAsia"/>
          <w:b/>
          <w:bCs/>
          <w:sz w:val="28"/>
          <w:szCs w:val="28"/>
        </w:rPr>
        <w:t>、主要公共場所廁所使用需求與使用型態比較</w:t>
      </w:r>
      <w:r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22</w:t>
      </w:r>
    </w:p>
    <w:p w14:paraId="4BD27846" w14:textId="3C43B353" w:rsidR="001C0B7C" w:rsidRPr="001C0B7C" w:rsidRDefault="001C0B7C" w:rsidP="0059696C">
      <w:pPr>
        <w:tabs>
          <w:tab w:val="right" w:leader="dot" w:pos="9746"/>
        </w:tabs>
        <w:spacing w:line="600" w:lineRule="exact"/>
        <w:rPr>
          <w:rFonts w:ascii="Times New Roman" w:eastAsia="微軟正黑體" w:hAnsi="Times New Roman" w:cs="Times New Roman"/>
          <w:b/>
          <w:bCs/>
          <w:sz w:val="28"/>
          <w:szCs w:val="28"/>
        </w:rPr>
      </w:pPr>
      <w:r w:rsidRPr="001C0B7C">
        <w:rPr>
          <w:rFonts w:ascii="Times New Roman" w:eastAsia="微軟正黑體" w:hAnsi="Times New Roman" w:cs="Times New Roman" w:hint="eastAsia"/>
          <w:b/>
          <w:bCs/>
          <w:sz w:val="28"/>
          <w:szCs w:val="28"/>
        </w:rPr>
        <w:t>表</w:t>
      </w:r>
      <w:r w:rsidRPr="001C0B7C">
        <w:rPr>
          <w:rFonts w:ascii="Times New Roman" w:eastAsia="微軟正黑體" w:hAnsi="Times New Roman" w:cs="Times New Roman" w:hint="eastAsia"/>
          <w:b/>
          <w:bCs/>
          <w:sz w:val="28"/>
          <w:szCs w:val="28"/>
        </w:rPr>
        <w:t>6</w:t>
      </w:r>
      <w:r w:rsidRPr="001C0B7C">
        <w:rPr>
          <w:rFonts w:ascii="Times New Roman" w:eastAsia="微軟正黑體" w:hAnsi="Times New Roman" w:cs="Times New Roman" w:hint="eastAsia"/>
          <w:b/>
          <w:bCs/>
          <w:sz w:val="28"/>
          <w:szCs w:val="28"/>
        </w:rPr>
        <w:t>、公約與公廁設置相關彙整</w:t>
      </w:r>
      <w:r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24</w:t>
      </w:r>
    </w:p>
    <w:p w14:paraId="645D0080" w14:textId="0B923AAC" w:rsidR="001C0B7C" w:rsidRPr="001C0B7C" w:rsidRDefault="001C0B7C" w:rsidP="0059696C">
      <w:pPr>
        <w:tabs>
          <w:tab w:val="right" w:leader="dot" w:pos="9746"/>
        </w:tabs>
        <w:spacing w:line="600" w:lineRule="exact"/>
        <w:rPr>
          <w:rFonts w:ascii="Times New Roman" w:eastAsia="微軟正黑體" w:hAnsi="Times New Roman" w:cs="Times New Roman"/>
          <w:b/>
          <w:bCs/>
          <w:sz w:val="28"/>
          <w:szCs w:val="28"/>
        </w:rPr>
      </w:pPr>
      <w:r w:rsidRPr="001C0B7C">
        <w:rPr>
          <w:rFonts w:ascii="Times New Roman" w:eastAsia="微軟正黑體" w:hAnsi="Times New Roman" w:cs="Times New Roman" w:hint="eastAsia"/>
          <w:b/>
          <w:bCs/>
          <w:sz w:val="28"/>
          <w:szCs w:val="28"/>
        </w:rPr>
        <w:t>表</w:t>
      </w:r>
      <w:r w:rsidRPr="001C0B7C">
        <w:rPr>
          <w:rFonts w:ascii="Times New Roman" w:eastAsia="微軟正黑體" w:hAnsi="Times New Roman" w:cs="Times New Roman" w:hint="eastAsia"/>
          <w:b/>
          <w:bCs/>
          <w:sz w:val="28"/>
          <w:szCs w:val="28"/>
        </w:rPr>
        <w:t>7</w:t>
      </w:r>
      <w:r w:rsidRPr="001C0B7C">
        <w:rPr>
          <w:rFonts w:ascii="Times New Roman" w:eastAsia="微軟正黑體" w:hAnsi="Times New Roman" w:cs="Times New Roman" w:hint="eastAsia"/>
          <w:b/>
          <w:bCs/>
          <w:sz w:val="28"/>
          <w:szCs w:val="28"/>
        </w:rPr>
        <w:t>、公廁類型</w:t>
      </w:r>
      <w:r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27</w:t>
      </w:r>
    </w:p>
    <w:p w14:paraId="5EE91DFE" w14:textId="7B8F1BD8" w:rsidR="001C0B7C" w:rsidRPr="001C0B7C" w:rsidRDefault="001C0B7C" w:rsidP="0059696C">
      <w:pPr>
        <w:tabs>
          <w:tab w:val="right" w:leader="dot" w:pos="9746"/>
        </w:tabs>
        <w:spacing w:line="600" w:lineRule="exact"/>
        <w:rPr>
          <w:rFonts w:ascii="Times New Roman" w:eastAsia="微軟正黑體" w:hAnsi="Times New Roman" w:cs="Times New Roman"/>
          <w:b/>
          <w:bCs/>
          <w:sz w:val="28"/>
          <w:szCs w:val="28"/>
        </w:rPr>
      </w:pPr>
      <w:r w:rsidRPr="001C0B7C">
        <w:rPr>
          <w:rFonts w:ascii="Times New Roman" w:eastAsia="微軟正黑體" w:hAnsi="Times New Roman" w:cs="Times New Roman" w:hint="eastAsia"/>
          <w:b/>
          <w:bCs/>
          <w:sz w:val="28"/>
          <w:szCs w:val="28"/>
        </w:rPr>
        <w:t>表</w:t>
      </w:r>
      <w:r w:rsidRPr="001C0B7C">
        <w:rPr>
          <w:rFonts w:ascii="Times New Roman" w:eastAsia="微軟正黑體" w:hAnsi="Times New Roman" w:cs="Times New Roman" w:hint="eastAsia"/>
          <w:b/>
          <w:bCs/>
          <w:sz w:val="28"/>
          <w:szCs w:val="28"/>
        </w:rPr>
        <w:t>8</w:t>
      </w:r>
      <w:r w:rsidRPr="001C0B7C">
        <w:rPr>
          <w:rFonts w:ascii="Times New Roman" w:eastAsia="微軟正黑體" w:hAnsi="Times New Roman" w:cs="Times New Roman" w:hint="eastAsia"/>
          <w:b/>
          <w:bCs/>
          <w:sz w:val="28"/>
          <w:szCs w:val="28"/>
        </w:rPr>
        <w:t>、公共場所類別建議公廁類型搭配表</w:t>
      </w:r>
      <w:r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28</w:t>
      </w:r>
    </w:p>
    <w:p w14:paraId="30307DE7" w14:textId="0C2B03AA" w:rsidR="001C0B7C" w:rsidRPr="001C0B7C" w:rsidRDefault="001C0B7C" w:rsidP="0059696C">
      <w:pPr>
        <w:tabs>
          <w:tab w:val="right" w:leader="dot" w:pos="9746"/>
        </w:tabs>
        <w:spacing w:line="600" w:lineRule="exact"/>
        <w:rPr>
          <w:rFonts w:ascii="Times New Roman" w:eastAsia="微軟正黑體" w:hAnsi="Times New Roman" w:cs="Times New Roman"/>
          <w:b/>
          <w:bCs/>
          <w:sz w:val="28"/>
          <w:szCs w:val="28"/>
        </w:rPr>
      </w:pPr>
      <w:r w:rsidRPr="001C0B7C">
        <w:rPr>
          <w:rFonts w:ascii="Times New Roman" w:eastAsia="微軟正黑體" w:hAnsi="Times New Roman" w:cs="Times New Roman" w:hint="eastAsia"/>
          <w:b/>
          <w:bCs/>
          <w:sz w:val="28"/>
          <w:szCs w:val="28"/>
        </w:rPr>
        <w:t>表</w:t>
      </w:r>
      <w:r w:rsidRPr="001C0B7C">
        <w:rPr>
          <w:rFonts w:ascii="Times New Roman" w:eastAsia="微軟正黑體" w:hAnsi="Times New Roman" w:cs="Times New Roman" w:hint="eastAsia"/>
          <w:b/>
          <w:bCs/>
          <w:sz w:val="28"/>
          <w:szCs w:val="28"/>
        </w:rPr>
        <w:t>9</w:t>
      </w:r>
      <w:r w:rsidRPr="001C0B7C">
        <w:rPr>
          <w:rFonts w:ascii="Times New Roman" w:eastAsia="微軟正黑體" w:hAnsi="Times New Roman" w:cs="Times New Roman" w:hint="eastAsia"/>
          <w:b/>
          <w:bCs/>
          <w:sz w:val="28"/>
          <w:szCs w:val="28"/>
        </w:rPr>
        <w:t>、基本友善評估標準</w:t>
      </w:r>
      <w:r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30</w:t>
      </w:r>
    </w:p>
    <w:p w14:paraId="4F5ADE95" w14:textId="69384E46" w:rsidR="001C0B7C" w:rsidRPr="001C0B7C" w:rsidRDefault="001C0B7C" w:rsidP="0059696C">
      <w:pPr>
        <w:tabs>
          <w:tab w:val="right" w:leader="dot" w:pos="9746"/>
        </w:tabs>
        <w:spacing w:line="600" w:lineRule="exact"/>
        <w:rPr>
          <w:rFonts w:ascii="Times New Roman" w:eastAsia="微軟正黑體" w:hAnsi="Times New Roman" w:cs="Times New Roman"/>
          <w:b/>
          <w:bCs/>
          <w:sz w:val="28"/>
          <w:szCs w:val="28"/>
        </w:rPr>
      </w:pPr>
      <w:r w:rsidRPr="001C0B7C">
        <w:rPr>
          <w:rFonts w:ascii="Times New Roman" w:eastAsia="微軟正黑體" w:hAnsi="Times New Roman" w:cs="Times New Roman" w:hint="eastAsia"/>
          <w:b/>
          <w:bCs/>
          <w:sz w:val="28"/>
          <w:szCs w:val="28"/>
        </w:rPr>
        <w:t>表</w:t>
      </w:r>
      <w:r w:rsidRPr="001C0B7C">
        <w:rPr>
          <w:rFonts w:ascii="Times New Roman" w:eastAsia="微軟正黑體" w:hAnsi="Times New Roman" w:cs="Times New Roman" w:hint="eastAsia"/>
          <w:b/>
          <w:bCs/>
          <w:sz w:val="28"/>
          <w:szCs w:val="28"/>
        </w:rPr>
        <w:t>10</w:t>
      </w:r>
      <w:r w:rsidRPr="001C0B7C">
        <w:rPr>
          <w:rFonts w:ascii="Times New Roman" w:eastAsia="微軟正黑體" w:hAnsi="Times New Roman" w:cs="Times New Roman" w:hint="eastAsia"/>
          <w:b/>
          <w:bCs/>
          <w:sz w:val="28"/>
          <w:szCs w:val="28"/>
        </w:rPr>
        <w:t>、性別友善評估標準</w:t>
      </w:r>
      <w:r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3</w:t>
      </w:r>
      <w:r w:rsidRPr="009E575D">
        <w:rPr>
          <w:rFonts w:ascii="Times New Roman" w:eastAsia="微軟正黑體" w:hAnsi="Times New Roman" w:cs="Times New Roman"/>
          <w:b/>
          <w:bCs/>
          <w:sz w:val="28"/>
          <w:szCs w:val="28"/>
        </w:rPr>
        <w:t>1</w:t>
      </w:r>
    </w:p>
    <w:p w14:paraId="6C19E7E6" w14:textId="20FB6BF2" w:rsidR="001C0B7C" w:rsidRPr="001C0B7C" w:rsidRDefault="001C0B7C" w:rsidP="0059696C">
      <w:pPr>
        <w:tabs>
          <w:tab w:val="right" w:leader="dot" w:pos="9746"/>
        </w:tabs>
        <w:spacing w:line="600" w:lineRule="exact"/>
        <w:rPr>
          <w:rFonts w:ascii="Times New Roman" w:eastAsia="微軟正黑體" w:hAnsi="Times New Roman" w:cs="Times New Roman"/>
          <w:b/>
          <w:bCs/>
          <w:sz w:val="28"/>
          <w:szCs w:val="28"/>
        </w:rPr>
      </w:pPr>
      <w:r w:rsidRPr="001C0B7C">
        <w:rPr>
          <w:rFonts w:ascii="Times New Roman" w:eastAsia="微軟正黑體" w:hAnsi="Times New Roman" w:cs="Times New Roman" w:hint="eastAsia"/>
          <w:b/>
          <w:bCs/>
          <w:sz w:val="28"/>
          <w:szCs w:val="28"/>
        </w:rPr>
        <w:t>表</w:t>
      </w:r>
      <w:r w:rsidRPr="001C0B7C">
        <w:rPr>
          <w:rFonts w:ascii="Times New Roman" w:eastAsia="微軟正黑體" w:hAnsi="Times New Roman" w:cs="Times New Roman" w:hint="eastAsia"/>
          <w:b/>
          <w:bCs/>
          <w:sz w:val="28"/>
          <w:szCs w:val="28"/>
        </w:rPr>
        <w:t>11</w:t>
      </w:r>
      <w:r w:rsidRPr="001C0B7C">
        <w:rPr>
          <w:rFonts w:ascii="Times New Roman" w:eastAsia="微軟正黑體" w:hAnsi="Times New Roman" w:cs="Times New Roman" w:hint="eastAsia"/>
          <w:b/>
          <w:bCs/>
          <w:sz w:val="28"/>
          <w:szCs w:val="28"/>
        </w:rPr>
        <w:t>、親子友善評估標準</w:t>
      </w:r>
      <w:r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32</w:t>
      </w:r>
    </w:p>
    <w:p w14:paraId="38E2405E" w14:textId="59CB06CD" w:rsidR="001C0B7C" w:rsidRPr="001C0B7C" w:rsidRDefault="001C0B7C" w:rsidP="0059696C">
      <w:pPr>
        <w:tabs>
          <w:tab w:val="right" w:leader="dot" w:pos="9746"/>
        </w:tabs>
        <w:spacing w:line="600" w:lineRule="exact"/>
        <w:rPr>
          <w:rFonts w:ascii="Times New Roman" w:eastAsia="微軟正黑體" w:hAnsi="Times New Roman" w:cs="Times New Roman"/>
          <w:b/>
          <w:bCs/>
          <w:sz w:val="28"/>
          <w:szCs w:val="28"/>
        </w:rPr>
      </w:pPr>
      <w:r w:rsidRPr="001C0B7C">
        <w:rPr>
          <w:rFonts w:ascii="Times New Roman" w:eastAsia="微軟正黑體" w:hAnsi="Times New Roman" w:cs="Times New Roman" w:hint="eastAsia"/>
          <w:b/>
          <w:bCs/>
          <w:sz w:val="28"/>
          <w:szCs w:val="28"/>
        </w:rPr>
        <w:t>表</w:t>
      </w:r>
      <w:r w:rsidRPr="001C0B7C">
        <w:rPr>
          <w:rFonts w:ascii="Times New Roman" w:eastAsia="微軟正黑體" w:hAnsi="Times New Roman" w:cs="Times New Roman" w:hint="eastAsia"/>
          <w:b/>
          <w:bCs/>
          <w:sz w:val="28"/>
          <w:szCs w:val="28"/>
        </w:rPr>
        <w:t>12</w:t>
      </w:r>
      <w:r w:rsidRPr="001C0B7C">
        <w:rPr>
          <w:rFonts w:ascii="Times New Roman" w:eastAsia="微軟正黑體" w:hAnsi="Times New Roman" w:cs="Times New Roman" w:hint="eastAsia"/>
          <w:b/>
          <w:bCs/>
          <w:sz w:val="28"/>
          <w:szCs w:val="28"/>
        </w:rPr>
        <w:t>、高齡、身心障礙</w:t>
      </w:r>
      <w:proofErr w:type="gramStart"/>
      <w:r w:rsidRPr="001C0B7C">
        <w:rPr>
          <w:rFonts w:ascii="Times New Roman" w:eastAsia="微軟正黑體" w:hAnsi="Times New Roman" w:cs="Times New Roman" w:hint="eastAsia"/>
          <w:b/>
          <w:bCs/>
          <w:sz w:val="28"/>
          <w:szCs w:val="28"/>
        </w:rPr>
        <w:t>友善友善</w:t>
      </w:r>
      <w:proofErr w:type="gramEnd"/>
      <w:r w:rsidRPr="001C0B7C">
        <w:rPr>
          <w:rFonts w:ascii="Times New Roman" w:eastAsia="微軟正黑體" w:hAnsi="Times New Roman" w:cs="Times New Roman" w:hint="eastAsia"/>
          <w:b/>
          <w:bCs/>
          <w:sz w:val="28"/>
          <w:szCs w:val="28"/>
        </w:rPr>
        <w:t>評估標準</w:t>
      </w:r>
      <w:r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33</w:t>
      </w:r>
    </w:p>
    <w:p w14:paraId="5ACC1982" w14:textId="33BC4DAE" w:rsidR="001C0B7C" w:rsidRPr="001C0B7C" w:rsidRDefault="001C0B7C" w:rsidP="0059696C">
      <w:pPr>
        <w:tabs>
          <w:tab w:val="right" w:leader="dot" w:pos="9746"/>
        </w:tabs>
        <w:spacing w:line="600" w:lineRule="exact"/>
        <w:rPr>
          <w:rFonts w:ascii="Times New Roman" w:eastAsia="微軟正黑體" w:hAnsi="Times New Roman" w:cs="Times New Roman"/>
          <w:b/>
          <w:bCs/>
          <w:sz w:val="28"/>
          <w:szCs w:val="28"/>
        </w:rPr>
      </w:pPr>
      <w:r w:rsidRPr="001C0B7C">
        <w:rPr>
          <w:rFonts w:ascii="Times New Roman" w:eastAsia="微軟正黑體" w:hAnsi="Times New Roman" w:cs="Times New Roman" w:hint="eastAsia"/>
          <w:b/>
          <w:bCs/>
          <w:sz w:val="28"/>
          <w:szCs w:val="28"/>
        </w:rPr>
        <w:t>表</w:t>
      </w:r>
      <w:r w:rsidRPr="001C0B7C">
        <w:rPr>
          <w:rFonts w:ascii="Times New Roman" w:eastAsia="微軟正黑體" w:hAnsi="Times New Roman" w:cs="Times New Roman" w:hint="eastAsia"/>
          <w:b/>
          <w:bCs/>
          <w:sz w:val="28"/>
          <w:szCs w:val="28"/>
        </w:rPr>
        <w:t>13</w:t>
      </w:r>
      <w:r w:rsidRPr="001C0B7C">
        <w:rPr>
          <w:rFonts w:ascii="Times New Roman" w:eastAsia="微軟正黑體" w:hAnsi="Times New Roman" w:cs="Times New Roman" w:hint="eastAsia"/>
          <w:b/>
          <w:bCs/>
          <w:sz w:val="28"/>
          <w:szCs w:val="28"/>
        </w:rPr>
        <w:t>、</w:t>
      </w:r>
      <w:r w:rsidRPr="001C0B7C">
        <w:rPr>
          <w:rFonts w:ascii="Times New Roman" w:eastAsia="微軟正黑體" w:hAnsi="Times New Roman" w:cs="Times New Roman" w:hint="eastAsia"/>
          <w:b/>
          <w:bCs/>
          <w:sz w:val="28"/>
          <w:szCs w:val="28"/>
        </w:rPr>
        <w:t>4</w:t>
      </w:r>
      <w:r w:rsidRPr="001C0B7C">
        <w:rPr>
          <w:rFonts w:ascii="Times New Roman" w:eastAsia="微軟正黑體" w:hAnsi="Times New Roman" w:cs="Times New Roman" w:hint="eastAsia"/>
          <w:b/>
          <w:bCs/>
          <w:sz w:val="28"/>
          <w:szCs w:val="28"/>
        </w:rPr>
        <w:t>項友善基本評定編號及權重表</w:t>
      </w:r>
      <w:r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34</w:t>
      </w:r>
    </w:p>
    <w:p w14:paraId="2DC0D6B7" w14:textId="61596BBE" w:rsidR="001C0B7C" w:rsidRDefault="001C0B7C" w:rsidP="0059696C">
      <w:pPr>
        <w:tabs>
          <w:tab w:val="right" w:leader="dot" w:pos="9746"/>
        </w:tabs>
        <w:spacing w:line="600" w:lineRule="exact"/>
        <w:rPr>
          <w:rFonts w:ascii="Times New Roman" w:eastAsia="微軟正黑體" w:hAnsi="Times New Roman" w:cs="Times New Roman"/>
          <w:b/>
          <w:bCs/>
          <w:sz w:val="28"/>
          <w:szCs w:val="28"/>
        </w:rPr>
      </w:pPr>
      <w:r w:rsidRPr="001C0B7C">
        <w:rPr>
          <w:rFonts w:ascii="Times New Roman" w:eastAsia="微軟正黑體" w:hAnsi="Times New Roman" w:cs="Times New Roman" w:hint="eastAsia"/>
          <w:b/>
          <w:bCs/>
          <w:sz w:val="28"/>
          <w:szCs w:val="28"/>
        </w:rPr>
        <w:t>表</w:t>
      </w:r>
      <w:r w:rsidRPr="001C0B7C">
        <w:rPr>
          <w:rFonts w:ascii="Times New Roman" w:eastAsia="微軟正黑體" w:hAnsi="Times New Roman" w:cs="Times New Roman" w:hint="eastAsia"/>
          <w:b/>
          <w:bCs/>
          <w:sz w:val="28"/>
          <w:szCs w:val="28"/>
        </w:rPr>
        <w:t xml:space="preserve">14 </w:t>
      </w:r>
      <w:r w:rsidRPr="001C0B7C">
        <w:rPr>
          <w:rFonts w:ascii="Times New Roman" w:eastAsia="微軟正黑體" w:hAnsi="Times New Roman" w:cs="Times New Roman" w:hint="eastAsia"/>
          <w:b/>
          <w:bCs/>
          <w:sz w:val="28"/>
          <w:szCs w:val="28"/>
        </w:rPr>
        <w:t>友善標章參考</w:t>
      </w:r>
      <w:r w:rsidRPr="009E575D">
        <w:rPr>
          <w:rFonts w:ascii="Times New Roman" w:eastAsia="微軟正黑體" w:hAnsi="Times New Roman" w:cs="Times New Roman"/>
          <w:b/>
          <w:bCs/>
          <w:sz w:val="28"/>
          <w:szCs w:val="28"/>
        </w:rPr>
        <w:tab/>
      </w:r>
      <w:r w:rsidR="00C52D7C">
        <w:rPr>
          <w:rFonts w:ascii="Times New Roman" w:eastAsia="微軟正黑體" w:hAnsi="Times New Roman" w:cs="Times New Roman" w:hint="eastAsia"/>
          <w:b/>
          <w:bCs/>
          <w:sz w:val="28"/>
          <w:szCs w:val="28"/>
        </w:rPr>
        <w:t>35</w:t>
      </w:r>
    </w:p>
    <w:p w14:paraId="0EEC5BDC" w14:textId="77777777" w:rsidR="0059696C" w:rsidRDefault="0059696C" w:rsidP="0059696C">
      <w:pPr>
        <w:jc w:val="center"/>
        <w:rPr>
          <w:rFonts w:ascii="Times New Roman" w:eastAsia="微軟正黑體" w:hAnsi="Times New Roman" w:cs="Times New Roman"/>
          <w:b/>
          <w:bCs/>
          <w:sz w:val="40"/>
          <w:szCs w:val="40"/>
        </w:rPr>
      </w:pPr>
    </w:p>
    <w:p w14:paraId="0B896D9B" w14:textId="6A766718" w:rsidR="0059696C" w:rsidRPr="009E575D" w:rsidRDefault="0059696C" w:rsidP="0059696C">
      <w:pPr>
        <w:jc w:val="center"/>
        <w:rPr>
          <w:rFonts w:ascii="Times New Roman" w:eastAsia="微軟正黑體" w:hAnsi="Times New Roman" w:cs="Times New Roman"/>
          <w:b/>
          <w:bCs/>
          <w:sz w:val="40"/>
          <w:szCs w:val="40"/>
        </w:rPr>
      </w:pPr>
      <w:r>
        <w:rPr>
          <w:rFonts w:ascii="Times New Roman" w:eastAsia="微軟正黑體" w:hAnsi="Times New Roman" w:cs="Times New Roman" w:hint="eastAsia"/>
          <w:b/>
          <w:bCs/>
          <w:sz w:val="40"/>
          <w:szCs w:val="40"/>
        </w:rPr>
        <w:t>圖</w:t>
      </w:r>
      <w:r w:rsidRPr="009E575D">
        <w:rPr>
          <w:rFonts w:ascii="Times New Roman" w:eastAsia="微軟正黑體" w:hAnsi="Times New Roman" w:cs="Times New Roman"/>
          <w:b/>
          <w:bCs/>
          <w:sz w:val="40"/>
          <w:szCs w:val="40"/>
        </w:rPr>
        <w:t>目錄</w:t>
      </w:r>
    </w:p>
    <w:p w14:paraId="323E7A1F" w14:textId="141CE1BC" w:rsidR="0059696C" w:rsidRPr="001C0B7C" w:rsidRDefault="0059696C" w:rsidP="0059696C">
      <w:pPr>
        <w:tabs>
          <w:tab w:val="right" w:leader="dot" w:pos="9746"/>
        </w:tabs>
        <w:spacing w:line="600" w:lineRule="exact"/>
        <w:rPr>
          <w:rFonts w:ascii="Times New Roman" w:eastAsia="微軟正黑體" w:hAnsi="Times New Roman" w:cs="Times New Roman"/>
          <w:b/>
          <w:bCs/>
          <w:sz w:val="28"/>
          <w:szCs w:val="28"/>
        </w:rPr>
      </w:pPr>
      <w:r>
        <w:rPr>
          <w:rFonts w:ascii="Times New Roman" w:eastAsia="微軟正黑體" w:hAnsi="Times New Roman" w:cs="Times New Roman" w:hint="eastAsia"/>
          <w:b/>
          <w:bCs/>
          <w:sz w:val="28"/>
          <w:szCs w:val="28"/>
        </w:rPr>
        <w:t>圖</w:t>
      </w:r>
      <w:r w:rsidRPr="001C0B7C">
        <w:rPr>
          <w:rFonts w:ascii="Times New Roman" w:eastAsia="微軟正黑體" w:hAnsi="Times New Roman" w:cs="Times New Roman" w:hint="eastAsia"/>
          <w:b/>
          <w:bCs/>
          <w:sz w:val="28"/>
          <w:szCs w:val="28"/>
        </w:rPr>
        <w:t>1</w:t>
      </w:r>
      <w:r>
        <w:rPr>
          <w:rFonts w:ascii="Times New Roman" w:eastAsia="微軟正黑體" w:hAnsi="Times New Roman" w:cs="Times New Roman" w:hint="eastAsia"/>
          <w:b/>
          <w:bCs/>
          <w:sz w:val="28"/>
          <w:szCs w:val="28"/>
        </w:rPr>
        <w:t>、</w:t>
      </w:r>
      <w:r w:rsidRPr="0059696C">
        <w:rPr>
          <w:rFonts w:ascii="Times New Roman" w:eastAsia="微軟正黑體" w:hAnsi="Times New Roman" w:cs="Times New Roman" w:hint="eastAsia"/>
          <w:b/>
          <w:bCs/>
          <w:sz w:val="28"/>
          <w:szCs w:val="28"/>
        </w:rPr>
        <w:t>修繕案友善度評估流程</w:t>
      </w:r>
      <w:r w:rsidRPr="009E575D">
        <w:rPr>
          <w:rFonts w:ascii="Times New Roman" w:eastAsia="微軟正黑體" w:hAnsi="Times New Roman" w:cs="Times New Roman"/>
          <w:b/>
          <w:bCs/>
          <w:sz w:val="28"/>
          <w:szCs w:val="28"/>
        </w:rPr>
        <w:tab/>
      </w:r>
      <w:r>
        <w:rPr>
          <w:rFonts w:ascii="Times New Roman" w:eastAsia="微軟正黑體" w:hAnsi="Times New Roman" w:cs="Times New Roman" w:hint="eastAsia"/>
          <w:b/>
          <w:bCs/>
          <w:sz w:val="28"/>
          <w:szCs w:val="28"/>
        </w:rPr>
        <w:t>38</w:t>
      </w:r>
    </w:p>
    <w:p w14:paraId="21DFD48D" w14:textId="6876698F" w:rsidR="0059696C" w:rsidRPr="001C0B7C" w:rsidRDefault="0059696C" w:rsidP="0059696C">
      <w:pPr>
        <w:tabs>
          <w:tab w:val="right" w:leader="dot" w:pos="9746"/>
        </w:tabs>
        <w:spacing w:line="600" w:lineRule="exact"/>
        <w:rPr>
          <w:rFonts w:ascii="Times New Roman" w:eastAsia="微軟正黑體" w:hAnsi="Times New Roman" w:cs="Times New Roman"/>
          <w:b/>
          <w:bCs/>
          <w:sz w:val="28"/>
          <w:szCs w:val="28"/>
        </w:rPr>
      </w:pPr>
      <w:r>
        <w:rPr>
          <w:rFonts w:ascii="Times New Roman" w:eastAsia="微軟正黑體" w:hAnsi="Times New Roman" w:cs="Times New Roman" w:hint="eastAsia"/>
          <w:b/>
          <w:bCs/>
          <w:sz w:val="28"/>
          <w:szCs w:val="28"/>
        </w:rPr>
        <w:t>圖</w:t>
      </w:r>
      <w:r w:rsidRPr="001C0B7C">
        <w:rPr>
          <w:rFonts w:ascii="Times New Roman" w:eastAsia="微軟正黑體" w:hAnsi="Times New Roman" w:cs="Times New Roman" w:hint="eastAsia"/>
          <w:b/>
          <w:bCs/>
          <w:sz w:val="28"/>
          <w:szCs w:val="28"/>
        </w:rPr>
        <w:t>2</w:t>
      </w:r>
      <w:r w:rsidRPr="001C0B7C">
        <w:rPr>
          <w:rFonts w:ascii="Times New Roman" w:eastAsia="微軟正黑體" w:hAnsi="Times New Roman" w:cs="Times New Roman" w:hint="eastAsia"/>
          <w:b/>
          <w:bCs/>
          <w:sz w:val="28"/>
          <w:szCs w:val="28"/>
        </w:rPr>
        <w:t>、</w:t>
      </w:r>
      <w:r w:rsidRPr="0059696C">
        <w:rPr>
          <w:rFonts w:ascii="Times New Roman" w:eastAsia="微軟正黑體" w:hAnsi="Times New Roman" w:cs="Times New Roman" w:hint="eastAsia"/>
          <w:b/>
          <w:bCs/>
          <w:sz w:val="28"/>
          <w:szCs w:val="28"/>
        </w:rPr>
        <w:t>新建案友善度評估流程</w:t>
      </w:r>
      <w:r w:rsidRPr="009E575D">
        <w:rPr>
          <w:rFonts w:ascii="Times New Roman" w:eastAsia="微軟正黑體" w:hAnsi="Times New Roman" w:cs="Times New Roman"/>
          <w:b/>
          <w:bCs/>
          <w:sz w:val="28"/>
          <w:szCs w:val="28"/>
        </w:rPr>
        <w:tab/>
      </w:r>
      <w:r>
        <w:rPr>
          <w:rFonts w:ascii="Times New Roman" w:eastAsia="微軟正黑體" w:hAnsi="Times New Roman" w:cs="Times New Roman" w:hint="eastAsia"/>
          <w:b/>
          <w:bCs/>
          <w:sz w:val="28"/>
          <w:szCs w:val="28"/>
        </w:rPr>
        <w:t>39</w:t>
      </w:r>
    </w:p>
    <w:p w14:paraId="3E873396" w14:textId="77777777" w:rsidR="0059696C" w:rsidRPr="0059696C" w:rsidRDefault="0059696C" w:rsidP="0059696C">
      <w:pPr>
        <w:tabs>
          <w:tab w:val="right" w:leader="dot" w:pos="9746"/>
        </w:tabs>
        <w:spacing w:line="600" w:lineRule="exact"/>
        <w:rPr>
          <w:rFonts w:ascii="Times New Roman" w:eastAsia="微軟正黑體" w:hAnsi="Times New Roman" w:cs="Times New Roman"/>
          <w:b/>
          <w:bCs/>
          <w:sz w:val="28"/>
          <w:szCs w:val="28"/>
        </w:rPr>
      </w:pPr>
    </w:p>
    <w:p w14:paraId="18C923A6" w14:textId="77777777" w:rsidR="00310B39" w:rsidRPr="009E575D" w:rsidRDefault="00310B39" w:rsidP="00310B39">
      <w:pPr>
        <w:rPr>
          <w:rFonts w:ascii="Times New Roman" w:eastAsia="微軟正黑體" w:hAnsi="Times New Roman" w:cs="Times New Roman"/>
          <w:b/>
          <w:bCs/>
          <w:sz w:val="40"/>
          <w:szCs w:val="40"/>
        </w:rPr>
      </w:pPr>
    </w:p>
    <w:p w14:paraId="31BABF09" w14:textId="41215812" w:rsidR="00310B39" w:rsidRPr="00BF08AD" w:rsidRDefault="00310B39" w:rsidP="004A27F5">
      <w:pPr>
        <w:jc w:val="center"/>
        <w:rPr>
          <w:rFonts w:ascii="Times New Roman" w:eastAsia="微軟正黑體" w:hAnsi="Times New Roman" w:cs="Times New Roman"/>
          <w:b/>
          <w:bCs/>
          <w:sz w:val="40"/>
          <w:szCs w:val="40"/>
        </w:rPr>
        <w:sectPr w:rsidR="00310B39" w:rsidRPr="00BF08AD" w:rsidSect="006E0AB8">
          <w:pgSz w:w="11906" w:h="16838"/>
          <w:pgMar w:top="1440" w:right="1080" w:bottom="1440" w:left="1080" w:header="851" w:footer="992" w:gutter="0"/>
          <w:pgNumType w:start="1"/>
          <w:cols w:space="425"/>
          <w:docGrid w:type="lines" w:linePitch="360"/>
        </w:sectPr>
      </w:pPr>
    </w:p>
    <w:p w14:paraId="55F63B4E" w14:textId="61A05242" w:rsidR="00DB48FE" w:rsidRPr="009E575D" w:rsidRDefault="004E3582" w:rsidP="00205171">
      <w:pPr>
        <w:spacing w:afterLines="100" w:after="360"/>
        <w:jc w:val="center"/>
        <w:rPr>
          <w:rFonts w:ascii="Times New Roman" w:eastAsia="Microsoft YaHei" w:hAnsi="Times New Roman" w:cs="Times New Roman"/>
          <w:b/>
          <w:bCs/>
          <w:sz w:val="40"/>
          <w:szCs w:val="40"/>
        </w:rPr>
      </w:pPr>
      <w:r w:rsidRPr="009E575D">
        <w:rPr>
          <w:rFonts w:ascii="Times New Roman" w:eastAsia="Microsoft YaHei" w:hAnsi="Times New Roman" w:cs="Times New Roman"/>
          <w:b/>
          <w:bCs/>
          <w:sz w:val="40"/>
          <w:szCs w:val="40"/>
        </w:rPr>
        <w:lastRenderedPageBreak/>
        <w:t>壹、</w:t>
      </w:r>
      <w:r w:rsidR="00B37238" w:rsidRPr="009E575D">
        <w:rPr>
          <w:rFonts w:ascii="Times New Roman" w:eastAsia="Microsoft YaHei" w:hAnsi="Times New Roman" w:cs="Times New Roman"/>
          <w:b/>
          <w:bCs/>
          <w:sz w:val="40"/>
          <w:szCs w:val="40"/>
        </w:rPr>
        <w:t>前言</w:t>
      </w:r>
    </w:p>
    <w:p w14:paraId="52BFD9AE" w14:textId="437DAC56" w:rsidR="002164DE" w:rsidRPr="00D4341D" w:rsidRDefault="002164DE" w:rsidP="009E575D">
      <w:pPr>
        <w:spacing w:beforeLines="50" w:before="180" w:afterLines="50" w:after="180" w:line="520" w:lineRule="exact"/>
        <w:ind w:left="11" w:firstLine="482"/>
        <w:rPr>
          <w:rFonts w:ascii="Times New Roman" w:eastAsia="微軟正黑體" w:hAnsi="Times New Roman" w:cs="Times New Roman"/>
          <w:color w:val="000000" w:themeColor="text1"/>
          <w:sz w:val="28"/>
          <w:szCs w:val="28"/>
        </w:rPr>
      </w:pPr>
      <w:r w:rsidRPr="00D4341D">
        <w:rPr>
          <w:rFonts w:ascii="Times New Roman" w:eastAsia="微軟正黑體" w:hAnsi="Times New Roman" w:cs="Times New Roman"/>
          <w:color w:val="000000" w:themeColor="text1"/>
          <w:sz w:val="28"/>
          <w:szCs w:val="28"/>
        </w:rPr>
        <w:t>廁所是人類社會生活重要場所之一，</w:t>
      </w:r>
      <w:r w:rsidR="004375C7" w:rsidRPr="00D4341D">
        <w:rPr>
          <w:rFonts w:ascii="Times New Roman" w:eastAsia="微軟正黑體" w:hAnsi="Times New Roman" w:cs="Times New Roman"/>
          <w:color w:val="000000" w:themeColor="text1"/>
          <w:sz w:val="28"/>
          <w:szCs w:val="28"/>
        </w:rPr>
        <w:t>根據世界廁所組織</w:t>
      </w:r>
      <w:r w:rsidR="00D61CCA">
        <w:rPr>
          <w:rFonts w:ascii="Times New Roman" w:eastAsia="微軟正黑體" w:hAnsi="Times New Roman" w:cs="Times New Roman" w:hint="eastAsia"/>
          <w:color w:val="000000" w:themeColor="text1"/>
          <w:sz w:val="28"/>
          <w:szCs w:val="28"/>
        </w:rPr>
        <w:t>(</w:t>
      </w:r>
      <w:r w:rsidR="004375C7" w:rsidRPr="00D4341D">
        <w:rPr>
          <w:rFonts w:ascii="Times New Roman" w:eastAsia="微軟正黑體" w:hAnsi="Times New Roman" w:cs="Times New Roman"/>
          <w:color w:val="000000" w:themeColor="text1"/>
          <w:sz w:val="28"/>
          <w:szCs w:val="28"/>
        </w:rPr>
        <w:t>World Toilet Organization</w:t>
      </w:r>
      <w:r w:rsidR="004375C7" w:rsidRPr="00D4341D">
        <w:rPr>
          <w:rFonts w:ascii="Times New Roman" w:eastAsia="微軟正黑體" w:hAnsi="Times New Roman" w:cs="Times New Roman"/>
          <w:color w:val="000000" w:themeColor="text1"/>
          <w:sz w:val="28"/>
          <w:szCs w:val="28"/>
        </w:rPr>
        <w:t>，</w:t>
      </w:r>
      <w:r w:rsidR="004375C7" w:rsidRPr="00D4341D">
        <w:rPr>
          <w:rFonts w:ascii="Times New Roman" w:eastAsia="微軟正黑體" w:hAnsi="Times New Roman" w:cs="Times New Roman"/>
          <w:color w:val="000000" w:themeColor="text1"/>
          <w:sz w:val="28"/>
          <w:szCs w:val="28"/>
        </w:rPr>
        <w:t>WTO</w:t>
      </w:r>
      <w:r w:rsidR="00D61CCA">
        <w:rPr>
          <w:rFonts w:ascii="Times New Roman" w:eastAsia="微軟正黑體" w:hAnsi="Times New Roman" w:cs="Times New Roman" w:hint="eastAsia"/>
          <w:color w:val="000000" w:themeColor="text1"/>
          <w:sz w:val="28"/>
          <w:szCs w:val="28"/>
        </w:rPr>
        <w:t>)</w:t>
      </w:r>
      <w:r w:rsidR="004375C7" w:rsidRPr="00D4341D">
        <w:rPr>
          <w:rFonts w:ascii="Times New Roman" w:eastAsia="微軟正黑體" w:hAnsi="Times New Roman" w:cs="Times New Roman"/>
          <w:color w:val="000000" w:themeColor="text1"/>
          <w:sz w:val="28"/>
          <w:szCs w:val="28"/>
        </w:rPr>
        <w:t>統計每個人每天大約上廁所</w:t>
      </w:r>
      <w:r w:rsidR="004375C7" w:rsidRPr="00D4341D">
        <w:rPr>
          <w:rFonts w:ascii="Times New Roman" w:eastAsia="微軟正黑體" w:hAnsi="Times New Roman" w:cs="Times New Roman"/>
          <w:color w:val="000000" w:themeColor="text1"/>
          <w:sz w:val="28"/>
          <w:szCs w:val="28"/>
        </w:rPr>
        <w:t>6</w:t>
      </w:r>
      <w:r w:rsidR="004375C7" w:rsidRPr="00D4341D">
        <w:rPr>
          <w:rFonts w:ascii="Times New Roman" w:eastAsia="微軟正黑體" w:hAnsi="Times New Roman" w:cs="Times New Roman"/>
          <w:color w:val="000000" w:themeColor="text1"/>
          <w:sz w:val="28"/>
          <w:szCs w:val="28"/>
        </w:rPr>
        <w:t>至</w:t>
      </w:r>
      <w:r w:rsidR="004375C7" w:rsidRPr="00D4341D">
        <w:rPr>
          <w:rFonts w:ascii="Times New Roman" w:eastAsia="微軟正黑體" w:hAnsi="Times New Roman" w:cs="Times New Roman"/>
          <w:color w:val="000000" w:themeColor="text1"/>
          <w:sz w:val="28"/>
          <w:szCs w:val="28"/>
        </w:rPr>
        <w:t>8</w:t>
      </w:r>
      <w:r w:rsidR="004375C7" w:rsidRPr="00D4341D">
        <w:rPr>
          <w:rFonts w:ascii="Times New Roman" w:eastAsia="微軟正黑體" w:hAnsi="Times New Roman" w:cs="Times New Roman"/>
          <w:color w:val="000000" w:themeColor="text1"/>
          <w:sz w:val="28"/>
          <w:szCs w:val="28"/>
        </w:rPr>
        <w:t>次，一年約</w:t>
      </w:r>
      <w:r w:rsidR="004375C7" w:rsidRPr="00D4341D">
        <w:rPr>
          <w:rFonts w:ascii="Times New Roman" w:eastAsia="微軟正黑體" w:hAnsi="Times New Roman" w:cs="Times New Roman"/>
          <w:color w:val="000000" w:themeColor="text1"/>
          <w:sz w:val="28"/>
          <w:szCs w:val="28"/>
        </w:rPr>
        <w:t>2,500</w:t>
      </w:r>
      <w:r w:rsidR="00F236CC" w:rsidRPr="00D4341D">
        <w:rPr>
          <w:rFonts w:ascii="Times New Roman" w:eastAsia="微軟正黑體" w:hAnsi="Times New Roman" w:cs="Times New Roman"/>
          <w:color w:val="000000" w:themeColor="text1"/>
          <w:sz w:val="28"/>
          <w:szCs w:val="28"/>
        </w:rPr>
        <w:t>次，粗略估計人生大約有三年時間都會耗費在廁所</w:t>
      </w:r>
      <w:proofErr w:type="gramStart"/>
      <w:r w:rsidR="00F236CC" w:rsidRPr="00D4341D">
        <w:rPr>
          <w:rFonts w:ascii="Times New Roman" w:eastAsia="微軟正黑體" w:hAnsi="Times New Roman" w:cs="Times New Roman"/>
          <w:color w:val="000000" w:themeColor="text1"/>
          <w:sz w:val="28"/>
          <w:szCs w:val="28"/>
        </w:rPr>
        <w:t>裏</w:t>
      </w:r>
      <w:proofErr w:type="gramEnd"/>
      <w:r w:rsidRPr="00D4341D">
        <w:rPr>
          <w:rFonts w:ascii="Times New Roman" w:eastAsia="微軟正黑體" w:hAnsi="Times New Roman" w:cs="Times New Roman"/>
          <w:color w:val="000000" w:themeColor="text1"/>
          <w:sz w:val="28"/>
          <w:szCs w:val="28"/>
        </w:rPr>
        <w:t>，與民眾健康及日常生活關係密切。在</w:t>
      </w:r>
      <w:r w:rsidR="00F236CC" w:rsidRPr="00D4341D">
        <w:rPr>
          <w:rFonts w:ascii="Times New Roman" w:eastAsia="微軟正黑體" w:hAnsi="Times New Roman" w:cs="Times New Roman"/>
          <w:color w:val="000000" w:themeColor="text1"/>
          <w:sz w:val="28"/>
          <w:szCs w:val="28"/>
        </w:rPr>
        <w:t>居家場所以外環境</w:t>
      </w:r>
      <w:r w:rsidRPr="00D4341D">
        <w:rPr>
          <w:rFonts w:ascii="Times New Roman" w:eastAsia="微軟正黑體" w:hAnsi="Times New Roman" w:cs="Times New Roman"/>
          <w:color w:val="000000" w:themeColor="text1"/>
          <w:sz w:val="28"/>
          <w:szCs w:val="28"/>
        </w:rPr>
        <w:t>，公廁為民眾解決生理需求的重要設施，而公廁的整潔</w:t>
      </w:r>
      <w:r w:rsidR="00F236CC" w:rsidRPr="00D4341D">
        <w:rPr>
          <w:rFonts w:ascii="Times New Roman" w:eastAsia="微軟正黑體" w:hAnsi="Times New Roman" w:cs="Times New Roman"/>
          <w:color w:val="000000" w:themeColor="text1"/>
          <w:sz w:val="28"/>
          <w:szCs w:val="28"/>
        </w:rPr>
        <w:t>及舒適度</w:t>
      </w:r>
      <w:r w:rsidRPr="00D4341D">
        <w:rPr>
          <w:rFonts w:ascii="Times New Roman" w:eastAsia="微軟正黑體" w:hAnsi="Times New Roman" w:cs="Times New Roman"/>
          <w:color w:val="000000" w:themeColor="text1"/>
          <w:sz w:val="28"/>
          <w:szCs w:val="28"/>
        </w:rPr>
        <w:t>代表了一個國家的文明和進步，也代表著國家之門面，更是反映出該國家生活水準提升與進步的重要指標。</w:t>
      </w:r>
    </w:p>
    <w:p w14:paraId="42AD248E" w14:textId="14771FF1" w:rsidR="002164DE" w:rsidRPr="00651292" w:rsidRDefault="002164DE" w:rsidP="008E139A">
      <w:pPr>
        <w:spacing w:beforeLines="50" w:before="180" w:afterLines="50" w:after="180" w:line="520" w:lineRule="exact"/>
        <w:ind w:left="11" w:firstLine="482"/>
        <w:rPr>
          <w:rFonts w:ascii="Times New Roman" w:eastAsia="微軟正黑體" w:hAnsi="Times New Roman" w:cs="Times New Roman"/>
          <w:color w:val="000000" w:themeColor="text1"/>
          <w:sz w:val="28"/>
          <w:szCs w:val="28"/>
        </w:rPr>
      </w:pPr>
      <w:r w:rsidRPr="00D4341D">
        <w:rPr>
          <w:rFonts w:ascii="Times New Roman" w:eastAsia="微軟正黑體" w:hAnsi="Times New Roman" w:cs="Times New Roman"/>
          <w:sz w:val="28"/>
          <w:szCs w:val="28"/>
        </w:rPr>
        <w:t>臺灣近年來公廁之設置已從</w:t>
      </w:r>
      <w:r w:rsidRPr="00D4341D">
        <w:rPr>
          <w:rFonts w:ascii="Times New Roman" w:eastAsia="標楷體" w:hAnsi="Times New Roman" w:cs="Times New Roman"/>
          <w:sz w:val="28"/>
          <w:szCs w:val="28"/>
        </w:rPr>
        <w:t>「</w:t>
      </w:r>
      <w:r w:rsidR="002C3071">
        <w:rPr>
          <w:rFonts w:ascii="Times New Roman" w:eastAsia="微軟正黑體" w:hAnsi="Times New Roman" w:cs="Times New Roman"/>
          <w:sz w:val="28"/>
          <w:szCs w:val="28"/>
        </w:rPr>
        <w:t>找得到</w:t>
      </w:r>
      <w:r w:rsidRPr="00D4341D">
        <w:rPr>
          <w:rFonts w:ascii="Times New Roman" w:eastAsia="微軟正黑體" w:hAnsi="Times New Roman" w:cs="Times New Roman"/>
          <w:sz w:val="28"/>
          <w:szCs w:val="28"/>
        </w:rPr>
        <w:t>公廁</w:t>
      </w:r>
      <w:r w:rsidRPr="00D4341D">
        <w:rPr>
          <w:rFonts w:ascii="Times New Roman" w:eastAsia="標楷體" w:hAnsi="Times New Roman" w:cs="Times New Roman"/>
          <w:sz w:val="28"/>
          <w:szCs w:val="28"/>
        </w:rPr>
        <w:t>」</w:t>
      </w:r>
      <w:r w:rsidRPr="00D4341D">
        <w:rPr>
          <w:rFonts w:ascii="Times New Roman" w:eastAsia="微軟正黑體" w:hAnsi="Times New Roman" w:cs="Times New Roman"/>
          <w:sz w:val="28"/>
          <w:szCs w:val="28"/>
        </w:rPr>
        <w:t>發展至</w:t>
      </w:r>
      <w:r w:rsidRPr="00D4341D">
        <w:rPr>
          <w:rFonts w:ascii="Times New Roman" w:eastAsia="標楷體" w:hAnsi="Times New Roman" w:cs="Times New Roman"/>
          <w:sz w:val="28"/>
          <w:szCs w:val="28"/>
        </w:rPr>
        <w:t>「</w:t>
      </w:r>
      <w:r w:rsidRPr="00D4341D">
        <w:rPr>
          <w:rFonts w:ascii="Times New Roman" w:eastAsia="微軟正黑體" w:hAnsi="Times New Roman" w:cs="Times New Roman"/>
          <w:sz w:val="28"/>
          <w:szCs w:val="28"/>
        </w:rPr>
        <w:t>滿足</w:t>
      </w:r>
      <w:r w:rsidRPr="00D4341D">
        <w:rPr>
          <w:rFonts w:ascii="Times New Roman" w:eastAsia="微軟正黑體" w:hAnsi="Times New Roman" w:cs="Times New Roman"/>
          <w:color w:val="000000" w:themeColor="text1"/>
          <w:sz w:val="28"/>
          <w:szCs w:val="28"/>
        </w:rPr>
        <w:t>民眾之如廁需求</w:t>
      </w:r>
      <w:r w:rsidRPr="00D4341D">
        <w:rPr>
          <w:rFonts w:ascii="Times New Roman" w:eastAsia="標楷體" w:hAnsi="Times New Roman" w:cs="Times New Roman"/>
          <w:color w:val="000000" w:themeColor="text1"/>
          <w:sz w:val="28"/>
          <w:szCs w:val="28"/>
        </w:rPr>
        <w:t>」</w:t>
      </w:r>
      <w:r w:rsidRPr="00D4341D">
        <w:rPr>
          <w:rFonts w:ascii="Times New Roman" w:eastAsia="微軟正黑體" w:hAnsi="Times New Roman" w:cs="Times New Roman"/>
          <w:color w:val="000000" w:themeColor="text1"/>
          <w:sz w:val="28"/>
          <w:szCs w:val="28"/>
        </w:rPr>
        <w:t>，簡而言之</w:t>
      </w:r>
      <w:r w:rsidR="004312C1">
        <w:rPr>
          <w:rFonts w:ascii="Times New Roman" w:eastAsia="微軟正黑體" w:hAnsi="Times New Roman" w:cs="Times New Roman" w:hint="eastAsia"/>
          <w:color w:val="000000" w:themeColor="text1"/>
          <w:sz w:val="28"/>
          <w:szCs w:val="28"/>
        </w:rPr>
        <w:t>即</w:t>
      </w:r>
      <w:r w:rsidRPr="00D4341D">
        <w:rPr>
          <w:rFonts w:ascii="Times New Roman" w:eastAsia="微軟正黑體" w:hAnsi="Times New Roman" w:cs="Times New Roman"/>
          <w:color w:val="000000" w:themeColor="text1"/>
          <w:sz w:val="28"/>
          <w:szCs w:val="28"/>
        </w:rPr>
        <w:t>是從</w:t>
      </w:r>
      <w:r w:rsidR="00CF3719" w:rsidRPr="00D4341D">
        <w:rPr>
          <w:rFonts w:ascii="Times New Roman" w:eastAsia="標楷體" w:hAnsi="Times New Roman" w:cs="Times New Roman"/>
          <w:color w:val="000000" w:themeColor="text1"/>
          <w:sz w:val="28"/>
          <w:szCs w:val="28"/>
        </w:rPr>
        <w:t>「</w:t>
      </w:r>
      <w:r w:rsidR="002C3071">
        <w:rPr>
          <w:rFonts w:ascii="Times New Roman" w:eastAsia="微軟正黑體" w:hAnsi="Times New Roman" w:cs="Times New Roman"/>
          <w:color w:val="000000" w:themeColor="text1"/>
          <w:sz w:val="28"/>
          <w:szCs w:val="28"/>
        </w:rPr>
        <w:t>找得到</w:t>
      </w:r>
      <w:r w:rsidRPr="00D4341D">
        <w:rPr>
          <w:rFonts w:ascii="Times New Roman" w:eastAsia="微軟正黑體" w:hAnsi="Times New Roman" w:cs="Times New Roman"/>
          <w:color w:val="000000" w:themeColor="text1"/>
          <w:sz w:val="28"/>
          <w:szCs w:val="28"/>
        </w:rPr>
        <w:t>地方上廁所</w:t>
      </w:r>
      <w:r w:rsidR="00CF3719" w:rsidRPr="00D4341D">
        <w:rPr>
          <w:rFonts w:ascii="Times New Roman" w:eastAsia="標楷體" w:hAnsi="Times New Roman" w:cs="Times New Roman"/>
          <w:color w:val="000000" w:themeColor="text1"/>
          <w:sz w:val="28"/>
          <w:szCs w:val="28"/>
        </w:rPr>
        <w:t>」</w:t>
      </w:r>
      <w:r w:rsidRPr="00D4341D">
        <w:rPr>
          <w:rFonts w:ascii="Times New Roman" w:eastAsia="微軟正黑體" w:hAnsi="Times New Roman" w:cs="Times New Roman"/>
          <w:color w:val="000000" w:themeColor="text1"/>
          <w:sz w:val="28"/>
          <w:szCs w:val="28"/>
        </w:rPr>
        <w:t>到</w:t>
      </w:r>
      <w:r w:rsidR="00CF3719" w:rsidRPr="00D4341D">
        <w:rPr>
          <w:rFonts w:ascii="Times New Roman" w:eastAsia="標楷體" w:hAnsi="Times New Roman" w:cs="Times New Roman"/>
          <w:color w:val="000000" w:themeColor="text1"/>
          <w:sz w:val="28"/>
          <w:szCs w:val="28"/>
        </w:rPr>
        <w:t>「</w:t>
      </w:r>
      <w:r w:rsidR="002C3071">
        <w:rPr>
          <w:rFonts w:ascii="Times New Roman" w:eastAsia="微軟正黑體" w:hAnsi="Times New Roman" w:cs="Times New Roman"/>
          <w:color w:val="000000" w:themeColor="text1"/>
          <w:sz w:val="28"/>
          <w:szCs w:val="28"/>
        </w:rPr>
        <w:t>找得到</w:t>
      </w:r>
      <w:r w:rsidRPr="00D4341D">
        <w:rPr>
          <w:rFonts w:ascii="Times New Roman" w:eastAsia="微軟正黑體" w:hAnsi="Times New Roman" w:cs="Times New Roman"/>
          <w:color w:val="000000" w:themeColor="text1"/>
          <w:sz w:val="28"/>
          <w:szCs w:val="28"/>
        </w:rPr>
        <w:t>適合</w:t>
      </w:r>
      <w:r w:rsidR="00CF3719" w:rsidRPr="00D4341D">
        <w:rPr>
          <w:rFonts w:ascii="Times New Roman" w:eastAsia="微軟正黑體" w:hAnsi="Times New Roman" w:cs="Times New Roman"/>
          <w:color w:val="000000" w:themeColor="text1"/>
          <w:sz w:val="28"/>
          <w:szCs w:val="28"/>
        </w:rPr>
        <w:t>我</w:t>
      </w:r>
      <w:r w:rsidRPr="00D4341D">
        <w:rPr>
          <w:rFonts w:ascii="Times New Roman" w:eastAsia="微軟正黑體" w:hAnsi="Times New Roman" w:cs="Times New Roman"/>
          <w:color w:val="000000" w:themeColor="text1"/>
          <w:sz w:val="28"/>
          <w:szCs w:val="28"/>
        </w:rPr>
        <w:t>上廁所的地方</w:t>
      </w:r>
      <w:r w:rsidR="00CF3719" w:rsidRPr="00D4341D">
        <w:rPr>
          <w:rFonts w:ascii="Times New Roman" w:eastAsia="標楷體" w:hAnsi="Times New Roman" w:cs="Times New Roman"/>
          <w:color w:val="000000" w:themeColor="text1"/>
          <w:sz w:val="28"/>
          <w:szCs w:val="28"/>
        </w:rPr>
        <w:t>」</w:t>
      </w:r>
      <w:r w:rsidR="00F236CC" w:rsidRPr="00D4341D">
        <w:rPr>
          <w:rFonts w:ascii="Times New Roman" w:eastAsia="微軟正黑體" w:hAnsi="Times New Roman" w:cs="Times New Roman"/>
          <w:color w:val="000000" w:themeColor="text1"/>
          <w:sz w:val="28"/>
          <w:szCs w:val="28"/>
        </w:rPr>
        <w:t>躍進</w:t>
      </w:r>
      <w:r w:rsidRPr="00D4341D">
        <w:rPr>
          <w:rFonts w:ascii="Times New Roman" w:eastAsia="微軟正黑體" w:hAnsi="Times New Roman" w:cs="Times New Roman"/>
          <w:color w:val="000000" w:themeColor="text1"/>
          <w:sz w:val="28"/>
          <w:szCs w:val="28"/>
        </w:rPr>
        <w:t>，</w:t>
      </w:r>
      <w:r w:rsidR="00D638C5" w:rsidRPr="00D4341D">
        <w:rPr>
          <w:rFonts w:ascii="Times New Roman" w:eastAsia="微軟正黑體" w:hAnsi="Times New Roman" w:cs="Times New Roman"/>
          <w:color w:val="000000" w:themeColor="text1"/>
          <w:sz w:val="28"/>
          <w:szCs w:val="28"/>
        </w:rPr>
        <w:t>截至</w:t>
      </w:r>
      <w:r w:rsidR="00D638C5" w:rsidRPr="00D4341D">
        <w:rPr>
          <w:rFonts w:ascii="Times New Roman" w:eastAsia="微軟正黑體" w:hAnsi="Times New Roman" w:cs="Times New Roman"/>
          <w:color w:val="000000" w:themeColor="text1"/>
          <w:sz w:val="28"/>
          <w:szCs w:val="28"/>
        </w:rPr>
        <w:t>111</w:t>
      </w:r>
      <w:r w:rsidR="00D638C5" w:rsidRPr="00D4341D">
        <w:rPr>
          <w:rFonts w:ascii="Times New Roman" w:eastAsia="微軟正黑體" w:hAnsi="Times New Roman" w:cs="Times New Roman"/>
          <w:color w:val="000000" w:themeColor="text1"/>
          <w:sz w:val="28"/>
          <w:szCs w:val="28"/>
        </w:rPr>
        <w:t>年</w:t>
      </w:r>
      <w:r w:rsidR="00D638C5" w:rsidRPr="00D4341D">
        <w:rPr>
          <w:rFonts w:ascii="Times New Roman" w:eastAsia="微軟正黑體" w:hAnsi="Times New Roman" w:cs="Times New Roman"/>
          <w:color w:val="000000" w:themeColor="text1"/>
          <w:sz w:val="28"/>
          <w:szCs w:val="28"/>
        </w:rPr>
        <w:t>9</w:t>
      </w:r>
      <w:r w:rsidR="00D638C5" w:rsidRPr="00D4341D">
        <w:rPr>
          <w:rFonts w:ascii="Times New Roman" w:eastAsia="微軟正黑體" w:hAnsi="Times New Roman" w:cs="Times New Roman"/>
          <w:color w:val="000000" w:themeColor="text1"/>
          <w:sz w:val="28"/>
          <w:szCs w:val="28"/>
        </w:rPr>
        <w:t>月</w:t>
      </w:r>
      <w:r w:rsidR="00D638C5" w:rsidRPr="00651292">
        <w:rPr>
          <w:rFonts w:ascii="Times New Roman" w:eastAsia="微軟正黑體" w:hAnsi="Times New Roman" w:cs="Times New Roman"/>
          <w:color w:val="000000" w:themeColor="text1"/>
          <w:sz w:val="28"/>
          <w:szCs w:val="28"/>
        </w:rPr>
        <w:t>底統計</w:t>
      </w:r>
      <w:r w:rsidR="002A35E7">
        <w:rPr>
          <w:rFonts w:ascii="Times New Roman" w:eastAsia="微軟正黑體" w:hAnsi="Times New Roman" w:cs="Times New Roman" w:hint="eastAsia"/>
          <w:color w:val="000000" w:themeColor="text1"/>
          <w:sz w:val="28"/>
          <w:szCs w:val="28"/>
        </w:rPr>
        <w:t>列管</w:t>
      </w:r>
      <w:r w:rsidR="00D64DB0" w:rsidRPr="00651292">
        <w:rPr>
          <w:rFonts w:ascii="Times New Roman" w:eastAsia="微軟正黑體" w:hAnsi="Times New Roman" w:cs="Times New Roman"/>
          <w:color w:val="000000" w:themeColor="text1"/>
          <w:sz w:val="28"/>
          <w:szCs w:val="28"/>
        </w:rPr>
        <w:t>46,234</w:t>
      </w:r>
      <w:r w:rsidR="00D638C5" w:rsidRPr="00651292">
        <w:rPr>
          <w:rFonts w:ascii="Times New Roman" w:eastAsia="微軟正黑體" w:hAnsi="Times New Roman" w:cs="Times New Roman"/>
          <w:color w:val="000000" w:themeColor="text1"/>
          <w:sz w:val="28"/>
          <w:szCs w:val="28"/>
        </w:rPr>
        <w:t>座</w:t>
      </w:r>
      <w:r w:rsidR="002A35E7">
        <w:rPr>
          <w:rFonts w:ascii="Times New Roman" w:eastAsia="微軟正黑體" w:hAnsi="Times New Roman" w:cs="Times New Roman" w:hint="eastAsia"/>
          <w:color w:val="000000" w:themeColor="text1"/>
          <w:sz w:val="28"/>
          <w:szCs w:val="28"/>
        </w:rPr>
        <w:t>公</w:t>
      </w:r>
      <w:r w:rsidR="00D638C5" w:rsidRPr="00651292">
        <w:rPr>
          <w:rFonts w:ascii="Times New Roman" w:eastAsia="微軟正黑體" w:hAnsi="Times New Roman" w:cs="Times New Roman"/>
          <w:color w:val="000000" w:themeColor="text1"/>
          <w:sz w:val="28"/>
          <w:szCs w:val="28"/>
        </w:rPr>
        <w:t>廁分布於</w:t>
      </w:r>
      <w:r w:rsidR="00D638C5" w:rsidRPr="00651292">
        <w:rPr>
          <w:rFonts w:ascii="Times New Roman" w:eastAsia="微軟正黑體" w:hAnsi="Times New Roman" w:cs="Times New Roman"/>
          <w:color w:val="000000" w:themeColor="text1"/>
          <w:sz w:val="28"/>
          <w:szCs w:val="28"/>
        </w:rPr>
        <w:t>22</w:t>
      </w:r>
      <w:r w:rsidR="00D638C5" w:rsidRPr="00651292">
        <w:rPr>
          <w:rFonts w:ascii="Times New Roman" w:eastAsia="微軟正黑體" w:hAnsi="Times New Roman" w:cs="Times New Roman"/>
          <w:color w:val="000000" w:themeColor="text1"/>
          <w:sz w:val="28"/>
          <w:szCs w:val="28"/>
        </w:rPr>
        <w:t>縣市中，</w:t>
      </w:r>
      <w:r w:rsidR="00C23BAE">
        <w:rPr>
          <w:rFonts w:ascii="Times New Roman" w:eastAsia="微軟正黑體" w:hAnsi="Times New Roman" w:cs="Times New Roman" w:hint="eastAsia"/>
          <w:color w:val="000000" w:themeColor="text1"/>
          <w:sz w:val="28"/>
          <w:szCs w:val="28"/>
        </w:rPr>
        <w:t>經評鑑結果有</w:t>
      </w:r>
      <w:r w:rsidR="00D64DB0" w:rsidRPr="00651292">
        <w:rPr>
          <w:rFonts w:ascii="Times New Roman" w:eastAsia="微軟正黑體" w:hAnsi="Times New Roman" w:cs="Times New Roman"/>
          <w:color w:val="000000" w:themeColor="text1"/>
          <w:sz w:val="28"/>
          <w:szCs w:val="28"/>
        </w:rPr>
        <w:t>95.14</w:t>
      </w:r>
      <w:r w:rsidR="00866F1C" w:rsidRPr="00651292">
        <w:rPr>
          <w:rFonts w:ascii="Times New Roman" w:eastAsia="微軟正黑體" w:hAnsi="Times New Roman" w:cs="Times New Roman"/>
          <w:color w:val="000000" w:themeColor="text1"/>
          <w:sz w:val="28"/>
          <w:szCs w:val="28"/>
        </w:rPr>
        <w:t>%</w:t>
      </w:r>
      <w:r w:rsidR="00866F1C" w:rsidRPr="00651292">
        <w:rPr>
          <w:rFonts w:ascii="Times New Roman" w:eastAsia="微軟正黑體" w:hAnsi="Times New Roman" w:cs="Times New Roman"/>
          <w:color w:val="000000" w:themeColor="text1"/>
          <w:sz w:val="28"/>
          <w:szCs w:val="28"/>
        </w:rPr>
        <w:t>以上</w:t>
      </w:r>
      <w:r w:rsidR="00D11AB7">
        <w:rPr>
          <w:rFonts w:ascii="Times New Roman" w:eastAsia="微軟正黑體" w:hAnsi="Times New Roman" w:cs="Times New Roman" w:hint="eastAsia"/>
          <w:color w:val="000000" w:themeColor="text1"/>
          <w:sz w:val="28"/>
          <w:szCs w:val="28"/>
        </w:rPr>
        <w:t>的</w:t>
      </w:r>
      <w:r w:rsidR="00D11AB7" w:rsidRPr="00651292">
        <w:rPr>
          <w:rFonts w:ascii="Times New Roman" w:eastAsia="微軟正黑體" w:hAnsi="Times New Roman" w:cs="Times New Roman"/>
          <w:color w:val="000000" w:themeColor="text1"/>
          <w:sz w:val="28"/>
          <w:szCs w:val="28"/>
        </w:rPr>
        <w:t>廁所</w:t>
      </w:r>
      <w:r w:rsidR="002A35E7">
        <w:rPr>
          <w:rFonts w:ascii="Times New Roman" w:eastAsia="微軟正黑體" w:hAnsi="Times New Roman" w:cs="Times New Roman" w:hint="eastAsia"/>
          <w:color w:val="000000" w:themeColor="text1"/>
          <w:sz w:val="28"/>
          <w:szCs w:val="28"/>
        </w:rPr>
        <w:t>達</w:t>
      </w:r>
      <w:r w:rsidR="00866F1C" w:rsidRPr="00651292">
        <w:rPr>
          <w:rFonts w:ascii="Times New Roman" w:eastAsia="微軟正黑體" w:hAnsi="Times New Roman" w:cs="Times New Roman"/>
          <w:color w:val="000000" w:themeColor="text1"/>
          <w:sz w:val="28"/>
          <w:szCs w:val="28"/>
        </w:rPr>
        <w:t>特優等級</w:t>
      </w:r>
      <w:r w:rsidR="00D11AB7">
        <w:rPr>
          <w:rFonts w:ascii="Times New Roman" w:eastAsia="微軟正黑體" w:hAnsi="Times New Roman" w:cs="Times New Roman" w:hint="eastAsia"/>
          <w:color w:val="000000" w:themeColor="text1"/>
          <w:sz w:val="28"/>
          <w:szCs w:val="28"/>
          <w:vertAlign w:val="superscript"/>
        </w:rPr>
        <w:t>1</w:t>
      </w:r>
      <w:r w:rsidR="00866F1C" w:rsidRPr="00651292">
        <w:rPr>
          <w:rFonts w:ascii="Times New Roman" w:eastAsia="微軟正黑體" w:hAnsi="Times New Roman" w:cs="Times New Roman"/>
          <w:color w:val="000000" w:themeColor="text1"/>
          <w:sz w:val="28"/>
          <w:szCs w:val="28"/>
        </w:rPr>
        <w:t>，</w:t>
      </w:r>
      <w:r w:rsidR="00F236CC" w:rsidRPr="00651292">
        <w:rPr>
          <w:rFonts w:ascii="Times New Roman" w:eastAsia="微軟正黑體" w:hAnsi="Times New Roman" w:cs="Times New Roman"/>
          <w:color w:val="000000" w:themeColor="text1"/>
          <w:sz w:val="28"/>
          <w:szCs w:val="28"/>
        </w:rPr>
        <w:t>顯</w:t>
      </w:r>
      <w:r w:rsidR="00866F1C" w:rsidRPr="00651292">
        <w:rPr>
          <w:rFonts w:ascii="Times New Roman" w:eastAsia="微軟正黑體" w:hAnsi="Times New Roman" w:cs="Times New Roman"/>
          <w:color w:val="000000" w:themeColor="text1"/>
          <w:sz w:val="28"/>
          <w:szCs w:val="28"/>
        </w:rPr>
        <w:t>示全</w:t>
      </w:r>
      <w:proofErr w:type="gramStart"/>
      <w:r w:rsidR="00866F1C" w:rsidRPr="00651292">
        <w:rPr>
          <w:rFonts w:ascii="Times New Roman" w:eastAsia="微軟正黑體" w:hAnsi="Times New Roman" w:cs="Times New Roman"/>
          <w:color w:val="000000" w:themeColor="text1"/>
          <w:sz w:val="28"/>
          <w:szCs w:val="28"/>
        </w:rPr>
        <w:t>臺</w:t>
      </w:r>
      <w:proofErr w:type="gramEnd"/>
      <w:r w:rsidR="00866F1C" w:rsidRPr="00651292">
        <w:rPr>
          <w:rFonts w:ascii="Times New Roman" w:eastAsia="微軟正黑體" w:hAnsi="Times New Roman" w:cs="Times New Roman"/>
          <w:color w:val="000000" w:themeColor="text1"/>
          <w:sz w:val="28"/>
          <w:szCs w:val="28"/>
        </w:rPr>
        <w:t>之公廁基本品質已達一定水準。</w:t>
      </w:r>
    </w:p>
    <w:p w14:paraId="367AB10E" w14:textId="3F7561CD" w:rsidR="00866F1C" w:rsidRPr="00D4341D" w:rsidRDefault="00866F1C" w:rsidP="008E139A">
      <w:pPr>
        <w:spacing w:beforeLines="50" w:before="180" w:afterLines="50" w:after="180" w:line="520" w:lineRule="exact"/>
        <w:ind w:left="11" w:firstLine="482"/>
        <w:rPr>
          <w:rFonts w:ascii="Times New Roman" w:eastAsia="微軟正黑體" w:hAnsi="Times New Roman" w:cs="Times New Roman"/>
          <w:color w:val="000000" w:themeColor="text1"/>
          <w:sz w:val="28"/>
          <w:szCs w:val="28"/>
        </w:rPr>
      </w:pPr>
      <w:r w:rsidRPr="00651292">
        <w:rPr>
          <w:rFonts w:ascii="Times New Roman" w:eastAsia="微軟正黑體" w:hAnsi="Times New Roman" w:cs="Times New Roman"/>
          <w:color w:val="000000" w:themeColor="text1"/>
          <w:sz w:val="28"/>
          <w:szCs w:val="28"/>
        </w:rPr>
        <w:t>而臺灣針對民眾如廁需求性之演進可從既有法規規</w:t>
      </w:r>
      <w:r w:rsidRPr="00D4341D">
        <w:rPr>
          <w:rFonts w:ascii="Times New Roman" w:eastAsia="微軟正黑體" w:hAnsi="Times New Roman" w:cs="Times New Roman"/>
          <w:color w:val="000000" w:themeColor="text1"/>
          <w:sz w:val="28"/>
          <w:szCs w:val="28"/>
        </w:rPr>
        <w:t>範上看到</w:t>
      </w:r>
      <w:r w:rsidR="007A1D1D" w:rsidRPr="00D4341D">
        <w:rPr>
          <w:rFonts w:ascii="Times New Roman" w:eastAsia="微軟正黑體" w:hAnsi="Times New Roman" w:cs="Times New Roman"/>
          <w:color w:val="000000" w:themeColor="text1"/>
          <w:sz w:val="28"/>
          <w:szCs w:val="28"/>
        </w:rPr>
        <w:t>其受</w:t>
      </w:r>
      <w:r w:rsidRPr="00D4341D">
        <w:rPr>
          <w:rFonts w:ascii="Times New Roman" w:eastAsia="微軟正黑體" w:hAnsi="Times New Roman" w:cs="Times New Roman"/>
          <w:color w:val="000000" w:themeColor="text1"/>
          <w:sz w:val="28"/>
          <w:szCs w:val="28"/>
        </w:rPr>
        <w:t>重視程度</w:t>
      </w:r>
      <w:r w:rsidR="00373FDC" w:rsidRPr="00D4341D">
        <w:rPr>
          <w:rFonts w:ascii="Times New Roman" w:eastAsia="微軟正黑體" w:hAnsi="Times New Roman" w:cs="Times New Roman"/>
          <w:color w:val="000000" w:themeColor="text1"/>
          <w:sz w:val="28"/>
          <w:szCs w:val="28"/>
        </w:rPr>
        <w:t>，</w:t>
      </w:r>
      <w:r w:rsidR="007A1D1D" w:rsidRPr="00D4341D">
        <w:rPr>
          <w:rFonts w:ascii="Times New Roman" w:eastAsia="微軟正黑體" w:hAnsi="Times New Roman" w:cs="Times New Roman"/>
          <w:color w:val="000000" w:themeColor="text1"/>
          <w:sz w:val="28"/>
          <w:szCs w:val="28"/>
        </w:rPr>
        <w:t>內政部營建署</w:t>
      </w:r>
      <w:r w:rsidR="00373FDC" w:rsidRPr="00D4341D">
        <w:rPr>
          <w:rFonts w:ascii="Times New Roman" w:eastAsia="微軟正黑體" w:hAnsi="Times New Roman" w:cs="Times New Roman"/>
          <w:color w:val="000000" w:themeColor="text1"/>
          <w:sz w:val="28"/>
          <w:szCs w:val="28"/>
        </w:rPr>
        <w:t>於民國</w:t>
      </w:r>
      <w:r w:rsidR="00373FDC" w:rsidRPr="00D4341D">
        <w:rPr>
          <w:rFonts w:ascii="Times New Roman" w:eastAsia="微軟正黑體" w:hAnsi="Times New Roman" w:cs="Times New Roman"/>
          <w:color w:val="000000" w:themeColor="text1"/>
          <w:sz w:val="28"/>
          <w:szCs w:val="28"/>
        </w:rPr>
        <w:t>95</w:t>
      </w:r>
      <w:r w:rsidR="00373FDC" w:rsidRPr="00D4341D">
        <w:rPr>
          <w:rFonts w:ascii="Times New Roman" w:eastAsia="微軟正黑體" w:hAnsi="Times New Roman" w:cs="Times New Roman"/>
          <w:color w:val="000000" w:themeColor="text1"/>
          <w:sz w:val="28"/>
          <w:szCs w:val="28"/>
        </w:rPr>
        <w:t>修正發布</w:t>
      </w:r>
      <w:r w:rsidR="00EF68F9" w:rsidRPr="00D4341D">
        <w:rPr>
          <w:rFonts w:ascii="Times New Roman" w:eastAsia="標楷體" w:hAnsi="Times New Roman" w:cs="Times New Roman"/>
          <w:color w:val="000000" w:themeColor="text1"/>
          <w:sz w:val="28"/>
          <w:szCs w:val="28"/>
        </w:rPr>
        <w:t>《</w:t>
      </w:r>
      <w:r w:rsidR="00373FDC" w:rsidRPr="00D4341D">
        <w:rPr>
          <w:rFonts w:ascii="Times New Roman" w:eastAsia="微軟正黑體" w:hAnsi="Times New Roman" w:cs="Times New Roman"/>
          <w:color w:val="000000" w:themeColor="text1"/>
          <w:sz w:val="28"/>
          <w:szCs w:val="28"/>
        </w:rPr>
        <w:t>建築技術規則建築設備編</w:t>
      </w:r>
      <w:r w:rsidR="00373FDC" w:rsidRPr="00D4341D">
        <w:rPr>
          <w:rFonts w:ascii="Times New Roman" w:eastAsia="微軟正黑體" w:hAnsi="Times New Roman" w:cs="Times New Roman"/>
          <w:color w:val="000000" w:themeColor="text1"/>
          <w:sz w:val="28"/>
          <w:szCs w:val="28"/>
        </w:rPr>
        <w:t>37</w:t>
      </w:r>
      <w:r w:rsidR="00373FDC" w:rsidRPr="00D4341D">
        <w:rPr>
          <w:rFonts w:ascii="Times New Roman" w:eastAsia="微軟正黑體" w:hAnsi="Times New Roman" w:cs="Times New Roman"/>
          <w:color w:val="000000" w:themeColor="text1"/>
          <w:sz w:val="28"/>
          <w:szCs w:val="28"/>
        </w:rPr>
        <w:t>條</w:t>
      </w:r>
      <w:r w:rsidR="00EF68F9" w:rsidRPr="00D4341D">
        <w:rPr>
          <w:rFonts w:ascii="Times New Roman" w:eastAsia="標楷體" w:hAnsi="Times New Roman" w:cs="Times New Roman"/>
          <w:color w:val="000000" w:themeColor="text1"/>
          <w:sz w:val="28"/>
          <w:szCs w:val="28"/>
        </w:rPr>
        <w:t>》</w:t>
      </w:r>
      <w:r w:rsidR="00303AC2" w:rsidRPr="00D4341D">
        <w:rPr>
          <w:rFonts w:ascii="Times New Roman" w:eastAsia="微軟正黑體" w:hAnsi="Times New Roman" w:cs="Times New Roman"/>
          <w:color w:val="000000" w:themeColor="text1"/>
          <w:sz w:val="28"/>
          <w:szCs w:val="28"/>
        </w:rPr>
        <w:t>，當中明定各類建物基本需設置之廁所衛生設備數量</w:t>
      </w:r>
      <w:r w:rsidR="00EF68F9" w:rsidRPr="00D4341D">
        <w:rPr>
          <w:rFonts w:ascii="Times New Roman" w:eastAsia="微軟正黑體" w:hAnsi="Times New Roman" w:cs="Times New Roman"/>
          <w:color w:val="000000" w:themeColor="text1"/>
          <w:sz w:val="28"/>
          <w:szCs w:val="28"/>
        </w:rPr>
        <w:t>；</w:t>
      </w:r>
      <w:r w:rsidR="007A1D1D" w:rsidRPr="00D4341D">
        <w:rPr>
          <w:rFonts w:ascii="Times New Roman" w:eastAsia="微軟正黑體" w:hAnsi="Times New Roman" w:cs="Times New Roman"/>
          <w:color w:val="000000" w:themeColor="text1"/>
          <w:sz w:val="28"/>
          <w:szCs w:val="28"/>
        </w:rPr>
        <w:t>該署於</w:t>
      </w:r>
      <w:r w:rsidR="00EF68F9" w:rsidRPr="00D4341D">
        <w:rPr>
          <w:rFonts w:ascii="Times New Roman" w:eastAsia="微軟正黑體" w:hAnsi="Times New Roman" w:cs="Times New Roman"/>
          <w:color w:val="000000" w:themeColor="text1"/>
          <w:sz w:val="28"/>
          <w:szCs w:val="28"/>
        </w:rPr>
        <w:t>民國</w:t>
      </w:r>
      <w:r w:rsidR="00EF68F9" w:rsidRPr="00D4341D">
        <w:rPr>
          <w:rFonts w:ascii="Times New Roman" w:eastAsia="微軟正黑體" w:hAnsi="Times New Roman" w:cs="Times New Roman"/>
          <w:color w:val="000000" w:themeColor="text1"/>
          <w:sz w:val="28"/>
          <w:szCs w:val="28"/>
        </w:rPr>
        <w:t>97</w:t>
      </w:r>
      <w:r w:rsidR="00EF68F9" w:rsidRPr="00D4341D">
        <w:rPr>
          <w:rFonts w:ascii="Times New Roman" w:eastAsia="微軟正黑體" w:hAnsi="Times New Roman" w:cs="Times New Roman"/>
          <w:color w:val="000000" w:themeColor="text1"/>
          <w:sz w:val="28"/>
          <w:szCs w:val="28"/>
        </w:rPr>
        <w:t>年依據</w:t>
      </w:r>
      <w:r w:rsidR="00EF68F9" w:rsidRPr="00D4341D">
        <w:rPr>
          <w:rFonts w:ascii="Times New Roman" w:eastAsia="標楷體" w:hAnsi="Times New Roman" w:cs="Times New Roman"/>
          <w:color w:val="000000" w:themeColor="text1"/>
          <w:sz w:val="28"/>
          <w:szCs w:val="28"/>
        </w:rPr>
        <w:t>《</w:t>
      </w:r>
      <w:r w:rsidR="00EF68F9" w:rsidRPr="00D4341D">
        <w:rPr>
          <w:rFonts w:ascii="Times New Roman" w:eastAsia="微軟正黑體" w:hAnsi="Times New Roman" w:cs="Times New Roman"/>
          <w:color w:val="000000" w:themeColor="text1"/>
          <w:sz w:val="28"/>
          <w:szCs w:val="28"/>
        </w:rPr>
        <w:t>身心障礙</w:t>
      </w:r>
      <w:r w:rsidR="00F518DC">
        <w:rPr>
          <w:rFonts w:ascii="Times New Roman" w:eastAsia="微軟正黑體" w:hAnsi="Times New Roman" w:cs="Times New Roman" w:hint="eastAsia"/>
          <w:color w:val="000000" w:themeColor="text1"/>
          <w:sz w:val="28"/>
          <w:szCs w:val="28"/>
        </w:rPr>
        <w:t>權益保障</w:t>
      </w:r>
      <w:r w:rsidR="00EF68F9" w:rsidRPr="00D4341D">
        <w:rPr>
          <w:rFonts w:ascii="Times New Roman" w:eastAsia="微軟正黑體" w:hAnsi="Times New Roman" w:cs="Times New Roman"/>
          <w:color w:val="000000" w:themeColor="text1"/>
          <w:sz w:val="28"/>
          <w:szCs w:val="28"/>
        </w:rPr>
        <w:t>法第</w:t>
      </w:r>
      <w:r w:rsidR="00EF68F9" w:rsidRPr="00D4341D">
        <w:rPr>
          <w:rFonts w:ascii="Times New Roman" w:eastAsia="微軟正黑體" w:hAnsi="Times New Roman" w:cs="Times New Roman"/>
          <w:color w:val="000000" w:themeColor="text1"/>
          <w:sz w:val="28"/>
          <w:szCs w:val="28"/>
        </w:rPr>
        <w:t>57</w:t>
      </w:r>
      <w:r w:rsidR="00EF68F9" w:rsidRPr="00D4341D">
        <w:rPr>
          <w:rFonts w:ascii="Times New Roman" w:eastAsia="微軟正黑體" w:hAnsi="Times New Roman" w:cs="Times New Roman"/>
          <w:color w:val="000000" w:themeColor="text1"/>
          <w:sz w:val="28"/>
          <w:szCs w:val="28"/>
        </w:rPr>
        <w:t>條》訂定《建築物無障礙設施設計規範》，當中</w:t>
      </w:r>
      <w:r w:rsidR="00CC6AF7" w:rsidRPr="00D4341D">
        <w:rPr>
          <w:rFonts w:ascii="Times New Roman" w:eastAsia="微軟正黑體" w:hAnsi="Times New Roman" w:cs="Times New Roman"/>
          <w:color w:val="000000" w:themeColor="text1"/>
          <w:sz w:val="28"/>
          <w:szCs w:val="28"/>
        </w:rPr>
        <w:t>第五章明訂獨立無障礙廁所之規格；</w:t>
      </w:r>
      <w:r w:rsidR="007A1D1D" w:rsidRPr="00D4341D">
        <w:rPr>
          <w:rFonts w:ascii="Times New Roman" w:eastAsia="微軟正黑體" w:hAnsi="Times New Roman" w:cs="Times New Roman"/>
          <w:color w:val="000000" w:themeColor="text1"/>
          <w:sz w:val="28"/>
          <w:szCs w:val="28"/>
        </w:rPr>
        <w:t>行政院衛生</w:t>
      </w:r>
      <w:proofErr w:type="gramStart"/>
      <w:r w:rsidR="007A1D1D" w:rsidRPr="00D4341D">
        <w:rPr>
          <w:rFonts w:ascii="Times New Roman" w:eastAsia="微軟正黑體" w:hAnsi="Times New Roman" w:cs="Times New Roman"/>
          <w:color w:val="000000" w:themeColor="text1"/>
          <w:sz w:val="28"/>
          <w:szCs w:val="28"/>
        </w:rPr>
        <w:t>福利部於</w:t>
      </w:r>
      <w:r w:rsidR="0005306B" w:rsidRPr="00D4341D">
        <w:rPr>
          <w:rFonts w:ascii="Times New Roman" w:eastAsia="微軟正黑體" w:hAnsi="Times New Roman" w:cs="Times New Roman"/>
          <w:color w:val="000000" w:themeColor="text1"/>
          <w:sz w:val="28"/>
          <w:szCs w:val="28"/>
        </w:rPr>
        <w:t>民國</w:t>
      </w:r>
      <w:proofErr w:type="gramEnd"/>
      <w:r w:rsidR="0005306B" w:rsidRPr="00D4341D">
        <w:rPr>
          <w:rFonts w:ascii="Times New Roman" w:eastAsia="微軟正黑體" w:hAnsi="Times New Roman" w:cs="Times New Roman"/>
          <w:color w:val="000000" w:themeColor="text1"/>
          <w:sz w:val="28"/>
          <w:szCs w:val="28"/>
        </w:rPr>
        <w:t>104</w:t>
      </w:r>
      <w:r w:rsidR="0005306B" w:rsidRPr="00D4341D">
        <w:rPr>
          <w:rFonts w:ascii="Times New Roman" w:eastAsia="微軟正黑體" w:hAnsi="Times New Roman" w:cs="Times New Roman"/>
          <w:color w:val="000000" w:themeColor="text1"/>
          <w:sz w:val="28"/>
          <w:szCs w:val="28"/>
        </w:rPr>
        <w:t>年</w:t>
      </w:r>
      <w:r w:rsidR="00C96F3A" w:rsidRPr="00D4341D">
        <w:rPr>
          <w:rFonts w:ascii="Times New Roman" w:eastAsia="微軟正黑體" w:hAnsi="Times New Roman" w:cs="Times New Roman"/>
          <w:color w:val="000000" w:themeColor="text1"/>
          <w:sz w:val="28"/>
          <w:szCs w:val="28"/>
        </w:rPr>
        <w:t>修正公布《兒童及少年福利與權益保障法</w:t>
      </w:r>
      <w:r w:rsidR="00C96F3A" w:rsidRPr="00D4341D">
        <w:rPr>
          <w:rFonts w:ascii="Times New Roman" w:eastAsia="微軟正黑體" w:hAnsi="Times New Roman" w:cs="Times New Roman"/>
          <w:color w:val="000000" w:themeColor="text1"/>
          <w:sz w:val="28"/>
          <w:szCs w:val="28"/>
        </w:rPr>
        <w:t>33-2</w:t>
      </w:r>
      <w:r w:rsidR="00C96F3A" w:rsidRPr="00D4341D">
        <w:rPr>
          <w:rFonts w:ascii="Times New Roman" w:eastAsia="微軟正黑體" w:hAnsi="Times New Roman" w:cs="Times New Roman"/>
          <w:color w:val="000000" w:themeColor="text1"/>
          <w:sz w:val="28"/>
          <w:szCs w:val="28"/>
        </w:rPr>
        <w:t>條》明訂須設置獨立親子廁所之地點，</w:t>
      </w:r>
      <w:r w:rsidR="007A1D1D" w:rsidRPr="00D4341D">
        <w:rPr>
          <w:rFonts w:ascii="Times New Roman" w:eastAsia="微軟正黑體" w:hAnsi="Times New Roman" w:cs="Times New Roman"/>
          <w:color w:val="000000" w:themeColor="text1"/>
          <w:sz w:val="28"/>
          <w:szCs w:val="28"/>
        </w:rPr>
        <w:t>內政部營建署依前述修法</w:t>
      </w:r>
      <w:r w:rsidR="00C96F3A" w:rsidRPr="00D4341D">
        <w:rPr>
          <w:rFonts w:ascii="Times New Roman" w:eastAsia="微軟正黑體" w:hAnsi="Times New Roman" w:cs="Times New Roman"/>
          <w:color w:val="000000" w:themeColor="text1"/>
          <w:sz w:val="28"/>
          <w:szCs w:val="28"/>
        </w:rPr>
        <w:t>於民國</w:t>
      </w:r>
      <w:r w:rsidR="00C96F3A" w:rsidRPr="00D4341D">
        <w:rPr>
          <w:rFonts w:ascii="Times New Roman" w:eastAsia="微軟正黑體" w:hAnsi="Times New Roman" w:cs="Times New Roman"/>
          <w:color w:val="000000" w:themeColor="text1"/>
          <w:sz w:val="28"/>
          <w:szCs w:val="28"/>
        </w:rPr>
        <w:t>106</w:t>
      </w:r>
      <w:r w:rsidR="00C96F3A" w:rsidRPr="00D4341D">
        <w:rPr>
          <w:rFonts w:ascii="Times New Roman" w:eastAsia="微軟正黑體" w:hAnsi="Times New Roman" w:cs="Times New Roman"/>
          <w:color w:val="000000" w:themeColor="text1"/>
          <w:sz w:val="28"/>
          <w:szCs w:val="28"/>
        </w:rPr>
        <w:t>年發布《公共場所親子廁所盥洗室設置辦法》訂定需設置獨立親子廁所及一般廁</w:t>
      </w:r>
      <w:proofErr w:type="gramStart"/>
      <w:r w:rsidR="00C96F3A" w:rsidRPr="00D4341D">
        <w:rPr>
          <w:rFonts w:ascii="Times New Roman" w:eastAsia="微軟正黑體" w:hAnsi="Times New Roman" w:cs="Times New Roman"/>
          <w:color w:val="000000" w:themeColor="text1"/>
          <w:sz w:val="28"/>
          <w:szCs w:val="28"/>
        </w:rPr>
        <w:t>間內增設親</w:t>
      </w:r>
      <w:proofErr w:type="gramEnd"/>
      <w:r w:rsidR="00C96F3A" w:rsidRPr="00D4341D">
        <w:rPr>
          <w:rFonts w:ascii="Times New Roman" w:eastAsia="微軟正黑體" w:hAnsi="Times New Roman" w:cs="Times New Roman"/>
          <w:color w:val="000000" w:themeColor="text1"/>
          <w:sz w:val="28"/>
          <w:szCs w:val="28"/>
        </w:rPr>
        <w:t>子設備之數量及規格，可見在臺灣針對基本如廁、身心障礙友善及親子友善有一定之</w:t>
      </w:r>
      <w:r w:rsidR="00644A40" w:rsidRPr="00D4341D">
        <w:rPr>
          <w:rFonts w:ascii="Times New Roman" w:eastAsia="微軟正黑體" w:hAnsi="Times New Roman" w:cs="Times New Roman"/>
          <w:color w:val="000000" w:themeColor="text1"/>
          <w:sz w:val="28"/>
          <w:szCs w:val="28"/>
        </w:rPr>
        <w:t>重視及管理。</w:t>
      </w:r>
    </w:p>
    <w:p w14:paraId="6FBC4B69" w14:textId="594EB3F4" w:rsidR="00BA0040" w:rsidRPr="00651292" w:rsidRDefault="008A0314" w:rsidP="00D61CCA">
      <w:pPr>
        <w:spacing w:beforeLines="50" w:before="180" w:afterLines="50" w:after="180" w:line="520" w:lineRule="exact"/>
        <w:ind w:left="11" w:firstLine="482"/>
        <w:rPr>
          <w:rFonts w:ascii="Times New Roman" w:eastAsia="微軟正黑體" w:hAnsi="Times New Roman" w:cs="Times New Roman"/>
          <w:sz w:val="28"/>
          <w:szCs w:val="28"/>
        </w:rPr>
      </w:pPr>
      <w:r w:rsidRPr="00D4341D">
        <w:rPr>
          <w:rFonts w:ascii="Times New Roman" w:eastAsia="微軟正黑體" w:hAnsi="Times New Roman" w:cs="Times New Roman"/>
          <w:noProof/>
          <w:sz w:val="28"/>
          <w:szCs w:val="28"/>
        </w:rPr>
        <mc:AlternateContent>
          <mc:Choice Requires="wps">
            <w:drawing>
              <wp:anchor distT="45720" distB="45720" distL="114300" distR="114300" simplePos="0" relativeHeight="251667456" behindDoc="0" locked="0" layoutInCell="1" allowOverlap="1" wp14:anchorId="0593ACF6" wp14:editId="5C459E51">
                <wp:simplePos x="0" y="0"/>
                <wp:positionH relativeFrom="column">
                  <wp:posOffset>-220980</wp:posOffset>
                </wp:positionH>
                <wp:positionV relativeFrom="paragraph">
                  <wp:posOffset>574675</wp:posOffset>
                </wp:positionV>
                <wp:extent cx="6461760" cy="1404620"/>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1760" cy="1404620"/>
                        </a:xfrm>
                        <a:prstGeom prst="rect">
                          <a:avLst/>
                        </a:prstGeom>
                        <a:solidFill>
                          <a:srgbClr val="FFFFFF"/>
                        </a:solidFill>
                        <a:ln w="9525">
                          <a:noFill/>
                          <a:miter lim="800000"/>
                          <a:headEnd/>
                          <a:tailEnd/>
                        </a:ln>
                      </wps:spPr>
                      <wps:txbx>
                        <w:txbxContent>
                          <w:p w14:paraId="4209C6A8" w14:textId="77777777" w:rsidR="006B7035" w:rsidRPr="007A0AFA" w:rsidRDefault="006B7035" w:rsidP="008A0314">
                            <w:pPr>
                              <w:pBdr>
                                <w:top w:val="single" w:sz="4" w:space="1" w:color="auto"/>
                              </w:pBdr>
                              <w:spacing w:line="280" w:lineRule="exact"/>
                              <w:jc w:val="both"/>
                              <w:rPr>
                                <w:rFonts w:ascii="微軟正黑體" w:eastAsia="微軟正黑體" w:hAnsi="微軟正黑體"/>
                                <w:sz w:val="20"/>
                                <w:szCs w:val="20"/>
                              </w:rPr>
                            </w:pPr>
                            <w:r w:rsidRPr="007A0AFA">
                              <w:rPr>
                                <w:rFonts w:ascii="微軟正黑體" w:eastAsia="微軟正黑體" w:hAnsi="微軟正黑體" w:hint="eastAsia"/>
                                <w:sz w:val="20"/>
                                <w:szCs w:val="20"/>
                              </w:rPr>
                              <w:t>資料來源：</w:t>
                            </w:r>
                          </w:p>
                          <w:p w14:paraId="6888F780" w14:textId="07A8D11B" w:rsidR="006B7035" w:rsidRPr="007A0AFA" w:rsidRDefault="006B7035" w:rsidP="008A0314">
                            <w:pPr>
                              <w:pBdr>
                                <w:top w:val="single" w:sz="4" w:space="1" w:color="auto"/>
                              </w:pBdr>
                              <w:spacing w:line="280" w:lineRule="exact"/>
                              <w:jc w:val="both"/>
                              <w:rPr>
                                <w:rFonts w:ascii="微軟正黑體" w:eastAsia="微軟正黑體" w:hAnsi="微軟正黑體"/>
                                <w:sz w:val="20"/>
                                <w:szCs w:val="20"/>
                              </w:rPr>
                            </w:pPr>
                            <w:r w:rsidRPr="007A0AFA">
                              <w:rPr>
                                <w:rFonts w:ascii="微軟正黑體" w:eastAsia="微軟正黑體" w:hAnsi="微軟正黑體" w:hint="eastAsia"/>
                                <w:sz w:val="20"/>
                                <w:szCs w:val="20"/>
                              </w:rPr>
                              <w:t>1</w:t>
                            </w:r>
                            <w:r w:rsidRPr="007A0AFA">
                              <w:rPr>
                                <w:rFonts w:ascii="微軟正黑體" w:eastAsia="微軟正黑體" w:hAnsi="微軟正黑體"/>
                                <w:sz w:val="20"/>
                                <w:szCs w:val="20"/>
                              </w:rPr>
                              <w:t>.</w:t>
                            </w:r>
                            <w:r>
                              <w:rPr>
                                <w:rFonts w:ascii="微軟正黑體" w:eastAsia="微軟正黑體" w:hAnsi="微軟正黑體" w:hint="eastAsia"/>
                                <w:sz w:val="20"/>
                                <w:szCs w:val="20"/>
                              </w:rPr>
                              <w:t>行政院環境保護署修訂</w:t>
                            </w:r>
                            <w:r>
                              <w:rPr>
                                <w:rFonts w:ascii="微軟正黑體" w:eastAsia="微軟正黑體" w:hAnsi="微軟正黑體"/>
                                <w:sz w:val="20"/>
                                <w:szCs w:val="20"/>
                              </w:rPr>
                              <w:t>(2018</w:t>
                            </w:r>
                            <w:r>
                              <w:rPr>
                                <w:rFonts w:ascii="微軟正黑體" w:eastAsia="微軟正黑體" w:hAnsi="微軟正黑體" w:hint="eastAsia"/>
                                <w:sz w:val="20"/>
                                <w:szCs w:val="20"/>
                              </w:rPr>
                              <w:t>年5月)</w:t>
                            </w:r>
                            <w:r w:rsidRPr="00CE7A35">
                              <w:rPr>
                                <w:rFonts w:ascii="微軟正黑體" w:eastAsia="微軟正黑體" w:hAnsi="微軟正黑體" w:hint="eastAsia"/>
                                <w:sz w:val="20"/>
                                <w:szCs w:val="20"/>
                              </w:rPr>
                              <w:t>全面提升優質公廁精進計畫</w:t>
                            </w:r>
                            <w:r>
                              <w:rPr>
                                <w:rFonts w:ascii="微軟正黑體" w:eastAsia="微軟正黑體" w:hAnsi="微軟正黑體" w:hint="eastAsia"/>
                                <w:sz w:val="20"/>
                                <w:szCs w:val="20"/>
                              </w:rPr>
                              <w:t>，</w:t>
                            </w:r>
                            <w:r w:rsidRPr="00D11AB7">
                              <w:rPr>
                                <w:rFonts w:ascii="微軟正黑體" w:eastAsia="微軟正黑體" w:hAnsi="微軟正黑體" w:hint="eastAsia"/>
                                <w:sz w:val="20"/>
                                <w:szCs w:val="20"/>
                              </w:rPr>
                              <w:t>將公廁等級分為特優級、優等級、普通級、不合格</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593ACF6" id="_x0000_t202" coordsize="21600,21600" o:spt="202" path="m,l,21600r21600,l21600,xe">
                <v:stroke joinstyle="miter"/>
                <v:path gradientshapeok="t" o:connecttype="rect"/>
              </v:shapetype>
              <v:shape id="文字方塊 2" o:spid="_x0000_s1026" type="#_x0000_t202" style="position:absolute;left:0;text-align:left;margin-left:-17.4pt;margin-top:45.25pt;width:508.8pt;height:110.6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" stroked="f">
                <v:textbox style="mso-fit-shape-to-text:t">
                  <w:txbxContent>
                    <w:p w14:paraId="4209C6A8" w14:textId="77777777" w:rsidR="006B7035" w:rsidRPr="007A0AFA" w:rsidRDefault="006B7035" w:rsidP="008A0314">
                      <w:pPr>
                        <w:pBdr>
                          <w:top w:val="single" w:sz="4" w:space="1" w:color="auto"/>
                        </w:pBdr>
                        <w:spacing w:line="280" w:lineRule="exact"/>
                        <w:jc w:val="both"/>
                        <w:rPr>
                          <w:rFonts w:ascii="微軟正黑體" w:eastAsia="微軟正黑體" w:hAnsi="微軟正黑體"/>
                          <w:sz w:val="20"/>
                          <w:szCs w:val="20"/>
                        </w:rPr>
                      </w:pPr>
                      <w:r w:rsidRPr="007A0AFA">
                        <w:rPr>
                          <w:rFonts w:ascii="微軟正黑體" w:eastAsia="微軟正黑體" w:hAnsi="微軟正黑體" w:hint="eastAsia"/>
                          <w:sz w:val="20"/>
                          <w:szCs w:val="20"/>
                        </w:rPr>
                        <w:t>資料來源：</w:t>
                      </w:r>
                    </w:p>
                    <w:p w14:paraId="6888F780" w14:textId="07A8D11B" w:rsidR="006B7035" w:rsidRPr="007A0AFA" w:rsidRDefault="006B7035" w:rsidP="008A0314">
                      <w:pPr>
                        <w:pBdr>
                          <w:top w:val="single" w:sz="4" w:space="1" w:color="auto"/>
                        </w:pBdr>
                        <w:spacing w:line="280" w:lineRule="exact"/>
                        <w:jc w:val="both"/>
                        <w:rPr>
                          <w:rFonts w:ascii="微軟正黑體" w:eastAsia="微軟正黑體" w:hAnsi="微軟正黑體"/>
                          <w:sz w:val="20"/>
                          <w:szCs w:val="20"/>
                        </w:rPr>
                      </w:pPr>
                      <w:r w:rsidRPr="007A0AFA">
                        <w:rPr>
                          <w:rFonts w:ascii="微軟正黑體" w:eastAsia="微軟正黑體" w:hAnsi="微軟正黑體" w:hint="eastAsia"/>
                          <w:sz w:val="20"/>
                          <w:szCs w:val="20"/>
                        </w:rPr>
                        <w:t>1</w:t>
                      </w:r>
                      <w:r w:rsidRPr="007A0AFA">
                        <w:rPr>
                          <w:rFonts w:ascii="微軟正黑體" w:eastAsia="微軟正黑體" w:hAnsi="微軟正黑體"/>
                          <w:sz w:val="20"/>
                          <w:szCs w:val="20"/>
                        </w:rPr>
                        <w:t>.</w:t>
                      </w:r>
                      <w:r>
                        <w:rPr>
                          <w:rFonts w:ascii="微軟正黑體" w:eastAsia="微軟正黑體" w:hAnsi="微軟正黑體" w:hint="eastAsia"/>
                          <w:sz w:val="20"/>
                          <w:szCs w:val="20"/>
                        </w:rPr>
                        <w:t>行政院環境保護署修訂</w:t>
                      </w:r>
                      <w:r>
                        <w:rPr>
                          <w:rFonts w:ascii="微軟正黑體" w:eastAsia="微軟正黑體" w:hAnsi="微軟正黑體"/>
                          <w:sz w:val="20"/>
                          <w:szCs w:val="20"/>
                        </w:rPr>
                        <w:t>(2018</w:t>
                      </w:r>
                      <w:r>
                        <w:rPr>
                          <w:rFonts w:ascii="微軟正黑體" w:eastAsia="微軟正黑體" w:hAnsi="微軟正黑體" w:hint="eastAsia"/>
                          <w:sz w:val="20"/>
                          <w:szCs w:val="20"/>
                        </w:rPr>
                        <w:t>年5月)</w:t>
                      </w:r>
                      <w:r w:rsidRPr="00CE7A35">
                        <w:rPr>
                          <w:rFonts w:ascii="微軟正黑體" w:eastAsia="微軟正黑體" w:hAnsi="微軟正黑體" w:hint="eastAsia"/>
                          <w:sz w:val="20"/>
                          <w:szCs w:val="20"/>
                        </w:rPr>
                        <w:t>全面提升優質公廁精進計畫</w:t>
                      </w:r>
                      <w:r>
                        <w:rPr>
                          <w:rFonts w:ascii="微軟正黑體" w:eastAsia="微軟正黑體" w:hAnsi="微軟正黑體" w:hint="eastAsia"/>
                          <w:sz w:val="20"/>
                          <w:szCs w:val="20"/>
                        </w:rPr>
                        <w:t>，</w:t>
                      </w:r>
                      <w:r w:rsidRPr="00D11AB7">
                        <w:rPr>
                          <w:rFonts w:ascii="微軟正黑體" w:eastAsia="微軟正黑體" w:hAnsi="微軟正黑體" w:hint="eastAsia"/>
                          <w:sz w:val="20"/>
                          <w:szCs w:val="20"/>
                        </w:rPr>
                        <w:t>將公廁等級分為特優級、優等級、普通級、不合格</w:t>
                      </w:r>
                    </w:p>
                  </w:txbxContent>
                </v:textbox>
                <w10:wrap type="square"/>
              </v:shape>
            </w:pict>
          </mc:Fallback>
        </mc:AlternateContent>
      </w:r>
      <w:proofErr w:type="gramStart"/>
      <w:r w:rsidR="00644A40" w:rsidRPr="00D4341D">
        <w:rPr>
          <w:rFonts w:ascii="Times New Roman" w:eastAsia="微軟正黑體" w:hAnsi="Times New Roman" w:cs="Times New Roman"/>
          <w:sz w:val="28"/>
          <w:szCs w:val="28"/>
        </w:rPr>
        <w:t>惟</w:t>
      </w:r>
      <w:proofErr w:type="gramEnd"/>
      <w:r w:rsidR="00644A40" w:rsidRPr="00D4341D">
        <w:rPr>
          <w:rFonts w:ascii="Times New Roman" w:eastAsia="微軟正黑體" w:hAnsi="Times New Roman" w:cs="Times New Roman"/>
          <w:sz w:val="28"/>
          <w:szCs w:val="28"/>
        </w:rPr>
        <w:t>近年來除</w:t>
      </w:r>
      <w:r w:rsidR="00131546" w:rsidRPr="00D4341D">
        <w:rPr>
          <w:rFonts w:ascii="Times New Roman" w:eastAsia="微軟正黑體" w:hAnsi="Times New Roman" w:cs="Times New Roman"/>
          <w:sz w:val="28"/>
          <w:szCs w:val="28"/>
        </w:rPr>
        <w:t>目前一般民眾熟知之男廁、女廁、無障礙廁所、親子廁所外，近</w:t>
      </w:r>
      <w:r w:rsidR="00131546" w:rsidRPr="00D4341D">
        <w:rPr>
          <w:rFonts w:ascii="Times New Roman" w:eastAsia="微軟正黑體" w:hAnsi="Times New Roman" w:cs="Times New Roman"/>
          <w:sz w:val="28"/>
          <w:szCs w:val="28"/>
        </w:rPr>
        <w:lastRenderedPageBreak/>
        <w:t>年更</w:t>
      </w:r>
      <w:r w:rsidR="00930FE0" w:rsidRPr="00D4341D">
        <w:rPr>
          <w:rFonts w:ascii="Times New Roman" w:eastAsia="微軟正黑體" w:hAnsi="Times New Roman" w:cs="Times New Roman"/>
          <w:sz w:val="28"/>
          <w:szCs w:val="28"/>
        </w:rPr>
        <w:t>因多元性別</w:t>
      </w:r>
      <w:r w:rsidR="00930FE0" w:rsidRPr="00651292">
        <w:rPr>
          <w:rFonts w:ascii="Times New Roman" w:eastAsia="微軟正黑體" w:hAnsi="Times New Roman" w:cs="Times New Roman"/>
          <w:sz w:val="28"/>
          <w:szCs w:val="28"/>
        </w:rPr>
        <w:t>及女性平權</w:t>
      </w:r>
      <w:r w:rsidR="00710CB2">
        <w:rPr>
          <w:rFonts w:ascii="Times New Roman" w:eastAsia="微軟正黑體" w:hAnsi="Times New Roman" w:cs="Times New Roman" w:hint="eastAsia"/>
          <w:sz w:val="28"/>
          <w:szCs w:val="28"/>
        </w:rPr>
        <w:t>（</w:t>
      </w:r>
      <w:r w:rsidR="002B53EC" w:rsidRPr="00651292">
        <w:rPr>
          <w:rFonts w:ascii="Times New Roman" w:eastAsia="微軟正黑體" w:hAnsi="Times New Roman" w:cs="Times New Roman" w:hint="eastAsia"/>
          <w:sz w:val="28"/>
          <w:szCs w:val="28"/>
        </w:rPr>
        <w:t>性別平權</w:t>
      </w:r>
      <w:r w:rsidR="00710CB2">
        <w:rPr>
          <w:rFonts w:ascii="Times New Roman" w:eastAsia="微軟正黑體" w:hAnsi="Times New Roman" w:cs="Times New Roman" w:hint="eastAsia"/>
          <w:sz w:val="28"/>
          <w:szCs w:val="28"/>
        </w:rPr>
        <w:t>）</w:t>
      </w:r>
      <w:r w:rsidR="00930FE0" w:rsidRPr="00651292">
        <w:rPr>
          <w:rFonts w:ascii="Times New Roman" w:eastAsia="微軟正黑體" w:hAnsi="Times New Roman" w:cs="Times New Roman"/>
          <w:sz w:val="28"/>
          <w:szCs w:val="28"/>
        </w:rPr>
        <w:t>之議題</w:t>
      </w:r>
      <w:r w:rsidR="00930FE0" w:rsidRPr="00D4341D">
        <w:rPr>
          <w:rFonts w:ascii="Times New Roman" w:eastAsia="微軟正黑體" w:hAnsi="Times New Roman" w:cs="Times New Roman"/>
          <w:sz w:val="28"/>
          <w:szCs w:val="28"/>
        </w:rPr>
        <w:t>，衍伸出</w:t>
      </w:r>
      <w:r w:rsidR="00131546" w:rsidRPr="00D4341D">
        <w:rPr>
          <w:rFonts w:ascii="Times New Roman" w:eastAsia="微軟正黑體" w:hAnsi="Times New Roman" w:cs="Times New Roman"/>
          <w:sz w:val="28"/>
          <w:szCs w:val="28"/>
        </w:rPr>
        <w:t>性別友善廁所</w:t>
      </w:r>
      <w:proofErr w:type="gramStart"/>
      <w:r w:rsidR="009E575D" w:rsidRPr="00D4341D">
        <w:rPr>
          <w:rFonts w:ascii="Times New Roman" w:eastAsia="微軟正黑體" w:hAnsi="Times New Roman" w:cs="Times New Roman" w:hint="eastAsia"/>
          <w:sz w:val="28"/>
          <w:szCs w:val="28"/>
        </w:rPr>
        <w:t>（</w:t>
      </w:r>
      <w:proofErr w:type="gramEnd"/>
      <w:r w:rsidR="00131546" w:rsidRPr="00D4341D">
        <w:rPr>
          <w:rFonts w:ascii="Times New Roman" w:eastAsia="微軟正黑體" w:hAnsi="Times New Roman" w:cs="Times New Roman"/>
          <w:sz w:val="28"/>
          <w:szCs w:val="28"/>
        </w:rPr>
        <w:t>gender friendly restroom</w:t>
      </w:r>
      <w:r w:rsidR="00FE604E" w:rsidRPr="00D4341D">
        <w:rPr>
          <w:rFonts w:ascii="Times New Roman" w:eastAsia="微軟正黑體" w:hAnsi="Times New Roman" w:cs="Times New Roman"/>
          <w:sz w:val="28"/>
          <w:szCs w:val="28"/>
        </w:rPr>
        <w:t>；</w:t>
      </w:r>
      <w:r w:rsidR="00131546" w:rsidRPr="00D4341D">
        <w:rPr>
          <w:rFonts w:ascii="Times New Roman" w:eastAsia="微軟正黑體" w:hAnsi="Times New Roman" w:cs="Times New Roman"/>
          <w:sz w:val="28"/>
          <w:szCs w:val="28"/>
        </w:rPr>
        <w:t>目前非法規上之用語或有學術明確定義之名詞</w:t>
      </w:r>
      <w:proofErr w:type="gramStart"/>
      <w:r w:rsidR="009E575D" w:rsidRPr="00D4341D">
        <w:rPr>
          <w:rFonts w:ascii="Times New Roman" w:eastAsia="微軟正黑體" w:hAnsi="Times New Roman" w:cs="Times New Roman" w:hint="eastAsia"/>
          <w:sz w:val="28"/>
          <w:szCs w:val="28"/>
        </w:rPr>
        <w:t>）</w:t>
      </w:r>
      <w:proofErr w:type="gramEnd"/>
      <w:r w:rsidR="00131546" w:rsidRPr="00D4341D">
        <w:rPr>
          <w:rFonts w:ascii="Times New Roman" w:eastAsia="微軟正黑體" w:hAnsi="Times New Roman" w:cs="Times New Roman"/>
          <w:sz w:val="28"/>
          <w:szCs w:val="28"/>
        </w:rPr>
        <w:t>，國外也有其他名稱如性別中立廁所</w:t>
      </w:r>
      <w:r w:rsidR="00D61CCA">
        <w:rPr>
          <w:rFonts w:ascii="Times New Roman" w:eastAsia="微軟正黑體" w:hAnsi="Times New Roman" w:cs="Times New Roman" w:hint="eastAsia"/>
          <w:sz w:val="28"/>
          <w:szCs w:val="28"/>
        </w:rPr>
        <w:t>(</w:t>
      </w:r>
      <w:r w:rsidR="00131546" w:rsidRPr="00D4341D">
        <w:rPr>
          <w:rFonts w:ascii="Times New Roman" w:eastAsia="微軟正黑體" w:hAnsi="Times New Roman" w:cs="Times New Roman"/>
          <w:sz w:val="28"/>
          <w:szCs w:val="28"/>
        </w:rPr>
        <w:t>gender ne</w:t>
      </w:r>
      <w:r w:rsidR="00FE604E" w:rsidRPr="00D4341D">
        <w:rPr>
          <w:rFonts w:ascii="Times New Roman" w:eastAsia="微軟正黑體" w:hAnsi="Times New Roman" w:cs="Times New Roman"/>
          <w:sz w:val="28"/>
          <w:szCs w:val="28"/>
        </w:rPr>
        <w:t>utral restroom</w:t>
      </w:r>
      <w:r w:rsidR="00D61CCA">
        <w:rPr>
          <w:rFonts w:ascii="Times New Roman" w:eastAsia="微軟正黑體" w:hAnsi="Times New Roman" w:cs="Times New Roman" w:hint="eastAsia"/>
          <w:sz w:val="28"/>
          <w:szCs w:val="28"/>
        </w:rPr>
        <w:t>)</w:t>
      </w:r>
      <w:r w:rsidR="00FE604E" w:rsidRPr="00D4341D">
        <w:rPr>
          <w:rFonts w:ascii="Times New Roman" w:eastAsia="微軟正黑體" w:hAnsi="Times New Roman" w:cs="Times New Roman"/>
          <w:sz w:val="28"/>
          <w:szCs w:val="28"/>
        </w:rPr>
        <w:t>、全性別廁所</w:t>
      </w:r>
      <w:r w:rsidR="00D61CCA">
        <w:rPr>
          <w:rFonts w:ascii="Times New Roman" w:eastAsia="微軟正黑體" w:hAnsi="Times New Roman" w:cs="Times New Roman" w:hint="eastAsia"/>
          <w:sz w:val="28"/>
          <w:szCs w:val="28"/>
        </w:rPr>
        <w:t>(</w:t>
      </w:r>
      <w:r w:rsidR="00FE604E" w:rsidRPr="00D4341D">
        <w:rPr>
          <w:rFonts w:ascii="Times New Roman" w:eastAsia="微軟正黑體" w:hAnsi="Times New Roman" w:cs="Times New Roman"/>
          <w:sz w:val="28"/>
          <w:szCs w:val="28"/>
        </w:rPr>
        <w:t>all gender restroom</w:t>
      </w:r>
      <w:r w:rsidR="00D61CCA">
        <w:rPr>
          <w:rFonts w:ascii="Times New Roman" w:eastAsia="微軟正黑體" w:hAnsi="Times New Roman" w:cs="Times New Roman" w:hint="eastAsia"/>
          <w:sz w:val="28"/>
          <w:szCs w:val="28"/>
        </w:rPr>
        <w:t>)</w:t>
      </w:r>
      <w:r w:rsidR="00FE604E" w:rsidRPr="00651292">
        <w:rPr>
          <w:rFonts w:ascii="Times New Roman" w:eastAsia="微軟正黑體" w:hAnsi="Times New Roman" w:cs="Times New Roman"/>
          <w:sz w:val="28"/>
          <w:szCs w:val="28"/>
        </w:rPr>
        <w:t>或兩性共用廁所</w:t>
      </w:r>
      <w:r w:rsidR="00D61CCA">
        <w:rPr>
          <w:rFonts w:ascii="Times New Roman" w:eastAsia="微軟正黑體" w:hAnsi="Times New Roman" w:cs="Times New Roman" w:hint="eastAsia"/>
          <w:sz w:val="28"/>
          <w:szCs w:val="28"/>
        </w:rPr>
        <w:t>(</w:t>
      </w:r>
      <w:r w:rsidR="00FE604E" w:rsidRPr="00651292">
        <w:rPr>
          <w:rFonts w:ascii="Times New Roman" w:eastAsia="微軟正黑體" w:hAnsi="Times New Roman" w:cs="Times New Roman"/>
          <w:sz w:val="28"/>
          <w:szCs w:val="28"/>
        </w:rPr>
        <w:t>unisex restroom</w:t>
      </w:r>
      <w:r w:rsidR="00D61CCA">
        <w:rPr>
          <w:rFonts w:ascii="Times New Roman" w:eastAsia="微軟正黑體" w:hAnsi="Times New Roman" w:cs="Times New Roman" w:hint="eastAsia"/>
          <w:sz w:val="28"/>
          <w:szCs w:val="28"/>
        </w:rPr>
        <w:t>)</w:t>
      </w:r>
      <w:r w:rsidR="00F518DC">
        <w:rPr>
          <w:rFonts w:ascii="Times New Roman" w:eastAsia="微軟正黑體" w:hAnsi="Times New Roman" w:cs="Times New Roman"/>
          <w:sz w:val="28"/>
          <w:szCs w:val="28"/>
        </w:rPr>
        <w:t>，以下</w:t>
      </w:r>
      <w:r w:rsidR="00F518DC">
        <w:rPr>
          <w:rFonts w:ascii="Times New Roman" w:eastAsia="微軟正黑體" w:hAnsi="Times New Roman" w:cs="Times New Roman" w:hint="eastAsia"/>
          <w:sz w:val="28"/>
          <w:szCs w:val="28"/>
        </w:rPr>
        <w:t>以</w:t>
      </w:r>
      <w:r w:rsidR="00FE604E" w:rsidRPr="00651292">
        <w:rPr>
          <w:rFonts w:ascii="Times New Roman" w:eastAsia="微軟正黑體" w:hAnsi="Times New Roman" w:cs="Times New Roman"/>
          <w:sz w:val="28"/>
          <w:szCs w:val="28"/>
        </w:rPr>
        <w:t>性別友善廁所稱</w:t>
      </w:r>
      <w:r w:rsidR="00F518DC">
        <w:rPr>
          <w:rFonts w:ascii="Times New Roman" w:eastAsia="微軟正黑體" w:hAnsi="Times New Roman" w:cs="Times New Roman" w:hint="eastAsia"/>
          <w:sz w:val="28"/>
          <w:szCs w:val="28"/>
        </w:rPr>
        <w:t>之</w:t>
      </w:r>
      <w:r w:rsidRPr="00651292">
        <w:rPr>
          <w:rFonts w:ascii="Times New Roman" w:eastAsia="微軟正黑體" w:hAnsi="Times New Roman" w:cs="Times New Roman"/>
          <w:sz w:val="28"/>
          <w:szCs w:val="28"/>
          <w:vertAlign w:val="superscript"/>
        </w:rPr>
        <w:t>2</w:t>
      </w:r>
      <w:r w:rsidR="00FE604E" w:rsidRPr="00651292">
        <w:rPr>
          <w:rFonts w:ascii="Times New Roman" w:eastAsia="微軟正黑體" w:hAnsi="Times New Roman" w:cs="Times New Roman"/>
          <w:sz w:val="28"/>
          <w:szCs w:val="28"/>
        </w:rPr>
        <w:t>，</w:t>
      </w:r>
      <w:r w:rsidR="009E575D" w:rsidRPr="00651292">
        <w:rPr>
          <w:rFonts w:ascii="Times New Roman" w:eastAsia="微軟正黑體" w:hAnsi="Times New Roman" w:cs="Times New Roman" w:hint="eastAsia"/>
          <w:color w:val="000000" w:themeColor="text1"/>
          <w:sz w:val="28"/>
          <w:szCs w:val="28"/>
        </w:rPr>
        <w:t>此外</w:t>
      </w:r>
      <w:r w:rsidR="00930FE0" w:rsidRPr="00651292">
        <w:rPr>
          <w:rFonts w:ascii="Times New Roman" w:eastAsia="微軟正黑體" w:hAnsi="Times New Roman" w:cs="Times New Roman"/>
          <w:sz w:val="28"/>
          <w:szCs w:val="28"/>
        </w:rPr>
        <w:t>英國政府於</w:t>
      </w:r>
      <w:r w:rsidR="00930FE0" w:rsidRPr="00651292">
        <w:rPr>
          <w:rFonts w:ascii="Times New Roman" w:eastAsia="微軟正黑體" w:hAnsi="Times New Roman" w:cs="Times New Roman"/>
          <w:sz w:val="28"/>
          <w:szCs w:val="28"/>
        </w:rPr>
        <w:t>111</w:t>
      </w:r>
      <w:r w:rsidR="00930FE0" w:rsidRPr="00651292">
        <w:rPr>
          <w:rFonts w:ascii="Times New Roman" w:eastAsia="微軟正黑體" w:hAnsi="Times New Roman" w:cs="Times New Roman"/>
          <w:sz w:val="28"/>
          <w:szCs w:val="28"/>
        </w:rPr>
        <w:t>年</w:t>
      </w:r>
      <w:r w:rsidR="00930FE0" w:rsidRPr="00651292">
        <w:rPr>
          <w:rFonts w:ascii="Times New Roman" w:eastAsia="微軟正黑體" w:hAnsi="Times New Roman" w:cs="Times New Roman"/>
          <w:sz w:val="28"/>
          <w:szCs w:val="28"/>
        </w:rPr>
        <w:t>7</w:t>
      </w:r>
      <w:r w:rsidR="00930FE0" w:rsidRPr="00651292">
        <w:rPr>
          <w:rFonts w:ascii="Times New Roman" w:eastAsia="微軟正黑體" w:hAnsi="Times New Roman" w:cs="Times New Roman"/>
          <w:sz w:val="28"/>
          <w:szCs w:val="28"/>
        </w:rPr>
        <w:t>月提出無性別廁所</w:t>
      </w:r>
      <w:r w:rsidR="00D61CCA">
        <w:rPr>
          <w:rFonts w:ascii="Times New Roman" w:eastAsia="微軟正黑體" w:hAnsi="Times New Roman" w:cs="Times New Roman" w:hint="eastAsia"/>
          <w:sz w:val="28"/>
          <w:szCs w:val="28"/>
        </w:rPr>
        <w:t>(</w:t>
      </w:r>
      <w:r w:rsidR="00930FE0" w:rsidRPr="00651292">
        <w:rPr>
          <w:rFonts w:ascii="Times New Roman" w:eastAsia="微軟正黑體" w:hAnsi="Times New Roman" w:cs="Times New Roman"/>
          <w:sz w:val="28"/>
          <w:szCs w:val="28"/>
        </w:rPr>
        <w:t>Unisex toilets</w:t>
      </w:r>
      <w:r w:rsidR="00D61CCA">
        <w:rPr>
          <w:rFonts w:ascii="Times New Roman" w:eastAsia="微軟正黑體" w:hAnsi="Times New Roman" w:cs="Times New Roman" w:hint="eastAsia"/>
          <w:sz w:val="28"/>
          <w:szCs w:val="28"/>
        </w:rPr>
        <w:t>)</w:t>
      </w:r>
      <w:r w:rsidR="00930FE0" w:rsidRPr="00651292">
        <w:rPr>
          <w:rFonts w:ascii="Times New Roman" w:eastAsia="微軟正黑體" w:hAnsi="Times New Roman" w:cs="Times New Roman"/>
          <w:sz w:val="28"/>
          <w:szCs w:val="28"/>
        </w:rPr>
        <w:t>之定義，並指出該種類廁所與性別友善廁所之區別主要差異在於</w:t>
      </w:r>
      <w:r w:rsidR="00BA0040" w:rsidRPr="00651292">
        <w:rPr>
          <w:rFonts w:ascii="Times New Roman" w:eastAsia="微軟正黑體" w:hAnsi="Times New Roman" w:cs="Times New Roman"/>
          <w:sz w:val="28"/>
          <w:szCs w:val="28"/>
        </w:rPr>
        <w:t>前者是數個隔</w:t>
      </w:r>
      <w:r w:rsidR="009E575D" w:rsidRPr="00651292">
        <w:rPr>
          <w:rFonts w:ascii="Times New Roman" w:eastAsia="微軟正黑體" w:hAnsi="Times New Roman" w:cs="Times New Roman"/>
          <w:sz w:val="28"/>
          <w:szCs w:val="28"/>
        </w:rPr>
        <w:t>間廁所，但使用者要共用排隊</w:t>
      </w:r>
      <w:r w:rsidR="00F518DC">
        <w:rPr>
          <w:rFonts w:ascii="Times New Roman" w:eastAsia="微軟正黑體" w:hAnsi="Times New Roman" w:cs="Times New Roman" w:hint="eastAsia"/>
          <w:sz w:val="28"/>
          <w:szCs w:val="28"/>
        </w:rPr>
        <w:t>使用廁所及</w:t>
      </w:r>
      <w:r w:rsidR="009E575D" w:rsidRPr="00651292">
        <w:rPr>
          <w:rFonts w:ascii="Times New Roman" w:eastAsia="微軟正黑體" w:hAnsi="Times New Roman" w:cs="Times New Roman"/>
          <w:sz w:val="28"/>
          <w:szCs w:val="28"/>
        </w:rPr>
        <w:t>洗手設施，後者則是</w:t>
      </w:r>
      <w:r w:rsidR="009E575D" w:rsidRPr="00651292">
        <w:rPr>
          <w:rFonts w:ascii="Times New Roman" w:eastAsia="微軟正黑體" w:hAnsi="Times New Roman" w:cs="Times New Roman" w:hint="eastAsia"/>
          <w:sz w:val="28"/>
          <w:szCs w:val="28"/>
        </w:rPr>
        <w:t>【</w:t>
      </w:r>
      <w:r w:rsidR="009E575D" w:rsidRPr="00651292">
        <w:rPr>
          <w:rFonts w:ascii="Times New Roman" w:eastAsia="微軟正黑體" w:hAnsi="Times New Roman" w:cs="Times New Roman"/>
          <w:sz w:val="28"/>
          <w:szCs w:val="28"/>
        </w:rPr>
        <w:t>內含洗手設施的</w:t>
      </w:r>
      <w:r w:rsidR="00710CB2">
        <w:rPr>
          <w:rFonts w:ascii="Times New Roman" w:eastAsia="微軟正黑體" w:hAnsi="Times New Roman" w:cs="Times New Roman" w:hint="eastAsia"/>
          <w:sz w:val="28"/>
          <w:szCs w:val="28"/>
        </w:rPr>
        <w:t>】</w:t>
      </w:r>
      <w:r w:rsidR="00BA0040" w:rsidRPr="00651292">
        <w:rPr>
          <w:rFonts w:ascii="Times New Roman" w:eastAsia="微軟正黑體" w:hAnsi="Times New Roman" w:cs="Times New Roman"/>
          <w:sz w:val="28"/>
          <w:szCs w:val="28"/>
        </w:rPr>
        <w:t>完整獨立隔間，男性女性</w:t>
      </w:r>
      <w:r w:rsidR="00710CB2" w:rsidRPr="00651292">
        <w:rPr>
          <w:rFonts w:ascii="Times New Roman" w:eastAsia="微軟正黑體" w:hAnsi="Times New Roman" w:cs="Times New Roman" w:hint="eastAsia"/>
          <w:sz w:val="28"/>
          <w:szCs w:val="28"/>
        </w:rPr>
        <w:t>【</w:t>
      </w:r>
      <w:r w:rsidR="002B53EC" w:rsidRPr="00651292">
        <w:rPr>
          <w:rFonts w:ascii="Times New Roman" w:eastAsia="微軟正黑體" w:hAnsi="Times New Roman" w:cs="Times New Roman" w:hint="eastAsia"/>
          <w:sz w:val="28"/>
          <w:szCs w:val="28"/>
        </w:rPr>
        <w:t>不同性別</w:t>
      </w:r>
      <w:r w:rsidR="00710CB2">
        <w:rPr>
          <w:rFonts w:ascii="Times New Roman" w:eastAsia="微軟正黑體" w:hAnsi="Times New Roman" w:cs="Times New Roman" w:hint="eastAsia"/>
          <w:sz w:val="28"/>
          <w:szCs w:val="28"/>
        </w:rPr>
        <w:t>】</w:t>
      </w:r>
      <w:r w:rsidR="00BA0040" w:rsidRPr="00651292">
        <w:rPr>
          <w:rFonts w:ascii="Times New Roman" w:eastAsia="微軟正黑體" w:hAnsi="Times New Roman" w:cs="Times New Roman"/>
          <w:sz w:val="28"/>
          <w:szCs w:val="28"/>
        </w:rPr>
        <w:t>都可以使用</w:t>
      </w:r>
      <w:r w:rsidRPr="00651292">
        <w:rPr>
          <w:rFonts w:ascii="Times New Roman" w:eastAsia="微軟正黑體" w:hAnsi="Times New Roman" w:cs="Times New Roman"/>
          <w:sz w:val="28"/>
          <w:szCs w:val="28"/>
          <w:vertAlign w:val="superscript"/>
        </w:rPr>
        <w:t>3</w:t>
      </w:r>
      <w:r w:rsidR="00BA0040" w:rsidRPr="00651292">
        <w:rPr>
          <w:rFonts w:ascii="Times New Roman" w:eastAsia="微軟正黑體" w:hAnsi="Times New Roman" w:cs="Times New Roman"/>
          <w:sz w:val="28"/>
          <w:szCs w:val="28"/>
        </w:rPr>
        <w:t>。</w:t>
      </w:r>
    </w:p>
    <w:p w14:paraId="41FAC2C8" w14:textId="431C7EAD" w:rsidR="006F3A7C" w:rsidRPr="00D4341D" w:rsidRDefault="007A1D1D" w:rsidP="008E139A">
      <w:pPr>
        <w:spacing w:beforeLines="50" w:before="180" w:afterLines="50" w:after="180" w:line="520" w:lineRule="exact"/>
        <w:ind w:left="11" w:firstLine="482"/>
        <w:rPr>
          <w:rFonts w:ascii="Times New Roman" w:eastAsia="微軟正黑體" w:hAnsi="Times New Roman" w:cs="Times New Roman"/>
          <w:color w:val="000000" w:themeColor="text1"/>
          <w:sz w:val="28"/>
          <w:szCs w:val="28"/>
        </w:rPr>
      </w:pPr>
      <w:r w:rsidRPr="00651292">
        <w:rPr>
          <w:rFonts w:ascii="Times New Roman" w:eastAsia="微軟正黑體" w:hAnsi="Times New Roman" w:cs="Times New Roman"/>
          <w:color w:val="000000" w:themeColor="text1"/>
          <w:sz w:val="28"/>
          <w:szCs w:val="28"/>
        </w:rPr>
        <w:t>綜上所述，</w:t>
      </w:r>
      <w:r w:rsidR="00BA0040" w:rsidRPr="00651292">
        <w:rPr>
          <w:rFonts w:ascii="Times New Roman" w:eastAsia="微軟正黑體" w:hAnsi="Times New Roman" w:cs="Times New Roman"/>
          <w:color w:val="000000" w:themeColor="text1"/>
          <w:sz w:val="28"/>
          <w:szCs w:val="28"/>
        </w:rPr>
        <w:t>公廁</w:t>
      </w:r>
      <w:r w:rsidR="004312C1">
        <w:rPr>
          <w:rFonts w:ascii="Times New Roman" w:eastAsia="微軟正黑體" w:hAnsi="Times New Roman" w:cs="Times New Roman" w:hint="eastAsia"/>
          <w:color w:val="000000" w:themeColor="text1"/>
          <w:sz w:val="28"/>
          <w:szCs w:val="28"/>
        </w:rPr>
        <w:t>設置</w:t>
      </w:r>
      <w:r w:rsidR="00EA4CDF" w:rsidRPr="00651292">
        <w:rPr>
          <w:rFonts w:ascii="Times New Roman" w:eastAsia="微軟正黑體" w:hAnsi="Times New Roman" w:cs="Times New Roman"/>
          <w:color w:val="000000" w:themeColor="text1"/>
          <w:sz w:val="28"/>
          <w:szCs w:val="28"/>
        </w:rPr>
        <w:t>除</w:t>
      </w:r>
      <w:r w:rsidR="00BA0040" w:rsidRPr="00651292">
        <w:rPr>
          <w:rFonts w:ascii="Times New Roman" w:eastAsia="微軟正黑體" w:hAnsi="Times New Roman" w:cs="Times New Roman"/>
          <w:color w:val="000000" w:themeColor="text1"/>
          <w:sz w:val="28"/>
          <w:szCs w:val="28"/>
        </w:rPr>
        <w:t>須注意</w:t>
      </w:r>
      <w:r w:rsidR="00EA4CDF">
        <w:rPr>
          <w:rFonts w:ascii="Times New Roman" w:eastAsia="微軟正黑體" w:hAnsi="Times New Roman" w:cs="Times New Roman" w:hint="eastAsia"/>
          <w:color w:val="000000" w:themeColor="text1"/>
          <w:sz w:val="28"/>
          <w:szCs w:val="28"/>
        </w:rPr>
        <w:t>符合</w:t>
      </w:r>
      <w:r w:rsidR="00FD37D3" w:rsidRPr="00651292">
        <w:rPr>
          <w:rFonts w:ascii="Times New Roman" w:eastAsia="微軟正黑體" w:hAnsi="Times New Roman" w:cs="Times New Roman"/>
          <w:color w:val="000000" w:themeColor="text1"/>
          <w:sz w:val="28"/>
          <w:szCs w:val="28"/>
        </w:rPr>
        <w:t>基本規</w:t>
      </w:r>
      <w:r w:rsidR="00FD37D3" w:rsidRPr="00D4341D">
        <w:rPr>
          <w:rFonts w:ascii="Times New Roman" w:eastAsia="微軟正黑體" w:hAnsi="Times New Roman" w:cs="Times New Roman"/>
          <w:color w:val="000000" w:themeColor="text1"/>
          <w:sz w:val="28"/>
          <w:szCs w:val="28"/>
        </w:rPr>
        <w:t>範現有法規規範外，</w:t>
      </w:r>
      <w:r w:rsidR="004312C1">
        <w:rPr>
          <w:rFonts w:ascii="Times New Roman" w:eastAsia="微軟正黑體" w:hAnsi="Times New Roman" w:cs="Times New Roman" w:hint="eastAsia"/>
          <w:color w:val="000000" w:themeColor="text1"/>
          <w:sz w:val="28"/>
          <w:szCs w:val="28"/>
        </w:rPr>
        <w:t>高齡友善、</w:t>
      </w:r>
      <w:r w:rsidR="00FD37D3" w:rsidRPr="00D4341D">
        <w:rPr>
          <w:rFonts w:ascii="Times New Roman" w:eastAsia="微軟正黑體" w:hAnsi="Times New Roman" w:cs="Times New Roman"/>
          <w:color w:val="000000" w:themeColor="text1"/>
          <w:sz w:val="28"/>
          <w:szCs w:val="28"/>
        </w:rPr>
        <w:t>親子友善、身心障礙者友善及性別友善，皆須列入設計之考量，</w:t>
      </w:r>
      <w:r w:rsidR="004312C1">
        <w:rPr>
          <w:rFonts w:ascii="Times New Roman" w:eastAsia="微軟正黑體" w:hAnsi="Times New Roman" w:cs="Times New Roman" w:hint="eastAsia"/>
          <w:color w:val="000000" w:themeColor="text1"/>
          <w:sz w:val="28"/>
          <w:szCs w:val="28"/>
        </w:rPr>
        <w:t>因</w:t>
      </w:r>
      <w:r w:rsidR="00FD37D3" w:rsidRPr="00D4341D">
        <w:rPr>
          <w:rFonts w:ascii="Times New Roman" w:eastAsia="微軟正黑體" w:hAnsi="Times New Roman" w:cs="Times New Roman"/>
          <w:color w:val="000000" w:themeColor="text1"/>
          <w:sz w:val="28"/>
          <w:szCs w:val="28"/>
        </w:rPr>
        <w:t>此</w:t>
      </w:r>
      <w:r w:rsidR="004312C1">
        <w:rPr>
          <w:rFonts w:ascii="Times New Roman" w:eastAsia="微軟正黑體" w:hAnsi="Times New Roman" w:cs="Times New Roman" w:hint="eastAsia"/>
          <w:color w:val="000000" w:themeColor="text1"/>
          <w:sz w:val="28"/>
          <w:szCs w:val="28"/>
        </w:rPr>
        <w:t>，</w:t>
      </w:r>
      <w:proofErr w:type="gramStart"/>
      <w:r w:rsidR="00FD37D3" w:rsidRPr="00D4341D">
        <w:rPr>
          <w:rFonts w:ascii="Times New Roman" w:eastAsia="微軟正黑體" w:hAnsi="Times New Roman" w:cs="Times New Roman"/>
          <w:color w:val="000000" w:themeColor="text1"/>
          <w:sz w:val="28"/>
          <w:szCs w:val="28"/>
        </w:rPr>
        <w:t>本署為</w:t>
      </w:r>
      <w:proofErr w:type="gramEnd"/>
      <w:r w:rsidR="00FD37D3" w:rsidRPr="00D4341D">
        <w:rPr>
          <w:rFonts w:ascii="Times New Roman" w:eastAsia="微軟正黑體" w:hAnsi="Times New Roman" w:cs="Times New Roman"/>
          <w:color w:val="000000" w:themeColor="text1"/>
          <w:sz w:val="28"/>
          <w:szCs w:val="28"/>
        </w:rPr>
        <w:t>提升全</w:t>
      </w:r>
      <w:proofErr w:type="gramStart"/>
      <w:r w:rsidR="00FD37D3" w:rsidRPr="00D4341D">
        <w:rPr>
          <w:rFonts w:ascii="Times New Roman" w:eastAsia="微軟正黑體" w:hAnsi="Times New Roman" w:cs="Times New Roman"/>
          <w:color w:val="000000" w:themeColor="text1"/>
          <w:sz w:val="28"/>
          <w:szCs w:val="28"/>
        </w:rPr>
        <w:t>臺</w:t>
      </w:r>
      <w:proofErr w:type="gramEnd"/>
      <w:r w:rsidR="00FD37D3" w:rsidRPr="00D4341D">
        <w:rPr>
          <w:rFonts w:ascii="Times New Roman" w:eastAsia="微軟正黑體" w:hAnsi="Times New Roman" w:cs="Times New Roman"/>
          <w:color w:val="000000" w:themeColor="text1"/>
          <w:sz w:val="28"/>
          <w:szCs w:val="28"/>
        </w:rPr>
        <w:t>公廁</w:t>
      </w:r>
      <w:r w:rsidRPr="00D4341D">
        <w:rPr>
          <w:rFonts w:ascii="Times New Roman" w:eastAsia="微軟正黑體" w:hAnsi="Times New Roman" w:cs="Times New Roman"/>
          <w:color w:val="000000" w:themeColor="text1"/>
          <w:sz w:val="28"/>
          <w:szCs w:val="28"/>
        </w:rPr>
        <w:t>之</w:t>
      </w:r>
      <w:r w:rsidR="00FD37D3" w:rsidRPr="00D4341D">
        <w:rPr>
          <w:rFonts w:ascii="Times New Roman" w:eastAsia="微軟正黑體" w:hAnsi="Times New Roman" w:cs="Times New Roman"/>
          <w:color w:val="000000" w:themeColor="text1"/>
          <w:sz w:val="28"/>
          <w:szCs w:val="28"/>
        </w:rPr>
        <w:t>友善度</w:t>
      </w:r>
      <w:r w:rsidRPr="00D4341D">
        <w:rPr>
          <w:rFonts w:ascii="Times New Roman" w:eastAsia="微軟正黑體" w:hAnsi="Times New Roman" w:cs="Times New Roman"/>
          <w:color w:val="000000" w:themeColor="text1"/>
          <w:sz w:val="28"/>
          <w:szCs w:val="28"/>
        </w:rPr>
        <w:t>，</w:t>
      </w:r>
      <w:proofErr w:type="gramStart"/>
      <w:r w:rsidRPr="00D4341D">
        <w:rPr>
          <w:rFonts w:ascii="Times New Roman" w:eastAsia="微軟正黑體" w:hAnsi="Times New Roman" w:cs="Times New Roman"/>
          <w:color w:val="000000" w:themeColor="text1"/>
          <w:sz w:val="28"/>
          <w:szCs w:val="28"/>
        </w:rPr>
        <w:t>特研</w:t>
      </w:r>
      <w:proofErr w:type="gramEnd"/>
      <w:r w:rsidRPr="00D4341D">
        <w:rPr>
          <w:rFonts w:ascii="Times New Roman" w:eastAsia="微軟正黑體" w:hAnsi="Times New Roman" w:cs="Times New Roman"/>
          <w:color w:val="000000" w:themeColor="text1"/>
          <w:sz w:val="28"/>
          <w:szCs w:val="28"/>
        </w:rPr>
        <w:t>訂</w:t>
      </w:r>
      <w:r w:rsidR="00FD37D3" w:rsidRPr="00D4341D">
        <w:rPr>
          <w:rFonts w:ascii="Times New Roman" w:eastAsia="微軟正黑體" w:hAnsi="Times New Roman" w:cs="Times New Roman"/>
          <w:color w:val="000000" w:themeColor="text1"/>
          <w:sz w:val="28"/>
          <w:szCs w:val="28"/>
        </w:rPr>
        <w:t>本《友善廁所設置參考</w:t>
      </w:r>
      <w:r w:rsidR="005343E3">
        <w:rPr>
          <w:rFonts w:ascii="Times New Roman" w:eastAsia="微軟正黑體" w:hAnsi="Times New Roman" w:cs="Times New Roman" w:hint="eastAsia"/>
          <w:color w:val="000000" w:themeColor="text1"/>
          <w:sz w:val="28"/>
          <w:szCs w:val="28"/>
        </w:rPr>
        <w:t>指引</w:t>
      </w:r>
      <w:r w:rsidR="00FD37D3" w:rsidRPr="00D4341D">
        <w:rPr>
          <w:rFonts w:ascii="Times New Roman" w:eastAsia="微軟正黑體" w:hAnsi="Times New Roman" w:cs="Times New Roman"/>
          <w:color w:val="000000" w:themeColor="text1"/>
          <w:sz w:val="28"/>
          <w:szCs w:val="28"/>
        </w:rPr>
        <w:t>》</w:t>
      </w:r>
      <w:r w:rsidR="00A33BE5" w:rsidRPr="00D4341D">
        <w:rPr>
          <w:rFonts w:ascii="Times New Roman" w:eastAsia="微軟正黑體" w:hAnsi="Times New Roman" w:cs="Times New Roman"/>
          <w:color w:val="000000" w:themeColor="text1"/>
          <w:sz w:val="28"/>
          <w:szCs w:val="28"/>
        </w:rPr>
        <w:t>，</w:t>
      </w:r>
      <w:r w:rsidR="00FD37D3" w:rsidRPr="00D4341D">
        <w:rPr>
          <w:rFonts w:ascii="Times New Roman" w:eastAsia="微軟正黑體" w:hAnsi="Times New Roman" w:cs="Times New Roman"/>
          <w:color w:val="000000" w:themeColor="text1"/>
          <w:sz w:val="28"/>
          <w:szCs w:val="28"/>
        </w:rPr>
        <w:t>旨在</w:t>
      </w:r>
      <w:r w:rsidR="006F3A7C" w:rsidRPr="00D4341D">
        <w:rPr>
          <w:rFonts w:ascii="Times New Roman" w:eastAsia="微軟正黑體" w:hAnsi="Times New Roman" w:cs="Times New Roman"/>
          <w:color w:val="000000" w:themeColor="text1"/>
          <w:sz w:val="28"/>
          <w:szCs w:val="28"/>
        </w:rPr>
        <w:t>：</w:t>
      </w:r>
    </w:p>
    <w:p w14:paraId="2A2D345C" w14:textId="68AC2D00" w:rsidR="00E863AC" w:rsidRPr="00D4341D" w:rsidRDefault="00E863AC" w:rsidP="008E139A">
      <w:pPr>
        <w:spacing w:beforeLines="50" w:before="180" w:afterLines="50" w:after="180" w:line="520" w:lineRule="exact"/>
        <w:ind w:left="560" w:hangingChars="200" w:hanging="560"/>
        <w:rPr>
          <w:rFonts w:ascii="Times New Roman" w:eastAsia="微軟正黑體" w:hAnsi="Times New Roman" w:cs="Times New Roman"/>
          <w:color w:val="000000" w:themeColor="text1"/>
          <w:sz w:val="28"/>
          <w:szCs w:val="28"/>
        </w:rPr>
      </w:pPr>
      <w:r w:rsidRPr="00D4341D">
        <w:rPr>
          <w:rFonts w:ascii="Times New Roman" w:eastAsia="微軟正黑體" w:hAnsi="Times New Roman" w:cs="Times New Roman"/>
          <w:color w:val="000000" w:themeColor="text1"/>
          <w:sz w:val="28"/>
          <w:szCs w:val="28"/>
        </w:rPr>
        <w:t>一、</w:t>
      </w:r>
      <w:r w:rsidR="00FD37D3" w:rsidRPr="00D4341D">
        <w:rPr>
          <w:rFonts w:ascii="Times New Roman" w:eastAsia="微軟正黑體" w:hAnsi="Times New Roman" w:cs="Times New Roman"/>
          <w:color w:val="000000" w:themeColor="text1"/>
          <w:sz w:val="28"/>
          <w:szCs w:val="28"/>
        </w:rPr>
        <w:t>供各</w:t>
      </w:r>
      <w:r w:rsidR="00F518DC">
        <w:rPr>
          <w:rFonts w:ascii="Times New Roman" w:eastAsia="微軟正黑體" w:hAnsi="Times New Roman" w:cs="Times New Roman" w:hint="eastAsia"/>
          <w:color w:val="000000" w:themeColor="text1"/>
          <w:sz w:val="28"/>
          <w:szCs w:val="28"/>
        </w:rPr>
        <w:t>公廁管理機關</w:t>
      </w:r>
      <w:r w:rsidR="00FD37D3" w:rsidRPr="00D4341D">
        <w:rPr>
          <w:rFonts w:ascii="Times New Roman" w:eastAsia="微軟正黑體" w:hAnsi="Times New Roman" w:cs="Times New Roman"/>
          <w:color w:val="000000" w:themeColor="text1"/>
          <w:sz w:val="28"/>
          <w:szCs w:val="28"/>
        </w:rPr>
        <w:t>修繕或新建公廁</w:t>
      </w:r>
      <w:r w:rsidR="00A33BE5" w:rsidRPr="00D4341D">
        <w:rPr>
          <w:rFonts w:ascii="Times New Roman" w:eastAsia="微軟正黑體" w:hAnsi="Times New Roman" w:cs="Times New Roman"/>
          <w:color w:val="000000" w:themeColor="text1"/>
          <w:sz w:val="28"/>
          <w:szCs w:val="28"/>
        </w:rPr>
        <w:t>前</w:t>
      </w:r>
      <w:r w:rsidR="00FD37D3" w:rsidRPr="00D4341D">
        <w:rPr>
          <w:rFonts w:ascii="Times New Roman" w:eastAsia="微軟正黑體" w:hAnsi="Times New Roman" w:cs="Times New Roman"/>
          <w:color w:val="000000" w:themeColor="text1"/>
          <w:sz w:val="28"/>
          <w:szCs w:val="28"/>
        </w:rPr>
        <w:t>，</w:t>
      </w:r>
      <w:r w:rsidR="00F518DC">
        <w:rPr>
          <w:rFonts w:ascii="Times New Roman" w:eastAsia="微軟正黑體" w:hAnsi="Times New Roman" w:cs="Times New Roman" w:hint="eastAsia"/>
          <w:color w:val="000000" w:themeColor="text1"/>
          <w:sz w:val="28"/>
          <w:szCs w:val="28"/>
        </w:rPr>
        <w:t>據</w:t>
      </w:r>
      <w:r w:rsidR="00FD37D3" w:rsidRPr="00D4341D">
        <w:rPr>
          <w:rFonts w:ascii="Times New Roman" w:eastAsia="微軟正黑體" w:hAnsi="Times New Roman" w:cs="Times New Roman"/>
          <w:color w:val="000000" w:themeColor="text1"/>
          <w:sz w:val="28"/>
          <w:szCs w:val="28"/>
        </w:rPr>
        <w:t>以先行</w:t>
      </w:r>
      <w:r w:rsidR="00A33BE5" w:rsidRPr="00D4341D">
        <w:rPr>
          <w:rFonts w:ascii="Times New Roman" w:eastAsia="微軟正黑體" w:hAnsi="Times New Roman" w:cs="Times New Roman"/>
          <w:color w:val="000000" w:themeColor="text1"/>
          <w:sz w:val="28"/>
          <w:szCs w:val="28"/>
        </w:rPr>
        <w:t>評估</w:t>
      </w:r>
      <w:r w:rsidR="00FD37D3" w:rsidRPr="00D4341D">
        <w:rPr>
          <w:rFonts w:ascii="Times New Roman" w:eastAsia="微軟正黑體" w:hAnsi="Times New Roman" w:cs="Times New Roman"/>
          <w:color w:val="000000" w:themeColor="text1"/>
          <w:sz w:val="28"/>
          <w:szCs w:val="28"/>
        </w:rPr>
        <w:t>預計施作地點所需設置之公廁</w:t>
      </w:r>
      <w:r w:rsidR="00A33BE5" w:rsidRPr="00D4341D">
        <w:rPr>
          <w:rFonts w:ascii="Times New Roman" w:eastAsia="微軟正黑體" w:hAnsi="Times New Roman" w:cs="Times New Roman"/>
          <w:color w:val="000000" w:themeColor="text1"/>
          <w:sz w:val="28"/>
          <w:szCs w:val="28"/>
        </w:rPr>
        <w:t>類型選擇，</w:t>
      </w:r>
      <w:r w:rsidR="00D937F8" w:rsidRPr="00D4341D">
        <w:rPr>
          <w:rFonts w:ascii="Times New Roman" w:eastAsia="微軟正黑體" w:hAnsi="Times New Roman" w:cs="Times New Roman"/>
          <w:color w:val="000000" w:themeColor="text1"/>
          <w:sz w:val="28"/>
          <w:szCs w:val="28"/>
        </w:rPr>
        <w:t>現況</w:t>
      </w:r>
      <w:r w:rsidR="00A33BE5" w:rsidRPr="00D4341D">
        <w:rPr>
          <w:rFonts w:ascii="Times New Roman" w:eastAsia="微軟正黑體" w:hAnsi="Times New Roman" w:cs="Times New Roman"/>
          <w:color w:val="000000" w:themeColor="text1"/>
          <w:sz w:val="28"/>
          <w:szCs w:val="28"/>
        </w:rPr>
        <w:t>是否符合該處民眾</w:t>
      </w:r>
      <w:r w:rsidR="007A1D1D" w:rsidRPr="00D4341D">
        <w:rPr>
          <w:rFonts w:ascii="Times New Roman" w:eastAsia="微軟正黑體" w:hAnsi="Times New Roman" w:cs="Times New Roman"/>
          <w:color w:val="000000" w:themeColor="text1"/>
          <w:sz w:val="28"/>
          <w:szCs w:val="28"/>
        </w:rPr>
        <w:t>實務上之需求</w:t>
      </w:r>
      <w:r w:rsidRPr="00D4341D">
        <w:rPr>
          <w:rFonts w:ascii="Times New Roman" w:eastAsia="微軟正黑體" w:hAnsi="Times New Roman" w:cs="Times New Roman"/>
          <w:color w:val="000000" w:themeColor="text1"/>
          <w:sz w:val="28"/>
          <w:szCs w:val="28"/>
        </w:rPr>
        <w:t>。</w:t>
      </w:r>
    </w:p>
    <w:p w14:paraId="48A49EAA" w14:textId="5D4AB310" w:rsidR="00BA0040" w:rsidRPr="00D4341D" w:rsidRDefault="00E863AC" w:rsidP="008E139A">
      <w:pPr>
        <w:spacing w:beforeLines="50" w:before="180" w:afterLines="50" w:after="180" w:line="520" w:lineRule="exact"/>
        <w:ind w:left="560" w:hangingChars="200" w:hanging="560"/>
        <w:rPr>
          <w:rFonts w:ascii="Times New Roman" w:eastAsia="微軟正黑體" w:hAnsi="Times New Roman" w:cs="Times New Roman"/>
          <w:color w:val="000000" w:themeColor="text1"/>
          <w:sz w:val="28"/>
          <w:szCs w:val="28"/>
        </w:rPr>
      </w:pPr>
      <w:r w:rsidRPr="00D4341D">
        <w:rPr>
          <w:rFonts w:ascii="Times New Roman" w:eastAsia="微軟正黑體" w:hAnsi="Times New Roman" w:cs="Times New Roman"/>
          <w:color w:val="000000" w:themeColor="text1"/>
          <w:sz w:val="28"/>
          <w:szCs w:val="28"/>
        </w:rPr>
        <w:t>二、</w:t>
      </w:r>
      <w:r w:rsidR="00F518DC">
        <w:rPr>
          <w:rFonts w:ascii="Times New Roman" w:eastAsia="微軟正黑體" w:hAnsi="Times New Roman" w:cs="Times New Roman" w:hint="eastAsia"/>
          <w:color w:val="000000" w:themeColor="text1"/>
          <w:sz w:val="28"/>
          <w:szCs w:val="28"/>
        </w:rPr>
        <w:t>依本</w:t>
      </w:r>
      <w:r w:rsidR="00D937F8" w:rsidRPr="00D4341D">
        <w:rPr>
          <w:rFonts w:ascii="Times New Roman" w:eastAsia="微軟正黑體" w:hAnsi="Times New Roman" w:cs="Times New Roman"/>
          <w:color w:val="000000" w:themeColor="text1"/>
          <w:sz w:val="28"/>
          <w:szCs w:val="28"/>
        </w:rPr>
        <w:t>指引友善度評估之結果</w:t>
      </w:r>
      <w:r w:rsidR="00F518DC">
        <w:rPr>
          <w:rFonts w:ascii="Times New Roman" w:eastAsia="微軟正黑體" w:hAnsi="Times New Roman" w:cs="Times New Roman" w:hint="eastAsia"/>
          <w:color w:val="000000" w:themeColor="text1"/>
          <w:sz w:val="28"/>
          <w:szCs w:val="28"/>
        </w:rPr>
        <w:t>，</w:t>
      </w:r>
      <w:r w:rsidR="00D937F8" w:rsidRPr="00D4341D">
        <w:rPr>
          <w:rFonts w:ascii="Times New Roman" w:eastAsia="微軟正黑體" w:hAnsi="Times New Roman" w:cs="Times New Roman"/>
          <w:color w:val="000000" w:themeColor="text1"/>
          <w:sz w:val="28"/>
          <w:szCs w:val="28"/>
        </w:rPr>
        <w:t>提供</w:t>
      </w:r>
      <w:r w:rsidR="00A33BE5" w:rsidRPr="00D4341D">
        <w:rPr>
          <w:rFonts w:ascii="Times New Roman" w:eastAsia="微軟正黑體" w:hAnsi="Times New Roman" w:cs="Times New Roman"/>
          <w:color w:val="000000" w:themeColor="text1"/>
          <w:sz w:val="28"/>
          <w:szCs w:val="28"/>
        </w:rPr>
        <w:t>設計單位</w:t>
      </w:r>
      <w:r w:rsidR="00D937F8" w:rsidRPr="00D4341D">
        <w:rPr>
          <w:rFonts w:ascii="Times New Roman" w:eastAsia="微軟正黑體" w:hAnsi="Times New Roman" w:cs="Times New Roman"/>
          <w:color w:val="000000" w:themeColor="text1"/>
          <w:sz w:val="28"/>
          <w:szCs w:val="28"/>
        </w:rPr>
        <w:t>作為後續設計之參考依據，以設計出符合該處民眾實務上需求之公廁</w:t>
      </w:r>
      <w:r w:rsidR="00A33BE5" w:rsidRPr="00D4341D">
        <w:rPr>
          <w:rFonts w:ascii="Times New Roman" w:eastAsia="微軟正黑體" w:hAnsi="Times New Roman" w:cs="Times New Roman"/>
          <w:color w:val="000000" w:themeColor="text1"/>
          <w:sz w:val="28"/>
          <w:szCs w:val="28"/>
        </w:rPr>
        <w:t>。</w:t>
      </w:r>
    </w:p>
    <w:p w14:paraId="7998A0CD" w14:textId="18EF17AF" w:rsidR="00C32AD5" w:rsidRPr="00D4341D" w:rsidRDefault="00E863AC" w:rsidP="00D937F8">
      <w:pPr>
        <w:spacing w:beforeLines="50" w:before="180" w:afterLines="50" w:after="180" w:line="520" w:lineRule="exact"/>
        <w:ind w:left="560" w:hangingChars="200" w:hanging="560"/>
        <w:rPr>
          <w:rFonts w:ascii="Times New Roman" w:eastAsia="微軟正黑體" w:hAnsi="Times New Roman" w:cs="Times New Roman"/>
          <w:color w:val="000000" w:themeColor="text1"/>
          <w:sz w:val="28"/>
          <w:szCs w:val="28"/>
        </w:rPr>
      </w:pPr>
      <w:r w:rsidRPr="00D4341D">
        <w:rPr>
          <w:rFonts w:ascii="Times New Roman" w:eastAsia="微軟正黑體" w:hAnsi="Times New Roman" w:cs="Times New Roman"/>
          <w:color w:val="000000" w:themeColor="text1"/>
          <w:sz w:val="28"/>
          <w:szCs w:val="28"/>
        </w:rPr>
        <w:t>三、本</w:t>
      </w:r>
      <w:r w:rsidR="00D937F8" w:rsidRPr="00D4341D">
        <w:rPr>
          <w:rFonts w:ascii="Times New Roman" w:eastAsia="微軟正黑體" w:hAnsi="Times New Roman" w:cs="Times New Roman"/>
          <w:color w:val="000000" w:themeColor="text1"/>
          <w:sz w:val="28"/>
          <w:szCs w:val="28"/>
        </w:rPr>
        <w:t>指引著重</w:t>
      </w:r>
      <w:r w:rsidRPr="00D4341D">
        <w:rPr>
          <w:rFonts w:ascii="Times New Roman" w:eastAsia="微軟正黑體" w:hAnsi="Times New Roman" w:cs="Times New Roman"/>
          <w:color w:val="000000" w:themeColor="text1"/>
          <w:sz w:val="28"/>
          <w:szCs w:val="28"/>
        </w:rPr>
        <w:t>於前期之規劃評估，</w:t>
      </w:r>
      <w:r w:rsidR="009E575D" w:rsidRPr="002B53EC">
        <w:rPr>
          <w:rFonts w:ascii="Times New Roman" w:eastAsia="微軟正黑體" w:hAnsi="Times New Roman" w:cs="Times New Roman" w:hint="eastAsia"/>
          <w:color w:val="000000" w:themeColor="text1"/>
          <w:sz w:val="28"/>
          <w:szCs w:val="28"/>
        </w:rPr>
        <w:t>至於</w:t>
      </w:r>
      <w:r w:rsidRPr="00D4341D">
        <w:rPr>
          <w:rFonts w:ascii="Times New Roman" w:eastAsia="微軟正黑體" w:hAnsi="Times New Roman" w:cs="Times New Roman"/>
          <w:color w:val="000000" w:themeColor="text1"/>
          <w:sz w:val="28"/>
          <w:szCs w:val="28"/>
        </w:rPr>
        <w:t>設計細節</w:t>
      </w:r>
      <w:r w:rsidR="00D937F8" w:rsidRPr="00D4341D">
        <w:rPr>
          <w:rFonts w:ascii="Times New Roman" w:eastAsia="微軟正黑體" w:hAnsi="Times New Roman" w:cs="Times New Roman"/>
          <w:color w:val="000000" w:themeColor="text1"/>
          <w:sz w:val="28"/>
          <w:szCs w:val="28"/>
        </w:rPr>
        <w:t>之適法性（</w:t>
      </w:r>
      <w:r w:rsidRPr="00D4341D">
        <w:rPr>
          <w:rFonts w:ascii="Times New Roman" w:eastAsia="微軟正黑體" w:hAnsi="Times New Roman" w:cs="Times New Roman"/>
          <w:color w:val="000000" w:themeColor="text1"/>
          <w:sz w:val="28"/>
          <w:szCs w:val="28"/>
        </w:rPr>
        <w:t>尺寸、設備等</w:t>
      </w:r>
      <w:r w:rsidR="00D937F8" w:rsidRPr="00D4341D">
        <w:rPr>
          <w:rFonts w:ascii="Times New Roman" w:eastAsia="微軟正黑體" w:hAnsi="Times New Roman" w:cs="Times New Roman"/>
          <w:color w:val="000000" w:themeColor="text1"/>
          <w:sz w:val="28"/>
          <w:szCs w:val="28"/>
        </w:rPr>
        <w:t>）則回歸於</w:t>
      </w:r>
      <w:r w:rsidRPr="00D4341D">
        <w:rPr>
          <w:rFonts w:ascii="Times New Roman" w:eastAsia="微軟正黑體" w:hAnsi="Times New Roman" w:cs="Times New Roman"/>
          <w:color w:val="000000" w:themeColor="text1"/>
          <w:sz w:val="28"/>
          <w:szCs w:val="28"/>
        </w:rPr>
        <w:t>各類型廁所之相關設計規範或手冊。</w:t>
      </w:r>
    </w:p>
    <w:p w14:paraId="6C924369" w14:textId="62405FC7" w:rsidR="00434C97" w:rsidRPr="009E575D" w:rsidRDefault="00A6118E" w:rsidP="00A6118E">
      <w:pPr>
        <w:rPr>
          <w:rFonts w:ascii="Times New Roman" w:eastAsia="微軟正黑體" w:hAnsi="Times New Roman" w:cs="Times New Roman"/>
          <w:sz w:val="28"/>
          <w:szCs w:val="28"/>
        </w:rPr>
      </w:pPr>
      <w:r>
        <w:rPr>
          <w:noProof/>
        </w:rPr>
        <w:drawing>
          <wp:inline distT="0" distB="0" distL="0" distR="0" wp14:anchorId="1C36D483" wp14:editId="27A227B9">
            <wp:extent cx="6188710" cy="1455420"/>
            <wp:effectExtent l="0" t="0" r="2540" b="0"/>
            <wp:docPr id="14" name="圖片 14" descr="一張含有 室內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14" descr="一張含有 室內 的圖片&#10;&#10;自動產生的描述"/>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88710" cy="1455420"/>
                    </a:xfrm>
                    <a:prstGeom prst="rect">
                      <a:avLst/>
                    </a:prstGeom>
                    <a:noFill/>
                    <a:ln>
                      <a:noFill/>
                    </a:ln>
                  </pic:spPr>
                </pic:pic>
              </a:graphicData>
            </a:graphic>
          </wp:inline>
        </w:drawing>
      </w:r>
    </w:p>
    <w:p w14:paraId="55AC951D" w14:textId="6697AB43" w:rsidR="00F07619" w:rsidRPr="009E575D" w:rsidRDefault="006D459A" w:rsidP="00F07619">
      <w:pPr>
        <w:rPr>
          <w:rFonts w:ascii="Times New Roman" w:eastAsia="微軟正黑體" w:hAnsi="Times New Roman" w:cs="Times New Roman"/>
          <w:sz w:val="28"/>
          <w:szCs w:val="28"/>
        </w:rPr>
        <w:sectPr w:rsidR="00F07619" w:rsidRPr="009E575D" w:rsidSect="004A27F5">
          <w:pgSz w:w="11906" w:h="16838"/>
          <w:pgMar w:top="1440" w:right="1080" w:bottom="1440" w:left="1080" w:header="851" w:footer="992" w:gutter="0"/>
          <w:cols w:space="425"/>
          <w:docGrid w:type="lines" w:linePitch="360"/>
        </w:sectPr>
      </w:pPr>
      <w:r w:rsidRPr="009E575D">
        <w:rPr>
          <w:rFonts w:ascii="Times New Roman" w:eastAsia="微軟正黑體" w:hAnsi="Times New Roman" w:cs="Times New Roman"/>
          <w:noProof/>
          <w:sz w:val="28"/>
          <w:szCs w:val="28"/>
        </w:rPr>
        <mc:AlternateContent>
          <mc:Choice Requires="wps">
            <w:drawing>
              <wp:anchor distT="45720" distB="45720" distL="114300" distR="114300" simplePos="0" relativeHeight="251659264" behindDoc="0" locked="0" layoutInCell="1" allowOverlap="1" wp14:anchorId="778CE5DC" wp14:editId="1D4236E5">
                <wp:simplePos x="0" y="0"/>
                <wp:positionH relativeFrom="column">
                  <wp:posOffset>-219075</wp:posOffset>
                </wp:positionH>
                <wp:positionV relativeFrom="paragraph">
                  <wp:posOffset>3879850</wp:posOffset>
                </wp:positionV>
                <wp:extent cx="6629400" cy="140462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1404620"/>
                        </a:xfrm>
                        <a:prstGeom prst="rect">
                          <a:avLst/>
                        </a:prstGeom>
                        <a:solidFill>
                          <a:srgbClr val="FFFFFF"/>
                        </a:solidFill>
                        <a:ln w="9525">
                          <a:noFill/>
                          <a:miter lim="800000"/>
                          <a:headEnd/>
                          <a:tailEnd/>
                        </a:ln>
                      </wps:spPr>
                      <wps:txbx>
                        <w:txbxContent>
                          <w:p w14:paraId="41F24363" w14:textId="77777777" w:rsidR="006B7035" w:rsidRPr="007A0AFA" w:rsidRDefault="006B7035" w:rsidP="006D459A">
                            <w:pPr>
                              <w:pBdr>
                                <w:top w:val="single" w:sz="4" w:space="1" w:color="auto"/>
                              </w:pBdr>
                              <w:spacing w:line="280" w:lineRule="exact"/>
                              <w:jc w:val="both"/>
                              <w:rPr>
                                <w:rFonts w:ascii="微軟正黑體" w:eastAsia="微軟正黑體" w:hAnsi="微軟正黑體"/>
                                <w:sz w:val="20"/>
                                <w:szCs w:val="20"/>
                              </w:rPr>
                            </w:pPr>
                            <w:r w:rsidRPr="007A0AFA">
                              <w:rPr>
                                <w:rFonts w:ascii="微軟正黑體" w:eastAsia="微軟正黑體" w:hAnsi="微軟正黑體" w:hint="eastAsia"/>
                                <w:sz w:val="20"/>
                                <w:szCs w:val="20"/>
                              </w:rPr>
                              <w:t>資料來源：</w:t>
                            </w:r>
                          </w:p>
                          <w:p w14:paraId="06100888" w14:textId="71AB5BE7" w:rsidR="006B7035" w:rsidRPr="007A0AFA" w:rsidRDefault="006B7035" w:rsidP="006D459A">
                            <w:pPr>
                              <w:pBdr>
                                <w:top w:val="single" w:sz="4" w:space="1" w:color="auto"/>
                              </w:pBdr>
                              <w:spacing w:line="280" w:lineRule="exact"/>
                              <w:jc w:val="both"/>
                              <w:rPr>
                                <w:rFonts w:ascii="微軟正黑體" w:eastAsia="微軟正黑體" w:hAnsi="微軟正黑體"/>
                                <w:sz w:val="20"/>
                                <w:szCs w:val="20"/>
                              </w:rPr>
                            </w:pPr>
                            <w:r>
                              <w:rPr>
                                <w:rFonts w:ascii="微軟正黑體" w:eastAsia="微軟正黑體" w:hAnsi="微軟正黑體"/>
                                <w:sz w:val="20"/>
                                <w:szCs w:val="20"/>
                              </w:rPr>
                              <w:t>2</w:t>
                            </w:r>
                            <w:r w:rsidRPr="007A0AFA">
                              <w:rPr>
                                <w:rFonts w:ascii="微軟正黑體" w:eastAsia="微軟正黑體" w:hAnsi="微軟正黑體"/>
                                <w:sz w:val="20"/>
                                <w:szCs w:val="20"/>
                              </w:rPr>
                              <w:t>.</w:t>
                            </w:r>
                            <w:r w:rsidRPr="007A0AFA">
                              <w:rPr>
                                <w:rFonts w:ascii="微軟正黑體" w:eastAsia="微軟正黑體" w:hAnsi="微軟正黑體" w:hint="eastAsia"/>
                                <w:sz w:val="20"/>
                                <w:szCs w:val="20"/>
                              </w:rPr>
                              <w:t xml:space="preserve">內政部建築研究所委託研究報告(2016年12月)。性別友善廁所設計手冊之研究  </w:t>
                            </w:r>
                          </w:p>
                          <w:p w14:paraId="1DC08DC5" w14:textId="32747CA1" w:rsidR="006B7035" w:rsidRPr="007A0AFA" w:rsidRDefault="006B7035" w:rsidP="006D459A">
                            <w:pPr>
                              <w:pBdr>
                                <w:top w:val="single" w:sz="4" w:space="1" w:color="auto"/>
                              </w:pBdr>
                              <w:spacing w:line="280" w:lineRule="exact"/>
                              <w:jc w:val="both"/>
                              <w:rPr>
                                <w:rFonts w:ascii="微軟正黑體" w:eastAsia="微軟正黑體" w:hAnsi="微軟正黑體"/>
                                <w:sz w:val="20"/>
                                <w:szCs w:val="20"/>
                              </w:rPr>
                            </w:pPr>
                            <w:r>
                              <w:rPr>
                                <w:rFonts w:ascii="微軟正黑體" w:eastAsia="微軟正黑體" w:hAnsi="微軟正黑體"/>
                                <w:sz w:val="20"/>
                                <w:szCs w:val="20"/>
                              </w:rPr>
                              <w:t>3</w:t>
                            </w:r>
                            <w:r w:rsidRPr="007A0AFA">
                              <w:rPr>
                                <w:rFonts w:ascii="微軟正黑體" w:eastAsia="微軟正黑體" w:hAnsi="微軟正黑體"/>
                                <w:sz w:val="20"/>
                                <w:szCs w:val="20"/>
                              </w:rPr>
                              <w:t>.</w:t>
                            </w:r>
                            <w:r w:rsidRPr="007A0AFA">
                              <w:rPr>
                                <w:rFonts w:ascii="微軟正黑體" w:eastAsia="微軟正黑體" w:hAnsi="微軟正黑體" w:hint="eastAsia"/>
                                <w:sz w:val="20"/>
                                <w:szCs w:val="20"/>
                              </w:rPr>
                              <w:t>BBC NEWS (2022年7月) 網址https://www.bbc.com/zhongwen/trad/uk-62050253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78CE5DC" id="_x0000_s1027" type="#_x0000_t202" style="position:absolute;margin-left:-17.25pt;margin-top:305.5pt;width:522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" stroked="f">
                <v:textbox style="mso-fit-shape-to-text:t">
                  <w:txbxContent>
                    <w:p w14:paraId="41F24363" w14:textId="77777777" w:rsidR="006B7035" w:rsidRPr="007A0AFA" w:rsidRDefault="006B7035" w:rsidP="006D459A">
                      <w:pPr>
                        <w:pBdr>
                          <w:top w:val="single" w:sz="4" w:space="1" w:color="auto"/>
                        </w:pBdr>
                        <w:spacing w:line="280" w:lineRule="exact"/>
                        <w:jc w:val="both"/>
                        <w:rPr>
                          <w:rFonts w:ascii="微軟正黑體" w:eastAsia="微軟正黑體" w:hAnsi="微軟正黑體"/>
                          <w:sz w:val="20"/>
                          <w:szCs w:val="20"/>
                        </w:rPr>
                      </w:pPr>
                      <w:r w:rsidRPr="007A0AFA">
                        <w:rPr>
                          <w:rFonts w:ascii="微軟正黑體" w:eastAsia="微軟正黑體" w:hAnsi="微軟正黑體" w:hint="eastAsia"/>
                          <w:sz w:val="20"/>
                          <w:szCs w:val="20"/>
                        </w:rPr>
                        <w:t>資料來源：</w:t>
                      </w:r>
                    </w:p>
                    <w:p w14:paraId="06100888" w14:textId="71AB5BE7" w:rsidR="006B7035" w:rsidRPr="007A0AFA" w:rsidRDefault="006B7035" w:rsidP="006D459A">
                      <w:pPr>
                        <w:pBdr>
                          <w:top w:val="single" w:sz="4" w:space="1" w:color="auto"/>
                        </w:pBdr>
                        <w:spacing w:line="280" w:lineRule="exact"/>
                        <w:jc w:val="both"/>
                        <w:rPr>
                          <w:rFonts w:ascii="微軟正黑體" w:eastAsia="微軟正黑體" w:hAnsi="微軟正黑體"/>
                          <w:sz w:val="20"/>
                          <w:szCs w:val="20"/>
                        </w:rPr>
                      </w:pPr>
                      <w:r>
                        <w:rPr>
                          <w:rFonts w:ascii="微軟正黑體" w:eastAsia="微軟正黑體" w:hAnsi="微軟正黑體"/>
                          <w:sz w:val="20"/>
                          <w:szCs w:val="20"/>
                        </w:rPr>
                        <w:t>2</w:t>
                      </w:r>
                      <w:r w:rsidRPr="007A0AFA">
                        <w:rPr>
                          <w:rFonts w:ascii="微軟正黑體" w:eastAsia="微軟正黑體" w:hAnsi="微軟正黑體"/>
                          <w:sz w:val="20"/>
                          <w:szCs w:val="20"/>
                        </w:rPr>
                        <w:t>.</w:t>
                      </w:r>
                      <w:r w:rsidRPr="007A0AFA">
                        <w:rPr>
                          <w:rFonts w:ascii="微軟正黑體" w:eastAsia="微軟正黑體" w:hAnsi="微軟正黑體" w:hint="eastAsia"/>
                          <w:sz w:val="20"/>
                          <w:szCs w:val="20"/>
                        </w:rPr>
                        <w:t xml:space="preserve">內政部建築研究所委託研究報告(2016年12月)。性別友善廁所設計手冊之研究  </w:t>
                      </w:r>
                    </w:p>
                    <w:p w14:paraId="1DC08DC5" w14:textId="32747CA1" w:rsidR="006B7035" w:rsidRPr="007A0AFA" w:rsidRDefault="006B7035" w:rsidP="006D459A">
                      <w:pPr>
                        <w:pBdr>
                          <w:top w:val="single" w:sz="4" w:space="1" w:color="auto"/>
                        </w:pBdr>
                        <w:spacing w:line="280" w:lineRule="exact"/>
                        <w:jc w:val="both"/>
                        <w:rPr>
                          <w:rFonts w:ascii="微軟正黑體" w:eastAsia="微軟正黑體" w:hAnsi="微軟正黑體"/>
                          <w:sz w:val="20"/>
                          <w:szCs w:val="20"/>
                        </w:rPr>
                      </w:pPr>
                      <w:r>
                        <w:rPr>
                          <w:rFonts w:ascii="微軟正黑體" w:eastAsia="微軟正黑體" w:hAnsi="微軟正黑體"/>
                          <w:sz w:val="20"/>
                          <w:szCs w:val="20"/>
                        </w:rPr>
                        <w:t>3</w:t>
                      </w:r>
                      <w:r w:rsidRPr="007A0AFA">
                        <w:rPr>
                          <w:rFonts w:ascii="微軟正黑體" w:eastAsia="微軟正黑體" w:hAnsi="微軟正黑體"/>
                          <w:sz w:val="20"/>
                          <w:szCs w:val="20"/>
                        </w:rPr>
                        <w:t>.</w:t>
                      </w:r>
                      <w:r w:rsidRPr="007A0AFA">
                        <w:rPr>
                          <w:rFonts w:ascii="微軟正黑體" w:eastAsia="微軟正黑體" w:hAnsi="微軟正黑體" w:hint="eastAsia"/>
                          <w:sz w:val="20"/>
                          <w:szCs w:val="20"/>
                        </w:rPr>
                        <w:t>BBC NEWS (2022年7月) 網址https://www.bbc.com/zhongwen/trad/uk-62050253</w:t>
                      </w:r>
                    </w:p>
                  </w:txbxContent>
                </v:textbox>
                <w10:wrap type="square"/>
              </v:shape>
            </w:pict>
          </mc:Fallback>
        </mc:AlternateContent>
      </w:r>
    </w:p>
    <w:p w14:paraId="2E01C5EA" w14:textId="20A30B22" w:rsidR="0081668B" w:rsidRPr="009E575D" w:rsidRDefault="0081668B" w:rsidP="0081668B">
      <w:pPr>
        <w:spacing w:afterLines="100" w:after="360"/>
        <w:jc w:val="center"/>
        <w:rPr>
          <w:rFonts w:ascii="Times New Roman" w:eastAsia="Microsoft YaHei" w:hAnsi="Times New Roman" w:cs="Times New Roman"/>
          <w:b/>
          <w:bCs/>
          <w:sz w:val="40"/>
          <w:szCs w:val="40"/>
        </w:rPr>
      </w:pPr>
      <w:r w:rsidRPr="009E575D">
        <w:rPr>
          <w:rFonts w:ascii="Times New Roman" w:eastAsia="Microsoft YaHei" w:hAnsi="Times New Roman" w:cs="Times New Roman"/>
          <w:b/>
          <w:bCs/>
          <w:sz w:val="40"/>
          <w:szCs w:val="40"/>
        </w:rPr>
        <w:lastRenderedPageBreak/>
        <w:t>貳、用詞解釋</w:t>
      </w:r>
    </w:p>
    <w:p w14:paraId="24C034E4" w14:textId="27F8E7BA" w:rsidR="0081668B" w:rsidRDefault="0081668B" w:rsidP="0081668B">
      <w:pPr>
        <w:spacing w:beforeLines="50" w:before="180" w:afterLines="50" w:after="180" w:line="520" w:lineRule="exact"/>
        <w:ind w:left="560" w:hangingChars="200" w:hanging="560"/>
        <w:rPr>
          <w:rFonts w:ascii="Times New Roman" w:eastAsia="微軟正黑體" w:hAnsi="Times New Roman" w:cs="Times New Roman"/>
          <w:b/>
          <w:bCs/>
          <w:sz w:val="28"/>
          <w:szCs w:val="28"/>
        </w:rPr>
      </w:pPr>
      <w:r w:rsidRPr="00D4341D">
        <w:rPr>
          <w:rFonts w:ascii="Times New Roman" w:eastAsia="微軟正黑體" w:hAnsi="Times New Roman" w:cs="Times New Roman"/>
          <w:b/>
          <w:bCs/>
          <w:sz w:val="28"/>
          <w:szCs w:val="28"/>
        </w:rPr>
        <w:t>一、</w:t>
      </w:r>
      <w:r w:rsidR="002F01F7" w:rsidRPr="00D4341D">
        <w:rPr>
          <w:rFonts w:ascii="Times New Roman" w:eastAsia="微軟正黑體" w:hAnsi="Times New Roman" w:cs="Times New Roman"/>
          <w:b/>
          <w:bCs/>
          <w:sz w:val="28"/>
          <w:szCs w:val="28"/>
        </w:rPr>
        <w:t>單位</w:t>
      </w:r>
      <w:r w:rsidR="002F01F7" w:rsidRPr="00D4341D">
        <w:rPr>
          <w:rFonts w:ascii="Times New Roman" w:eastAsia="微軟正黑體" w:hAnsi="Times New Roman" w:cs="Times New Roman"/>
          <w:b/>
          <w:bCs/>
          <w:strike/>
          <w:sz w:val="28"/>
          <w:szCs w:val="28"/>
        </w:rPr>
        <w:t>解釋</w:t>
      </w:r>
      <w:r w:rsidR="002F01F7" w:rsidRPr="00D4341D">
        <w:rPr>
          <w:rFonts w:ascii="Times New Roman" w:eastAsia="微軟正黑體" w:hAnsi="Times New Roman" w:cs="Times New Roman"/>
          <w:b/>
          <w:bCs/>
          <w:sz w:val="28"/>
          <w:szCs w:val="28"/>
        </w:rPr>
        <w:t>：</w:t>
      </w:r>
    </w:p>
    <w:tbl>
      <w:tblPr>
        <w:tblStyle w:val="a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9"/>
        <w:gridCol w:w="4777"/>
      </w:tblGrid>
      <w:tr w:rsidR="00E01224" w14:paraId="69A07947" w14:textId="77777777" w:rsidTr="00D22BF1">
        <w:trPr>
          <w:trHeight w:val="3855"/>
        </w:trPr>
        <w:tc>
          <w:tcPr>
            <w:tcW w:w="2549" w:type="pct"/>
            <w:vAlign w:val="center"/>
          </w:tcPr>
          <w:p w14:paraId="63D4B295" w14:textId="0D16BF30" w:rsidR="00E01224" w:rsidRPr="00E01224" w:rsidRDefault="002570DF" w:rsidP="00F518DC">
            <w:pPr>
              <w:spacing w:beforeLines="50" w:before="180" w:afterLines="50" w:after="180" w:line="520" w:lineRule="exact"/>
              <w:ind w:leftChars="155" w:left="1170" w:hangingChars="285" w:hanging="798"/>
              <w:jc w:val="both"/>
              <w:rPr>
                <w:rFonts w:ascii="Times New Roman" w:eastAsia="微軟正黑體" w:hAnsi="Times New Roman" w:cs="Times New Roman"/>
                <w:color w:val="000000" w:themeColor="text1"/>
                <w:sz w:val="28"/>
                <w:szCs w:val="28"/>
              </w:rPr>
            </w:pPr>
            <w:r>
              <w:rPr>
                <w:rFonts w:ascii="Times New Roman" w:eastAsia="微軟正黑體" w:hAnsi="Times New Roman" w:cs="Times New Roman"/>
                <w:b/>
                <w:bCs/>
                <w:sz w:val="28"/>
                <w:szCs w:val="28"/>
              </w:rPr>
              <w:t>（</w:t>
            </w:r>
            <w:r w:rsidR="00E01224" w:rsidRPr="00D4341D">
              <w:rPr>
                <w:rFonts w:ascii="Times New Roman" w:eastAsia="微軟正黑體" w:hAnsi="Times New Roman" w:cs="Times New Roman"/>
                <w:b/>
                <w:bCs/>
                <w:sz w:val="28"/>
                <w:szCs w:val="28"/>
              </w:rPr>
              <w:t>一</w:t>
            </w:r>
            <w:r>
              <w:rPr>
                <w:rFonts w:ascii="Times New Roman" w:eastAsia="微軟正黑體" w:hAnsi="Times New Roman" w:cs="Times New Roman"/>
                <w:b/>
                <w:bCs/>
                <w:sz w:val="28"/>
                <w:szCs w:val="28"/>
              </w:rPr>
              <w:t>）</w:t>
            </w:r>
            <w:r w:rsidR="00E01224" w:rsidRPr="00D4341D">
              <w:rPr>
                <w:rFonts w:ascii="Times New Roman" w:eastAsia="微軟正黑體" w:hAnsi="Times New Roman" w:cs="Times New Roman"/>
                <w:b/>
                <w:bCs/>
                <w:sz w:val="28"/>
                <w:szCs w:val="28"/>
              </w:rPr>
              <w:t>處：</w:t>
            </w:r>
            <w:r w:rsidR="00E01224" w:rsidRPr="00D4341D">
              <w:rPr>
                <w:rFonts w:ascii="Times New Roman" w:eastAsia="微軟正黑體" w:hAnsi="Times New Roman" w:cs="Times New Roman"/>
                <w:sz w:val="28"/>
                <w:szCs w:val="28"/>
              </w:rPr>
              <w:t>1</w:t>
            </w:r>
            <w:r w:rsidR="00E01224" w:rsidRPr="00D4341D">
              <w:rPr>
                <w:rFonts w:ascii="Times New Roman" w:eastAsia="微軟正黑體" w:hAnsi="Times New Roman" w:cs="Times New Roman"/>
                <w:sz w:val="28"/>
                <w:szCs w:val="28"/>
              </w:rPr>
              <w:t>處</w:t>
            </w:r>
            <w:r w:rsidR="00F518DC">
              <w:rPr>
                <w:rFonts w:ascii="Times New Roman" w:eastAsia="微軟正黑體" w:hAnsi="Times New Roman" w:cs="Times New Roman" w:hint="eastAsia"/>
                <w:sz w:val="28"/>
                <w:szCs w:val="28"/>
              </w:rPr>
              <w:t>係</w:t>
            </w:r>
            <w:r w:rsidR="00E01224" w:rsidRPr="00D4341D">
              <w:rPr>
                <w:rFonts w:ascii="Times New Roman" w:eastAsia="微軟正黑體" w:hAnsi="Times New Roman" w:cs="Times New Roman"/>
                <w:sz w:val="28"/>
                <w:szCs w:val="28"/>
              </w:rPr>
              <w:t>指位於同一地</w:t>
            </w:r>
            <w:r w:rsidR="00E01224" w:rsidRPr="00D4341D">
              <w:rPr>
                <w:rFonts w:ascii="Times New Roman" w:eastAsia="微軟正黑體" w:hAnsi="Times New Roman" w:cs="Times New Roman"/>
                <w:color w:val="000000" w:themeColor="text1"/>
                <w:sz w:val="28"/>
                <w:szCs w:val="28"/>
              </w:rPr>
              <w:t>點</w:t>
            </w:r>
            <w:r w:rsidR="00F518DC">
              <w:rPr>
                <w:rFonts w:ascii="Times New Roman" w:eastAsia="微軟正黑體" w:hAnsi="Times New Roman" w:cs="Times New Roman" w:hint="eastAsia"/>
                <w:color w:val="000000" w:themeColor="text1"/>
                <w:sz w:val="28"/>
                <w:szCs w:val="28"/>
              </w:rPr>
              <w:t>內之公廁</w:t>
            </w:r>
            <w:r w:rsidR="00E01224" w:rsidRPr="00D4341D">
              <w:rPr>
                <w:rFonts w:ascii="Times New Roman" w:eastAsia="微軟正黑體" w:hAnsi="Times New Roman" w:cs="Times New Roman"/>
                <w:color w:val="000000" w:themeColor="text1"/>
                <w:sz w:val="28"/>
                <w:szCs w:val="28"/>
              </w:rPr>
              <w:t>，如</w:t>
            </w:r>
            <w:r w:rsidR="00710CB2">
              <w:rPr>
                <w:rFonts w:ascii="微軟正黑體" w:eastAsia="微軟正黑體" w:hAnsi="微軟正黑體" w:cs="Times New Roman" w:hint="eastAsia"/>
                <w:color w:val="000000" w:themeColor="text1"/>
                <w:sz w:val="28"/>
                <w:szCs w:val="28"/>
              </w:rPr>
              <w:t>○○</w:t>
            </w:r>
            <w:r w:rsidR="00E01224" w:rsidRPr="00D4341D">
              <w:rPr>
                <w:rFonts w:ascii="Times New Roman" w:eastAsia="微軟正黑體" w:hAnsi="Times New Roman" w:cs="Times New Roman"/>
                <w:color w:val="000000" w:themeColor="text1"/>
                <w:sz w:val="28"/>
                <w:szCs w:val="28"/>
              </w:rPr>
              <w:t>公園或</w:t>
            </w:r>
            <w:r w:rsidR="00710CB2">
              <w:rPr>
                <w:rFonts w:ascii="微軟正黑體" w:eastAsia="微軟正黑體" w:hAnsi="微軟正黑體" w:cs="Times New Roman" w:hint="eastAsia"/>
                <w:color w:val="000000" w:themeColor="text1"/>
                <w:sz w:val="28"/>
                <w:szCs w:val="28"/>
              </w:rPr>
              <w:t>○○</w:t>
            </w:r>
            <w:proofErr w:type="gramStart"/>
            <w:r w:rsidR="00E01224" w:rsidRPr="00D4341D">
              <w:rPr>
                <w:rFonts w:ascii="Times New Roman" w:eastAsia="微軟正黑體" w:hAnsi="Times New Roman" w:cs="Times New Roman"/>
                <w:color w:val="000000" w:themeColor="text1"/>
                <w:sz w:val="28"/>
                <w:szCs w:val="28"/>
              </w:rPr>
              <w:t>大樓通指為</w:t>
            </w:r>
            <w:proofErr w:type="gramEnd"/>
            <w:r w:rsidR="00E01224" w:rsidRPr="00D4341D">
              <w:rPr>
                <w:rFonts w:ascii="Times New Roman" w:eastAsia="微軟正黑體" w:hAnsi="Times New Roman" w:cs="Times New Roman"/>
                <w:color w:val="000000" w:themeColor="text1"/>
                <w:sz w:val="28"/>
                <w:szCs w:val="28"/>
              </w:rPr>
              <w:t>1</w:t>
            </w:r>
            <w:r w:rsidR="00E01224" w:rsidRPr="00D4341D">
              <w:rPr>
                <w:rFonts w:ascii="Times New Roman" w:eastAsia="微軟正黑體" w:hAnsi="Times New Roman" w:cs="Times New Roman"/>
                <w:color w:val="000000" w:themeColor="text1"/>
                <w:sz w:val="28"/>
                <w:szCs w:val="28"/>
              </w:rPr>
              <w:t>處。</w:t>
            </w:r>
          </w:p>
        </w:tc>
        <w:tc>
          <w:tcPr>
            <w:tcW w:w="2451" w:type="pct"/>
            <w:vAlign w:val="center"/>
          </w:tcPr>
          <w:p w14:paraId="71D3E90D" w14:textId="12DE840B" w:rsidR="00E01224" w:rsidRDefault="00E01224" w:rsidP="00E01224">
            <w:pPr>
              <w:spacing w:beforeLines="50" w:before="180" w:afterLines="50" w:after="180"/>
              <w:jc w:val="center"/>
              <w:rPr>
                <w:rFonts w:ascii="Times New Roman" w:eastAsia="微軟正黑體" w:hAnsi="Times New Roman" w:cs="Times New Roman"/>
                <w:b/>
                <w:bCs/>
                <w:sz w:val="28"/>
                <w:szCs w:val="28"/>
              </w:rPr>
            </w:pPr>
            <w:r>
              <w:rPr>
                <w:rFonts w:ascii="Times New Roman" w:eastAsia="微軟正黑體" w:hAnsi="Times New Roman" w:cs="Times New Roman"/>
                <w:noProof/>
                <w:color w:val="000000" w:themeColor="text1"/>
                <w:sz w:val="28"/>
                <w:szCs w:val="28"/>
              </w:rPr>
              <w:drawing>
                <wp:inline distT="0" distB="0" distL="0" distR="0" wp14:anchorId="7D7C59AF" wp14:editId="18CB8A22">
                  <wp:extent cx="1899876" cy="1800000"/>
                  <wp:effectExtent l="0" t="0" r="5715"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99876" cy="1800000"/>
                          </a:xfrm>
                          <a:prstGeom prst="rect">
                            <a:avLst/>
                          </a:prstGeom>
                          <a:noFill/>
                        </pic:spPr>
                      </pic:pic>
                    </a:graphicData>
                  </a:graphic>
                </wp:inline>
              </w:drawing>
            </w:r>
          </w:p>
        </w:tc>
      </w:tr>
      <w:tr w:rsidR="00E01224" w14:paraId="15513CAD" w14:textId="77777777" w:rsidTr="00D22BF1">
        <w:trPr>
          <w:trHeight w:val="3855"/>
        </w:trPr>
        <w:tc>
          <w:tcPr>
            <w:tcW w:w="2549" w:type="pct"/>
            <w:vAlign w:val="center"/>
          </w:tcPr>
          <w:p w14:paraId="216F616B" w14:textId="50A73657" w:rsidR="00E01224" w:rsidRPr="00D22BF1" w:rsidRDefault="002570DF" w:rsidP="00502573">
            <w:pPr>
              <w:spacing w:beforeLines="50" w:before="180" w:afterLines="50" w:after="180" w:line="520" w:lineRule="exact"/>
              <w:ind w:leftChars="155" w:left="1170" w:hangingChars="285" w:hanging="798"/>
              <w:jc w:val="both"/>
              <w:rPr>
                <w:rFonts w:ascii="Times New Roman" w:eastAsia="微軟正黑體" w:hAnsi="Times New Roman" w:cs="Times New Roman"/>
                <w:b/>
                <w:bCs/>
                <w:color w:val="000000" w:themeColor="text1"/>
                <w:sz w:val="28"/>
                <w:szCs w:val="28"/>
              </w:rPr>
            </w:pPr>
            <w:r>
              <w:rPr>
                <w:rFonts w:ascii="Times New Roman" w:eastAsia="微軟正黑體" w:hAnsi="Times New Roman" w:cs="Times New Roman"/>
                <w:b/>
                <w:bCs/>
                <w:color w:val="000000" w:themeColor="text1"/>
                <w:sz w:val="28"/>
                <w:szCs w:val="28"/>
              </w:rPr>
              <w:t>（</w:t>
            </w:r>
            <w:r w:rsidR="00E01224" w:rsidRPr="00D4341D">
              <w:rPr>
                <w:rFonts w:ascii="Times New Roman" w:eastAsia="微軟正黑體" w:hAnsi="Times New Roman" w:cs="Times New Roman"/>
                <w:b/>
                <w:bCs/>
                <w:color w:val="000000" w:themeColor="text1"/>
                <w:sz w:val="28"/>
                <w:szCs w:val="28"/>
              </w:rPr>
              <w:t>二</w:t>
            </w:r>
            <w:r>
              <w:rPr>
                <w:rFonts w:ascii="Times New Roman" w:eastAsia="微軟正黑體" w:hAnsi="Times New Roman" w:cs="Times New Roman"/>
                <w:b/>
                <w:bCs/>
                <w:color w:val="000000" w:themeColor="text1"/>
                <w:sz w:val="28"/>
                <w:szCs w:val="28"/>
              </w:rPr>
              <w:t>）</w:t>
            </w:r>
            <w:r w:rsidR="00E01224" w:rsidRPr="00D4341D">
              <w:rPr>
                <w:rFonts w:ascii="Times New Roman" w:eastAsia="微軟正黑體" w:hAnsi="Times New Roman" w:cs="Times New Roman"/>
                <w:b/>
                <w:bCs/>
                <w:color w:val="000000" w:themeColor="text1"/>
                <w:sz w:val="28"/>
                <w:szCs w:val="28"/>
              </w:rPr>
              <w:t>座：</w:t>
            </w:r>
            <w:r w:rsidR="00502573" w:rsidRPr="00502573">
              <w:rPr>
                <w:rFonts w:ascii="Times New Roman" w:eastAsia="微軟正黑體" w:hAnsi="Times New Roman" w:cs="Times New Roman" w:hint="eastAsia"/>
                <w:bCs/>
                <w:color w:val="000000" w:themeColor="text1"/>
                <w:sz w:val="28"/>
                <w:szCs w:val="28"/>
              </w:rPr>
              <w:t>1</w:t>
            </w:r>
            <w:r w:rsidR="00502573" w:rsidRPr="00502573">
              <w:rPr>
                <w:rFonts w:ascii="Times New Roman" w:eastAsia="微軟正黑體" w:hAnsi="Times New Roman" w:cs="Times New Roman" w:hint="eastAsia"/>
                <w:bCs/>
                <w:color w:val="000000" w:themeColor="text1"/>
                <w:sz w:val="28"/>
                <w:szCs w:val="28"/>
              </w:rPr>
              <w:t>座廁所係指</w:t>
            </w:r>
            <w:r w:rsidR="00502573" w:rsidRPr="00502573">
              <w:rPr>
                <w:rFonts w:ascii="Times New Roman" w:eastAsia="微軟正黑體" w:hAnsi="Times New Roman" w:cs="Times New Roman" w:hint="eastAsia"/>
                <w:bCs/>
                <w:color w:val="000000" w:themeColor="text1"/>
                <w:sz w:val="28"/>
                <w:szCs w:val="28"/>
              </w:rPr>
              <w:t>1</w:t>
            </w:r>
            <w:r w:rsidR="00502573" w:rsidRPr="00502573">
              <w:rPr>
                <w:rFonts w:ascii="Times New Roman" w:eastAsia="微軟正黑體" w:hAnsi="Times New Roman" w:cs="Times New Roman" w:hint="eastAsia"/>
                <w:bCs/>
                <w:color w:val="000000" w:themeColor="text1"/>
                <w:sz w:val="28"/>
                <w:szCs w:val="28"/>
              </w:rPr>
              <w:t>處公園內單一入口分別有男廁、女廁及無障礙廁所，因該等公廁有各自的列管編號，則該處公園共有</w:t>
            </w:r>
            <w:r w:rsidR="00502573" w:rsidRPr="00502573">
              <w:rPr>
                <w:rFonts w:ascii="Times New Roman" w:eastAsia="微軟正黑體" w:hAnsi="Times New Roman" w:cs="Times New Roman" w:hint="eastAsia"/>
                <w:bCs/>
                <w:color w:val="000000" w:themeColor="text1"/>
                <w:sz w:val="28"/>
                <w:szCs w:val="28"/>
              </w:rPr>
              <w:t>3</w:t>
            </w:r>
            <w:r w:rsidR="00502573" w:rsidRPr="00502573">
              <w:rPr>
                <w:rFonts w:ascii="Times New Roman" w:eastAsia="微軟正黑體" w:hAnsi="Times New Roman" w:cs="Times New Roman" w:hint="eastAsia"/>
                <w:bCs/>
                <w:color w:val="000000" w:themeColor="text1"/>
                <w:sz w:val="28"/>
                <w:szCs w:val="28"/>
              </w:rPr>
              <w:t>座廁所（若男廁內含無障礙廁所「僅供男性使用之無障礙廁所」，則該廁仍以</w:t>
            </w:r>
            <w:r w:rsidR="00502573" w:rsidRPr="00502573">
              <w:rPr>
                <w:rFonts w:ascii="Times New Roman" w:eastAsia="微軟正黑體" w:hAnsi="Times New Roman" w:cs="Times New Roman" w:hint="eastAsia"/>
                <w:bCs/>
                <w:color w:val="000000" w:themeColor="text1"/>
                <w:sz w:val="28"/>
                <w:szCs w:val="28"/>
              </w:rPr>
              <w:t>1</w:t>
            </w:r>
            <w:r w:rsidR="00502573" w:rsidRPr="00502573">
              <w:rPr>
                <w:rFonts w:ascii="Times New Roman" w:eastAsia="微軟正黑體" w:hAnsi="Times New Roman" w:cs="Times New Roman" w:hint="eastAsia"/>
                <w:bCs/>
                <w:color w:val="000000" w:themeColor="text1"/>
                <w:sz w:val="28"/>
                <w:szCs w:val="28"/>
              </w:rPr>
              <w:t>座計）。</w:t>
            </w:r>
          </w:p>
        </w:tc>
        <w:tc>
          <w:tcPr>
            <w:tcW w:w="2451" w:type="pct"/>
            <w:vAlign w:val="center"/>
          </w:tcPr>
          <w:p w14:paraId="48F90C14" w14:textId="083E768B" w:rsidR="00E01224" w:rsidRDefault="00E01224" w:rsidP="00E01224">
            <w:pPr>
              <w:spacing w:beforeLines="50" w:before="180" w:afterLines="50" w:after="180"/>
              <w:jc w:val="center"/>
              <w:rPr>
                <w:rFonts w:ascii="Times New Roman" w:eastAsia="微軟正黑體" w:hAnsi="Times New Roman" w:cs="Times New Roman"/>
                <w:b/>
                <w:bCs/>
                <w:sz w:val="28"/>
                <w:szCs w:val="28"/>
              </w:rPr>
            </w:pPr>
            <w:r>
              <w:rPr>
                <w:rFonts w:ascii="Times New Roman" w:eastAsia="微軟正黑體" w:hAnsi="Times New Roman" w:cs="Times New Roman"/>
                <w:noProof/>
                <w:color w:val="000000" w:themeColor="text1"/>
                <w:sz w:val="28"/>
                <w:szCs w:val="28"/>
              </w:rPr>
              <w:drawing>
                <wp:inline distT="0" distB="0" distL="0" distR="0" wp14:anchorId="5F565D81" wp14:editId="0F31D706">
                  <wp:extent cx="2323005" cy="1800000"/>
                  <wp:effectExtent l="0" t="0" r="1270" b="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23005" cy="1800000"/>
                          </a:xfrm>
                          <a:prstGeom prst="rect">
                            <a:avLst/>
                          </a:prstGeom>
                          <a:noFill/>
                        </pic:spPr>
                      </pic:pic>
                    </a:graphicData>
                  </a:graphic>
                </wp:inline>
              </w:drawing>
            </w:r>
          </w:p>
        </w:tc>
      </w:tr>
      <w:tr w:rsidR="00E01224" w14:paraId="0A537F03" w14:textId="77777777" w:rsidTr="00D22BF1">
        <w:trPr>
          <w:trHeight w:val="3855"/>
        </w:trPr>
        <w:tc>
          <w:tcPr>
            <w:tcW w:w="2549" w:type="pct"/>
            <w:vAlign w:val="center"/>
          </w:tcPr>
          <w:p w14:paraId="2EB8F508" w14:textId="5DCC1C4C" w:rsidR="00E01224" w:rsidRPr="00E01224" w:rsidRDefault="002570DF" w:rsidP="00D11698">
            <w:pPr>
              <w:spacing w:beforeLines="50" w:before="180" w:afterLines="50" w:after="180" w:line="520" w:lineRule="exact"/>
              <w:ind w:leftChars="155" w:left="1170" w:hangingChars="285" w:hanging="798"/>
              <w:jc w:val="both"/>
              <w:rPr>
                <w:rFonts w:ascii="Times New Roman" w:eastAsia="微軟正黑體" w:hAnsi="Times New Roman" w:cs="Times New Roman"/>
                <w:color w:val="000000" w:themeColor="text1"/>
                <w:sz w:val="28"/>
                <w:szCs w:val="28"/>
              </w:rPr>
            </w:pPr>
            <w:r>
              <w:rPr>
                <w:rFonts w:ascii="Times New Roman" w:eastAsia="微軟正黑體" w:hAnsi="Times New Roman" w:cs="Times New Roman"/>
                <w:b/>
                <w:bCs/>
                <w:color w:val="000000" w:themeColor="text1"/>
                <w:sz w:val="28"/>
                <w:szCs w:val="28"/>
              </w:rPr>
              <w:t>（</w:t>
            </w:r>
            <w:r w:rsidR="00E01224" w:rsidRPr="00D4341D">
              <w:rPr>
                <w:rFonts w:ascii="Times New Roman" w:eastAsia="微軟正黑體" w:hAnsi="Times New Roman" w:cs="Times New Roman"/>
                <w:b/>
                <w:bCs/>
                <w:color w:val="000000" w:themeColor="text1"/>
                <w:sz w:val="28"/>
                <w:szCs w:val="28"/>
              </w:rPr>
              <w:t>三</w:t>
            </w:r>
            <w:r>
              <w:rPr>
                <w:rFonts w:ascii="Times New Roman" w:eastAsia="微軟正黑體" w:hAnsi="Times New Roman" w:cs="Times New Roman"/>
                <w:b/>
                <w:bCs/>
                <w:color w:val="000000" w:themeColor="text1"/>
                <w:sz w:val="28"/>
                <w:szCs w:val="28"/>
              </w:rPr>
              <w:t>）</w:t>
            </w:r>
            <w:r w:rsidR="00E01224" w:rsidRPr="00D4341D">
              <w:rPr>
                <w:rFonts w:ascii="Times New Roman" w:eastAsia="微軟正黑體" w:hAnsi="Times New Roman" w:cs="Times New Roman"/>
                <w:b/>
                <w:bCs/>
                <w:color w:val="000000" w:themeColor="text1"/>
                <w:sz w:val="28"/>
                <w:szCs w:val="28"/>
              </w:rPr>
              <w:t>間：</w:t>
            </w:r>
            <w:r w:rsidR="00E01224" w:rsidRPr="00D4341D">
              <w:rPr>
                <w:rFonts w:ascii="Times New Roman" w:eastAsia="微軟正黑體" w:hAnsi="Times New Roman" w:cs="Times New Roman"/>
                <w:color w:val="000000" w:themeColor="text1"/>
                <w:sz w:val="28"/>
                <w:szCs w:val="28"/>
              </w:rPr>
              <w:t>1</w:t>
            </w:r>
            <w:r w:rsidR="00E01224" w:rsidRPr="00D4341D">
              <w:rPr>
                <w:rFonts w:ascii="Times New Roman" w:eastAsia="微軟正黑體" w:hAnsi="Times New Roman" w:cs="Times New Roman"/>
                <w:color w:val="000000" w:themeColor="text1"/>
                <w:sz w:val="28"/>
                <w:szCs w:val="28"/>
              </w:rPr>
              <w:t>座廁所內提供如廁</w:t>
            </w:r>
            <w:proofErr w:type="gramStart"/>
            <w:r w:rsidR="00D11698">
              <w:rPr>
                <w:rFonts w:ascii="Times New Roman" w:eastAsia="微軟正黑體" w:hAnsi="Times New Roman" w:cs="Times New Roman" w:hint="eastAsia"/>
                <w:color w:val="000000" w:themeColor="text1"/>
                <w:sz w:val="28"/>
                <w:szCs w:val="28"/>
              </w:rPr>
              <w:t>之</w:t>
            </w:r>
            <w:r w:rsidR="00E01224" w:rsidRPr="00D4341D">
              <w:rPr>
                <w:rFonts w:ascii="Times New Roman" w:eastAsia="微軟正黑體" w:hAnsi="Times New Roman" w:cs="Times New Roman"/>
                <w:color w:val="000000" w:themeColor="text1"/>
                <w:sz w:val="28"/>
                <w:szCs w:val="28"/>
              </w:rPr>
              <w:t>廁間</w:t>
            </w:r>
            <w:proofErr w:type="gramEnd"/>
            <w:r w:rsidR="00E01224" w:rsidRPr="00D4341D">
              <w:rPr>
                <w:rFonts w:ascii="Times New Roman" w:eastAsia="微軟正黑體" w:hAnsi="Times New Roman" w:cs="Times New Roman"/>
                <w:color w:val="000000" w:themeColor="text1"/>
                <w:sz w:val="28"/>
                <w:szCs w:val="28"/>
              </w:rPr>
              <w:t>（不含小便</w:t>
            </w:r>
            <w:proofErr w:type="gramStart"/>
            <w:r w:rsidR="00E01224" w:rsidRPr="00D4341D">
              <w:rPr>
                <w:rFonts w:ascii="Times New Roman" w:eastAsia="微軟正黑體" w:hAnsi="Times New Roman" w:cs="Times New Roman"/>
                <w:color w:val="000000" w:themeColor="text1"/>
                <w:sz w:val="28"/>
                <w:szCs w:val="28"/>
              </w:rPr>
              <w:t>斗</w:t>
            </w:r>
            <w:proofErr w:type="gramEnd"/>
            <w:r w:rsidR="00E01224" w:rsidRPr="00D4341D">
              <w:rPr>
                <w:rFonts w:ascii="Times New Roman" w:eastAsia="微軟正黑體" w:hAnsi="Times New Roman" w:cs="Times New Roman"/>
                <w:color w:val="000000" w:themeColor="text1"/>
                <w:sz w:val="28"/>
                <w:szCs w:val="28"/>
              </w:rPr>
              <w:t>），如</w:t>
            </w:r>
            <w:r w:rsidR="00E01224" w:rsidRPr="00D4341D">
              <w:rPr>
                <w:rFonts w:ascii="Times New Roman" w:eastAsia="微軟正黑體" w:hAnsi="Times New Roman" w:cs="Times New Roman"/>
                <w:color w:val="000000" w:themeColor="text1"/>
                <w:sz w:val="28"/>
                <w:szCs w:val="28"/>
              </w:rPr>
              <w:t>1</w:t>
            </w:r>
            <w:r w:rsidR="00E01224" w:rsidRPr="00D4341D">
              <w:rPr>
                <w:rFonts w:ascii="Times New Roman" w:eastAsia="微軟正黑體" w:hAnsi="Times New Roman" w:cs="Times New Roman"/>
                <w:color w:val="000000" w:themeColor="text1"/>
                <w:sz w:val="28"/>
                <w:szCs w:val="28"/>
              </w:rPr>
              <w:t>男廁內提供</w:t>
            </w:r>
            <w:proofErr w:type="gramStart"/>
            <w:r w:rsidR="00E01224" w:rsidRPr="00D4341D">
              <w:rPr>
                <w:rFonts w:ascii="Times New Roman" w:eastAsia="微軟正黑體" w:hAnsi="Times New Roman" w:cs="Times New Roman"/>
                <w:color w:val="000000" w:themeColor="text1"/>
                <w:sz w:val="28"/>
                <w:szCs w:val="28"/>
              </w:rPr>
              <w:t>2</w:t>
            </w:r>
            <w:r w:rsidR="00E01224" w:rsidRPr="00D4341D">
              <w:rPr>
                <w:rFonts w:ascii="Times New Roman" w:eastAsia="微軟正黑體" w:hAnsi="Times New Roman" w:cs="Times New Roman"/>
                <w:color w:val="000000" w:themeColor="text1"/>
                <w:sz w:val="28"/>
                <w:szCs w:val="28"/>
              </w:rPr>
              <w:t>個蹲式廁間及</w:t>
            </w:r>
            <w:proofErr w:type="gramEnd"/>
            <w:r w:rsidR="00E01224" w:rsidRPr="00D4341D">
              <w:rPr>
                <w:rFonts w:ascii="Times New Roman" w:eastAsia="微軟正黑體" w:hAnsi="Times New Roman" w:cs="Times New Roman"/>
                <w:color w:val="000000" w:themeColor="text1"/>
                <w:sz w:val="28"/>
                <w:szCs w:val="28"/>
              </w:rPr>
              <w:t>2</w:t>
            </w:r>
            <w:r w:rsidR="00E01224" w:rsidRPr="00D4341D">
              <w:rPr>
                <w:rFonts w:ascii="Times New Roman" w:eastAsia="微軟正黑體" w:hAnsi="Times New Roman" w:cs="Times New Roman"/>
                <w:color w:val="000000" w:themeColor="text1"/>
                <w:sz w:val="28"/>
                <w:szCs w:val="28"/>
              </w:rPr>
              <w:t>個坐</w:t>
            </w:r>
            <w:proofErr w:type="gramStart"/>
            <w:r w:rsidR="00E01224" w:rsidRPr="00D4341D">
              <w:rPr>
                <w:rFonts w:ascii="Times New Roman" w:eastAsia="微軟正黑體" w:hAnsi="Times New Roman" w:cs="Times New Roman"/>
                <w:color w:val="000000" w:themeColor="text1"/>
                <w:sz w:val="28"/>
                <w:szCs w:val="28"/>
              </w:rPr>
              <w:t>式廁間</w:t>
            </w:r>
            <w:proofErr w:type="gramEnd"/>
            <w:r w:rsidR="00E01224" w:rsidRPr="00D4341D">
              <w:rPr>
                <w:rFonts w:ascii="Times New Roman" w:eastAsia="微軟正黑體" w:hAnsi="Times New Roman" w:cs="Times New Roman"/>
                <w:color w:val="000000" w:themeColor="text1"/>
                <w:sz w:val="28"/>
                <w:szCs w:val="28"/>
              </w:rPr>
              <w:t>，則該座廁所共有</w:t>
            </w:r>
            <w:r w:rsidR="00E01224" w:rsidRPr="00D4341D">
              <w:rPr>
                <w:rFonts w:ascii="Times New Roman" w:eastAsia="微軟正黑體" w:hAnsi="Times New Roman" w:cs="Times New Roman"/>
                <w:color w:val="000000" w:themeColor="text1"/>
                <w:sz w:val="28"/>
                <w:szCs w:val="28"/>
              </w:rPr>
              <w:t>4</w:t>
            </w:r>
            <w:r w:rsidR="00E01224" w:rsidRPr="00D4341D">
              <w:rPr>
                <w:rFonts w:ascii="Times New Roman" w:eastAsia="微軟正黑體" w:hAnsi="Times New Roman" w:cs="Times New Roman"/>
                <w:color w:val="000000" w:themeColor="text1"/>
                <w:sz w:val="28"/>
                <w:szCs w:val="28"/>
              </w:rPr>
              <w:t>間廁間。</w:t>
            </w:r>
          </w:p>
        </w:tc>
        <w:tc>
          <w:tcPr>
            <w:tcW w:w="2451" w:type="pct"/>
            <w:vAlign w:val="center"/>
          </w:tcPr>
          <w:p w14:paraId="089D019C" w14:textId="69C0BCAA" w:rsidR="00E01224" w:rsidRDefault="00E01224" w:rsidP="00E01224">
            <w:pPr>
              <w:spacing w:beforeLines="50" w:before="180" w:afterLines="50" w:after="180"/>
              <w:jc w:val="center"/>
              <w:rPr>
                <w:rFonts w:ascii="Times New Roman" w:eastAsia="微軟正黑體" w:hAnsi="Times New Roman" w:cs="Times New Roman"/>
                <w:b/>
                <w:bCs/>
                <w:sz w:val="28"/>
                <w:szCs w:val="28"/>
              </w:rPr>
            </w:pPr>
            <w:r>
              <w:rPr>
                <w:rFonts w:ascii="Times New Roman" w:eastAsia="微軟正黑體" w:hAnsi="Times New Roman" w:cs="Times New Roman"/>
                <w:b/>
                <w:bCs/>
                <w:noProof/>
                <w:sz w:val="28"/>
                <w:szCs w:val="28"/>
              </w:rPr>
              <w:drawing>
                <wp:inline distT="0" distB="0" distL="0" distR="0" wp14:anchorId="1B53DA52" wp14:editId="2DFA3E5E">
                  <wp:extent cx="2709797" cy="1800000"/>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09797" cy="1800000"/>
                          </a:xfrm>
                          <a:prstGeom prst="rect">
                            <a:avLst/>
                          </a:prstGeom>
                          <a:noFill/>
                        </pic:spPr>
                      </pic:pic>
                    </a:graphicData>
                  </a:graphic>
                </wp:inline>
              </w:drawing>
            </w:r>
          </w:p>
        </w:tc>
      </w:tr>
    </w:tbl>
    <w:p w14:paraId="14E7A2EE" w14:textId="2E8D35D0" w:rsidR="003C397C" w:rsidRPr="00D4341D" w:rsidRDefault="003C397C" w:rsidP="00D22BF1">
      <w:pPr>
        <w:spacing w:beforeLines="50" w:before="180" w:afterLines="50" w:after="180" w:line="520" w:lineRule="exact"/>
        <w:rPr>
          <w:rFonts w:ascii="Times New Roman" w:eastAsia="微軟正黑體" w:hAnsi="Times New Roman" w:cs="Times New Roman"/>
          <w:b/>
          <w:bCs/>
          <w:sz w:val="28"/>
          <w:szCs w:val="28"/>
        </w:rPr>
      </w:pPr>
      <w:r w:rsidRPr="00D4341D">
        <w:rPr>
          <w:rFonts w:ascii="Times New Roman" w:eastAsia="微軟正黑體" w:hAnsi="Times New Roman" w:cs="Times New Roman"/>
          <w:b/>
          <w:bCs/>
          <w:sz w:val="28"/>
          <w:szCs w:val="28"/>
        </w:rPr>
        <w:lastRenderedPageBreak/>
        <w:t>二、公廁類型：</w:t>
      </w:r>
    </w:p>
    <w:tbl>
      <w:tblPr>
        <w:tblStyle w:val="a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02"/>
        <w:gridCol w:w="4844"/>
      </w:tblGrid>
      <w:tr w:rsidR="00E01224" w14:paraId="0CAFB4B8" w14:textId="77777777" w:rsidTr="00D22BF1">
        <w:trPr>
          <w:trHeight w:val="397"/>
        </w:trPr>
        <w:tc>
          <w:tcPr>
            <w:tcW w:w="2515" w:type="pct"/>
            <w:vAlign w:val="center"/>
          </w:tcPr>
          <w:p w14:paraId="267A1E9B" w14:textId="5044D9F3" w:rsidR="00E01224" w:rsidRDefault="002570DF" w:rsidP="00F97A04">
            <w:pPr>
              <w:spacing w:beforeLines="50" w:before="180" w:afterLines="50" w:after="180" w:line="520" w:lineRule="exact"/>
              <w:ind w:leftChars="155" w:left="1170" w:hangingChars="285" w:hanging="798"/>
              <w:jc w:val="both"/>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t>（</w:t>
            </w:r>
            <w:r w:rsidR="00E01224" w:rsidRPr="00D4341D">
              <w:rPr>
                <w:rFonts w:ascii="Times New Roman" w:eastAsia="微軟正黑體" w:hAnsi="Times New Roman" w:cs="Times New Roman"/>
                <w:b/>
                <w:bCs/>
                <w:sz w:val="28"/>
                <w:szCs w:val="28"/>
              </w:rPr>
              <w:t>一</w:t>
            </w:r>
            <w:r>
              <w:rPr>
                <w:rFonts w:ascii="Times New Roman" w:eastAsia="微軟正黑體" w:hAnsi="Times New Roman" w:cs="Times New Roman"/>
                <w:b/>
                <w:bCs/>
                <w:sz w:val="28"/>
                <w:szCs w:val="28"/>
              </w:rPr>
              <w:t>）</w:t>
            </w:r>
            <w:r w:rsidR="00E01224" w:rsidRPr="00D4341D">
              <w:rPr>
                <w:rFonts w:ascii="Times New Roman" w:eastAsia="微軟正黑體" w:hAnsi="Times New Roman" w:cs="Times New Roman"/>
                <w:b/>
                <w:bCs/>
                <w:sz w:val="28"/>
                <w:szCs w:val="28"/>
              </w:rPr>
              <w:t>男廁、女廁：</w:t>
            </w:r>
            <w:r w:rsidR="00F518DC" w:rsidRPr="00F97A04">
              <w:rPr>
                <w:rFonts w:ascii="Times New Roman" w:eastAsia="微軟正黑體" w:hAnsi="Times New Roman" w:cs="Times New Roman" w:hint="eastAsia"/>
                <w:sz w:val="28"/>
                <w:szCs w:val="28"/>
              </w:rPr>
              <w:t>專供</w:t>
            </w:r>
            <w:r w:rsidR="00E01224" w:rsidRPr="00E01224">
              <w:rPr>
                <w:rFonts w:ascii="Times New Roman" w:eastAsia="微軟正黑體" w:hAnsi="Times New Roman" w:cs="Times New Roman"/>
                <w:sz w:val="28"/>
                <w:szCs w:val="28"/>
              </w:rPr>
              <w:t>男性</w:t>
            </w:r>
            <w:r w:rsidR="00F97A04">
              <w:rPr>
                <w:rFonts w:ascii="Times New Roman" w:eastAsia="微軟正黑體" w:hAnsi="Times New Roman" w:cs="Times New Roman" w:hint="eastAsia"/>
                <w:sz w:val="28"/>
                <w:szCs w:val="28"/>
              </w:rPr>
              <w:t>或</w:t>
            </w:r>
            <w:r w:rsidR="00E01224" w:rsidRPr="00E01224">
              <w:rPr>
                <w:rFonts w:ascii="Times New Roman" w:eastAsia="微軟正黑體" w:hAnsi="Times New Roman" w:cs="Times New Roman"/>
                <w:sz w:val="28"/>
                <w:szCs w:val="28"/>
              </w:rPr>
              <w:t>女性使用之廁所。</w:t>
            </w:r>
          </w:p>
        </w:tc>
        <w:tc>
          <w:tcPr>
            <w:tcW w:w="2485" w:type="pct"/>
            <w:vAlign w:val="center"/>
          </w:tcPr>
          <w:p w14:paraId="35F4D582" w14:textId="493E42A4" w:rsidR="00E01224" w:rsidRPr="005101B1" w:rsidRDefault="005101B1" w:rsidP="00A1199B">
            <w:pPr>
              <w:jc w:val="center"/>
              <w:rPr>
                <w:rFonts w:ascii="Times New Roman" w:eastAsia="微軟正黑體" w:hAnsi="Times New Roman" w:cs="Times New Roman"/>
                <w:b/>
                <w:bCs/>
                <w:sz w:val="28"/>
                <w:szCs w:val="28"/>
              </w:rPr>
            </w:pPr>
            <w:r>
              <w:rPr>
                <w:noProof/>
              </w:rPr>
              <w:drawing>
                <wp:inline distT="0" distB="0" distL="0" distR="0" wp14:anchorId="222DF424" wp14:editId="70E7DBC1">
                  <wp:extent cx="1922034" cy="1440000"/>
                  <wp:effectExtent l="0" t="0" r="2540" b="8255"/>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22034" cy="1440000"/>
                          </a:xfrm>
                          <a:prstGeom prst="rect">
                            <a:avLst/>
                          </a:prstGeom>
                          <a:noFill/>
                          <a:ln>
                            <a:noFill/>
                          </a:ln>
                        </pic:spPr>
                      </pic:pic>
                    </a:graphicData>
                  </a:graphic>
                </wp:inline>
              </w:drawing>
            </w:r>
          </w:p>
        </w:tc>
      </w:tr>
      <w:tr w:rsidR="00E01224" w14:paraId="7C7E6E47" w14:textId="77777777" w:rsidTr="00D22BF1">
        <w:trPr>
          <w:trHeight w:val="397"/>
        </w:trPr>
        <w:tc>
          <w:tcPr>
            <w:tcW w:w="2515" w:type="pct"/>
            <w:vAlign w:val="center"/>
          </w:tcPr>
          <w:p w14:paraId="4BB4BE2D" w14:textId="55026EE6" w:rsidR="00E01224" w:rsidRDefault="002570DF" w:rsidP="00D61CCA">
            <w:pPr>
              <w:spacing w:beforeLines="50" w:before="180" w:afterLines="50" w:after="180" w:line="520" w:lineRule="exact"/>
              <w:ind w:leftChars="155" w:left="1170" w:hangingChars="285" w:hanging="798"/>
              <w:jc w:val="both"/>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t>（</w:t>
            </w:r>
            <w:r w:rsidR="00E01224" w:rsidRPr="00D4341D">
              <w:rPr>
                <w:rFonts w:ascii="Times New Roman" w:eastAsia="微軟正黑體" w:hAnsi="Times New Roman" w:cs="Times New Roman"/>
                <w:b/>
                <w:bCs/>
                <w:sz w:val="28"/>
                <w:szCs w:val="28"/>
              </w:rPr>
              <w:t>二</w:t>
            </w:r>
            <w:r>
              <w:rPr>
                <w:rFonts w:ascii="Times New Roman" w:eastAsia="微軟正黑體" w:hAnsi="Times New Roman" w:cs="Times New Roman"/>
                <w:b/>
                <w:bCs/>
                <w:sz w:val="28"/>
                <w:szCs w:val="28"/>
              </w:rPr>
              <w:t>）</w:t>
            </w:r>
            <w:r w:rsidR="00E01224" w:rsidRPr="00D4341D">
              <w:rPr>
                <w:rFonts w:ascii="Times New Roman" w:eastAsia="微軟正黑體" w:hAnsi="Times New Roman" w:cs="Times New Roman"/>
                <w:b/>
                <w:bCs/>
                <w:sz w:val="28"/>
                <w:szCs w:val="28"/>
              </w:rPr>
              <w:t>無障礙廁所：</w:t>
            </w:r>
            <w:r w:rsidR="00E01224" w:rsidRPr="00E01224">
              <w:rPr>
                <w:rFonts w:ascii="Times New Roman" w:eastAsia="微軟正黑體" w:hAnsi="Times New Roman" w:cs="Times New Roman"/>
                <w:sz w:val="28"/>
                <w:szCs w:val="28"/>
              </w:rPr>
              <w:t>符合《建築物無障礙設施設計規範》之獨立無障礙廁所。</w:t>
            </w:r>
          </w:p>
        </w:tc>
        <w:tc>
          <w:tcPr>
            <w:tcW w:w="2485" w:type="pct"/>
            <w:vAlign w:val="center"/>
          </w:tcPr>
          <w:p w14:paraId="6FF09B30" w14:textId="066B0CE3" w:rsidR="00E01224" w:rsidRDefault="00041BE2" w:rsidP="00A1199B">
            <w:pPr>
              <w:jc w:val="center"/>
              <w:rPr>
                <w:rFonts w:ascii="Times New Roman" w:eastAsia="微軟正黑體" w:hAnsi="Times New Roman" w:cs="Times New Roman"/>
                <w:b/>
                <w:bCs/>
                <w:sz w:val="28"/>
                <w:szCs w:val="28"/>
              </w:rPr>
            </w:pPr>
            <w:r>
              <w:rPr>
                <w:noProof/>
              </w:rPr>
              <w:drawing>
                <wp:inline distT="0" distB="0" distL="0" distR="0" wp14:anchorId="56C9351F" wp14:editId="7A472320">
                  <wp:extent cx="1973994" cy="1439387"/>
                  <wp:effectExtent l="0" t="0" r="7620" b="8890"/>
                  <wp:docPr id="213" name="圖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5518" r="3154"/>
                          <a:stretch/>
                        </pic:blipFill>
                        <pic:spPr bwMode="auto">
                          <a:xfrm>
                            <a:off x="0" y="0"/>
                            <a:ext cx="1974835" cy="14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01224" w14:paraId="04D8D0C8" w14:textId="77777777" w:rsidTr="00D22BF1">
        <w:trPr>
          <w:trHeight w:val="397"/>
        </w:trPr>
        <w:tc>
          <w:tcPr>
            <w:tcW w:w="2515" w:type="pct"/>
            <w:vAlign w:val="center"/>
          </w:tcPr>
          <w:p w14:paraId="1959A516" w14:textId="1E28B717" w:rsidR="00E01224" w:rsidRDefault="002570DF" w:rsidP="00D61CCA">
            <w:pPr>
              <w:spacing w:beforeLines="50" w:before="180" w:afterLines="50" w:after="180" w:line="520" w:lineRule="exact"/>
              <w:ind w:leftChars="155" w:left="1170" w:hangingChars="285" w:hanging="798"/>
              <w:jc w:val="both"/>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t>（</w:t>
            </w:r>
            <w:r w:rsidR="00E01224" w:rsidRPr="00D4341D">
              <w:rPr>
                <w:rFonts w:ascii="Times New Roman" w:eastAsia="微軟正黑體" w:hAnsi="Times New Roman" w:cs="Times New Roman"/>
                <w:b/>
                <w:bCs/>
                <w:sz w:val="28"/>
                <w:szCs w:val="28"/>
              </w:rPr>
              <w:t>三</w:t>
            </w:r>
            <w:r>
              <w:rPr>
                <w:rFonts w:ascii="Times New Roman" w:eastAsia="微軟正黑體" w:hAnsi="Times New Roman" w:cs="Times New Roman"/>
                <w:b/>
                <w:bCs/>
                <w:sz w:val="28"/>
                <w:szCs w:val="28"/>
              </w:rPr>
              <w:t>）</w:t>
            </w:r>
            <w:r w:rsidR="00E01224" w:rsidRPr="00D4341D">
              <w:rPr>
                <w:rFonts w:ascii="Times New Roman" w:eastAsia="微軟正黑體" w:hAnsi="Times New Roman" w:cs="Times New Roman"/>
                <w:b/>
                <w:bCs/>
                <w:sz w:val="28"/>
                <w:szCs w:val="28"/>
              </w:rPr>
              <w:t>親子廁所：</w:t>
            </w:r>
            <w:r w:rsidR="00E01224" w:rsidRPr="00E01224">
              <w:rPr>
                <w:rFonts w:ascii="Times New Roman" w:eastAsia="微軟正黑體" w:hAnsi="Times New Roman" w:cs="Times New Roman"/>
                <w:sz w:val="28"/>
                <w:szCs w:val="28"/>
              </w:rPr>
              <w:t>符合《公共場所親子廁所盥洗室設置辦法》之獨立親子廁所。</w:t>
            </w:r>
          </w:p>
        </w:tc>
        <w:tc>
          <w:tcPr>
            <w:tcW w:w="2485" w:type="pct"/>
            <w:vAlign w:val="center"/>
          </w:tcPr>
          <w:p w14:paraId="1F1F0A3F" w14:textId="4AAF78CA" w:rsidR="00E01224" w:rsidRDefault="008875D5" w:rsidP="00A1199B">
            <w:pPr>
              <w:jc w:val="center"/>
              <w:rPr>
                <w:rFonts w:ascii="Times New Roman" w:eastAsia="微軟正黑體" w:hAnsi="Times New Roman" w:cs="Times New Roman"/>
                <w:b/>
                <w:bCs/>
                <w:sz w:val="28"/>
                <w:szCs w:val="28"/>
              </w:rPr>
            </w:pPr>
            <w:r>
              <w:rPr>
                <w:noProof/>
              </w:rPr>
              <w:drawing>
                <wp:inline distT="0" distB="0" distL="0" distR="0" wp14:anchorId="55DC0D5B" wp14:editId="61B2AD8A">
                  <wp:extent cx="1927009" cy="1798955"/>
                  <wp:effectExtent l="0" t="0" r="0" b="0"/>
                  <wp:docPr id="196" name="圖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6592" r="22097"/>
                          <a:stretch/>
                        </pic:blipFill>
                        <pic:spPr bwMode="auto">
                          <a:xfrm>
                            <a:off x="0" y="0"/>
                            <a:ext cx="1928128" cy="18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01224" w14:paraId="6E784F99" w14:textId="77777777" w:rsidTr="00D22BF1">
        <w:trPr>
          <w:trHeight w:val="397"/>
        </w:trPr>
        <w:tc>
          <w:tcPr>
            <w:tcW w:w="2515" w:type="pct"/>
            <w:vAlign w:val="center"/>
          </w:tcPr>
          <w:p w14:paraId="0CCE3D7C" w14:textId="525D025C" w:rsidR="00E01224" w:rsidRDefault="002570DF" w:rsidP="00F97A04">
            <w:pPr>
              <w:spacing w:beforeLines="50" w:before="180" w:afterLines="50" w:after="180" w:line="520" w:lineRule="exact"/>
              <w:ind w:leftChars="155" w:left="1170" w:hangingChars="285" w:hanging="798"/>
              <w:jc w:val="both"/>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t>（</w:t>
            </w:r>
            <w:r w:rsidR="00E01224" w:rsidRPr="00D4341D">
              <w:rPr>
                <w:rFonts w:ascii="Times New Roman" w:eastAsia="微軟正黑體" w:hAnsi="Times New Roman" w:cs="Times New Roman"/>
                <w:b/>
                <w:bCs/>
                <w:sz w:val="28"/>
                <w:szCs w:val="28"/>
              </w:rPr>
              <w:t>四</w:t>
            </w:r>
            <w:r>
              <w:rPr>
                <w:rFonts w:ascii="Times New Roman" w:eastAsia="微軟正黑體" w:hAnsi="Times New Roman" w:cs="Times New Roman"/>
                <w:b/>
                <w:bCs/>
                <w:sz w:val="28"/>
                <w:szCs w:val="28"/>
              </w:rPr>
              <w:t>）</w:t>
            </w:r>
            <w:r w:rsidR="00E01224" w:rsidRPr="00D4341D">
              <w:rPr>
                <w:rFonts w:ascii="Times New Roman" w:eastAsia="微軟正黑體" w:hAnsi="Times New Roman" w:cs="Times New Roman"/>
                <w:b/>
                <w:bCs/>
                <w:sz w:val="28"/>
                <w:szCs w:val="28"/>
              </w:rPr>
              <w:t>性別友善廁所：</w:t>
            </w:r>
            <w:r w:rsidR="00E01224" w:rsidRPr="00E01224">
              <w:rPr>
                <w:rFonts w:ascii="Times New Roman" w:eastAsia="微軟正黑體" w:hAnsi="Times New Roman" w:cs="Times New Roman"/>
                <w:sz w:val="28"/>
                <w:szCs w:val="28"/>
              </w:rPr>
              <w:t>不分性別皆可使用之公廁，</w:t>
            </w:r>
            <w:r w:rsidR="00F97A04">
              <w:rPr>
                <w:rFonts w:ascii="Times New Roman" w:eastAsia="微軟正黑體" w:hAnsi="Times New Roman" w:cs="Times New Roman" w:hint="eastAsia"/>
                <w:sz w:val="28"/>
                <w:szCs w:val="28"/>
              </w:rPr>
              <w:t>且</w:t>
            </w:r>
            <w:proofErr w:type="gramStart"/>
            <w:r w:rsidR="00E01224" w:rsidRPr="00E01224">
              <w:rPr>
                <w:rFonts w:ascii="Times New Roman" w:eastAsia="微軟正黑體" w:hAnsi="Times New Roman" w:cs="Times New Roman"/>
                <w:sz w:val="28"/>
                <w:szCs w:val="28"/>
              </w:rPr>
              <w:t>如廁便器</w:t>
            </w:r>
            <w:proofErr w:type="gramEnd"/>
            <w:r w:rsidR="00E01224" w:rsidRPr="00E01224">
              <w:rPr>
                <w:rFonts w:ascii="Times New Roman" w:eastAsia="微軟正黑體" w:hAnsi="Times New Roman" w:cs="Times New Roman"/>
                <w:sz w:val="28"/>
                <w:szCs w:val="28"/>
              </w:rPr>
              <w:t>皆有獨立廁間（含小便</w:t>
            </w:r>
            <w:proofErr w:type="gramStart"/>
            <w:r w:rsidR="00E01224" w:rsidRPr="00E01224">
              <w:rPr>
                <w:rFonts w:ascii="Times New Roman" w:eastAsia="微軟正黑體" w:hAnsi="Times New Roman" w:cs="Times New Roman"/>
                <w:sz w:val="28"/>
                <w:szCs w:val="28"/>
              </w:rPr>
              <w:t>斗</w:t>
            </w:r>
            <w:proofErr w:type="gramEnd"/>
            <w:r w:rsidR="00E01224" w:rsidRPr="00E01224">
              <w:rPr>
                <w:rFonts w:ascii="Times New Roman" w:eastAsia="微軟正黑體" w:hAnsi="Times New Roman" w:cs="Times New Roman"/>
                <w:sz w:val="28"/>
                <w:szCs w:val="28"/>
              </w:rPr>
              <w:t>），使用者不分性別共用洗手設施。</w:t>
            </w:r>
          </w:p>
        </w:tc>
        <w:tc>
          <w:tcPr>
            <w:tcW w:w="2485" w:type="pct"/>
            <w:vAlign w:val="center"/>
          </w:tcPr>
          <w:p w14:paraId="5F1973B2" w14:textId="3B2A15FE" w:rsidR="00E01224" w:rsidRDefault="00A1199B" w:rsidP="00A1199B">
            <w:pPr>
              <w:jc w:val="center"/>
              <w:rPr>
                <w:rFonts w:ascii="Times New Roman" w:eastAsia="微軟正黑體" w:hAnsi="Times New Roman" w:cs="Times New Roman"/>
                <w:b/>
                <w:bCs/>
                <w:sz w:val="28"/>
                <w:szCs w:val="28"/>
              </w:rPr>
            </w:pPr>
            <w:r>
              <w:rPr>
                <w:noProof/>
              </w:rPr>
              <w:drawing>
                <wp:inline distT="0" distB="0" distL="0" distR="0" wp14:anchorId="20C5BCEE" wp14:editId="19A8463C">
                  <wp:extent cx="1918478" cy="1440000"/>
                  <wp:effectExtent l="0" t="0" r="5715" b="8255"/>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18478" cy="1440000"/>
                          </a:xfrm>
                          <a:prstGeom prst="rect">
                            <a:avLst/>
                          </a:prstGeom>
                          <a:noFill/>
                          <a:ln>
                            <a:noFill/>
                          </a:ln>
                        </pic:spPr>
                      </pic:pic>
                    </a:graphicData>
                  </a:graphic>
                </wp:inline>
              </w:drawing>
            </w:r>
          </w:p>
        </w:tc>
      </w:tr>
      <w:tr w:rsidR="00E01224" w14:paraId="44C50C8A" w14:textId="77777777" w:rsidTr="00D22BF1">
        <w:trPr>
          <w:trHeight w:val="397"/>
        </w:trPr>
        <w:tc>
          <w:tcPr>
            <w:tcW w:w="2515" w:type="pct"/>
            <w:vAlign w:val="center"/>
          </w:tcPr>
          <w:p w14:paraId="18929BEB" w14:textId="45C3F385" w:rsidR="00E01224" w:rsidRDefault="002570DF" w:rsidP="00D61CCA">
            <w:pPr>
              <w:spacing w:beforeLines="50" w:before="180" w:afterLines="50" w:after="180" w:line="520" w:lineRule="exact"/>
              <w:ind w:leftChars="155" w:left="1170" w:hangingChars="285" w:hanging="798"/>
              <w:jc w:val="both"/>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t>（</w:t>
            </w:r>
            <w:r w:rsidR="00E01224" w:rsidRPr="00E01224">
              <w:rPr>
                <w:rFonts w:ascii="Times New Roman" w:eastAsia="微軟正黑體" w:hAnsi="Times New Roman" w:cs="Times New Roman"/>
                <w:b/>
                <w:bCs/>
                <w:sz w:val="28"/>
                <w:szCs w:val="28"/>
              </w:rPr>
              <w:t>五</w:t>
            </w:r>
            <w:r>
              <w:rPr>
                <w:rFonts w:ascii="Times New Roman" w:eastAsia="微軟正黑體" w:hAnsi="Times New Roman" w:cs="Times New Roman"/>
                <w:b/>
                <w:bCs/>
                <w:sz w:val="28"/>
                <w:szCs w:val="28"/>
              </w:rPr>
              <w:t>）</w:t>
            </w:r>
            <w:r w:rsidR="00E01224" w:rsidRPr="00E01224">
              <w:rPr>
                <w:rFonts w:ascii="Times New Roman" w:eastAsia="微軟正黑體" w:hAnsi="Times New Roman" w:cs="Times New Roman"/>
                <w:b/>
                <w:bCs/>
                <w:sz w:val="28"/>
                <w:szCs w:val="28"/>
              </w:rPr>
              <w:t>無性別廁所：</w:t>
            </w:r>
            <w:r w:rsidR="00E01224" w:rsidRPr="00E01224">
              <w:rPr>
                <w:rFonts w:ascii="Times New Roman" w:eastAsia="微軟正黑體" w:hAnsi="Times New Roman" w:cs="Times New Roman"/>
                <w:sz w:val="28"/>
                <w:szCs w:val="28"/>
              </w:rPr>
              <w:t>不分性別皆可使用之獨立廁所，廁所內含洗手設施（如</w:t>
            </w:r>
            <w:r w:rsidR="00E01224" w:rsidRPr="00E01224">
              <w:rPr>
                <w:rFonts w:ascii="Times New Roman" w:eastAsia="微軟正黑體" w:hAnsi="Times New Roman" w:cs="Times New Roman" w:hint="eastAsia"/>
                <w:sz w:val="28"/>
                <w:szCs w:val="28"/>
              </w:rPr>
              <w:t>星</w:t>
            </w:r>
            <w:r w:rsidR="00E01224" w:rsidRPr="00E01224">
              <w:rPr>
                <w:rFonts w:ascii="Times New Roman" w:eastAsia="微軟正黑體" w:hAnsi="Times New Roman" w:cs="Times New Roman"/>
                <w:sz w:val="28"/>
                <w:szCs w:val="28"/>
              </w:rPr>
              <w:t>巴克或較小之餐廳設置之公廁）。</w:t>
            </w:r>
          </w:p>
        </w:tc>
        <w:tc>
          <w:tcPr>
            <w:tcW w:w="2485" w:type="pct"/>
            <w:vAlign w:val="center"/>
          </w:tcPr>
          <w:p w14:paraId="4B74393F" w14:textId="3E091DD1" w:rsidR="00E01224" w:rsidRDefault="00A1199B" w:rsidP="00A1199B">
            <w:pPr>
              <w:jc w:val="center"/>
              <w:rPr>
                <w:rFonts w:ascii="Times New Roman" w:eastAsia="微軟正黑體" w:hAnsi="Times New Roman" w:cs="Times New Roman"/>
                <w:b/>
                <w:bCs/>
                <w:sz w:val="28"/>
                <w:szCs w:val="28"/>
              </w:rPr>
            </w:pPr>
            <w:r>
              <w:rPr>
                <w:noProof/>
              </w:rPr>
              <w:drawing>
                <wp:inline distT="0" distB="0" distL="0" distR="0" wp14:anchorId="05C423C8" wp14:editId="51AEBBF5">
                  <wp:extent cx="1079825" cy="1440000"/>
                  <wp:effectExtent l="0" t="0" r="6350" b="8255"/>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79825" cy="1440000"/>
                          </a:xfrm>
                          <a:prstGeom prst="rect">
                            <a:avLst/>
                          </a:prstGeom>
                          <a:noFill/>
                          <a:ln>
                            <a:noFill/>
                          </a:ln>
                        </pic:spPr>
                      </pic:pic>
                    </a:graphicData>
                  </a:graphic>
                </wp:inline>
              </w:drawing>
            </w:r>
          </w:p>
        </w:tc>
      </w:tr>
    </w:tbl>
    <w:p w14:paraId="166560D2" w14:textId="5393B16D" w:rsidR="002F01F7" w:rsidRPr="00D4341D" w:rsidRDefault="003C397C" w:rsidP="003C397C">
      <w:pPr>
        <w:spacing w:beforeLines="50" w:before="180" w:afterLines="50" w:after="180" w:line="520" w:lineRule="exact"/>
        <w:ind w:left="560" w:hangingChars="200" w:hanging="560"/>
        <w:rPr>
          <w:rFonts w:ascii="Times New Roman" w:eastAsia="微軟正黑體" w:hAnsi="Times New Roman" w:cs="Times New Roman"/>
          <w:color w:val="000000" w:themeColor="text1"/>
          <w:sz w:val="28"/>
          <w:szCs w:val="28"/>
        </w:rPr>
      </w:pPr>
      <w:r w:rsidRPr="00D4341D">
        <w:rPr>
          <w:rFonts w:ascii="Times New Roman" w:eastAsia="微軟正黑體" w:hAnsi="Times New Roman" w:cs="Times New Roman"/>
          <w:b/>
          <w:bCs/>
          <w:color w:val="000000" w:themeColor="text1"/>
          <w:sz w:val="28"/>
          <w:szCs w:val="28"/>
        </w:rPr>
        <w:lastRenderedPageBreak/>
        <w:t>三、</w:t>
      </w:r>
      <w:r w:rsidR="002F01F7" w:rsidRPr="00D4341D">
        <w:rPr>
          <w:rFonts w:ascii="Times New Roman" w:eastAsia="微軟正黑體" w:hAnsi="Times New Roman" w:cs="Times New Roman"/>
          <w:b/>
          <w:bCs/>
          <w:color w:val="000000" w:themeColor="text1"/>
          <w:sz w:val="28"/>
          <w:szCs w:val="28"/>
        </w:rPr>
        <w:t>公廁類別</w:t>
      </w:r>
      <w:r w:rsidRPr="00D4341D">
        <w:rPr>
          <w:rFonts w:ascii="Times New Roman" w:eastAsia="微軟正黑體" w:hAnsi="Times New Roman" w:cs="Times New Roman"/>
          <w:b/>
          <w:bCs/>
          <w:color w:val="000000" w:themeColor="text1"/>
          <w:sz w:val="28"/>
          <w:szCs w:val="28"/>
        </w:rPr>
        <w:t>：</w:t>
      </w:r>
      <w:r w:rsidR="00EA4CDF" w:rsidRPr="00EA4CDF">
        <w:rPr>
          <w:rFonts w:ascii="Times New Roman" w:eastAsia="微軟正黑體" w:hAnsi="Times New Roman" w:cs="Times New Roman" w:hint="eastAsia"/>
          <w:color w:val="000000" w:themeColor="text1"/>
          <w:sz w:val="28"/>
          <w:szCs w:val="28"/>
        </w:rPr>
        <w:t>依</w:t>
      </w:r>
      <w:r w:rsidR="00EA4CDF">
        <w:rPr>
          <w:rFonts w:ascii="Times New Roman" w:eastAsia="微軟正黑體" w:hAnsi="Times New Roman" w:cs="Times New Roman"/>
          <w:color w:val="000000" w:themeColor="text1"/>
          <w:sz w:val="28"/>
          <w:szCs w:val="28"/>
        </w:rPr>
        <w:t>公廁所在地點</w:t>
      </w:r>
      <w:r w:rsidRPr="00D4341D">
        <w:rPr>
          <w:rFonts w:ascii="Times New Roman" w:eastAsia="微軟正黑體" w:hAnsi="Times New Roman" w:cs="Times New Roman"/>
          <w:color w:val="000000" w:themeColor="text1"/>
          <w:sz w:val="28"/>
          <w:szCs w:val="28"/>
        </w:rPr>
        <w:t>如公園、市場、觀光遊憩地區等</w:t>
      </w:r>
      <w:r w:rsidR="003F27AE" w:rsidRPr="00D4341D">
        <w:rPr>
          <w:rFonts w:ascii="Times New Roman" w:eastAsia="微軟正黑體" w:hAnsi="Times New Roman" w:cs="Times New Roman"/>
          <w:color w:val="000000" w:themeColor="text1"/>
          <w:sz w:val="28"/>
          <w:szCs w:val="28"/>
        </w:rPr>
        <w:t>分類</w:t>
      </w:r>
      <w:r w:rsidR="00556DB1" w:rsidRPr="00D4341D">
        <w:rPr>
          <w:rFonts w:ascii="Times New Roman" w:eastAsia="微軟正黑體" w:hAnsi="Times New Roman" w:cs="Times New Roman"/>
          <w:color w:val="000000" w:themeColor="text1"/>
          <w:sz w:val="28"/>
          <w:szCs w:val="28"/>
        </w:rPr>
        <w:t>如</w:t>
      </w:r>
      <w:r w:rsidR="003F27AE" w:rsidRPr="00D4341D">
        <w:rPr>
          <w:rFonts w:ascii="Times New Roman" w:eastAsia="微軟正黑體" w:hAnsi="Times New Roman" w:cs="Times New Roman"/>
          <w:color w:val="000000" w:themeColor="text1"/>
          <w:sz w:val="28"/>
          <w:szCs w:val="28"/>
        </w:rPr>
        <w:t>表</w:t>
      </w:r>
      <w:r w:rsidR="00556DB1" w:rsidRPr="00D4341D">
        <w:rPr>
          <w:rFonts w:ascii="Times New Roman" w:eastAsia="微軟正黑體" w:hAnsi="Times New Roman" w:cs="Times New Roman"/>
          <w:color w:val="000000" w:themeColor="text1"/>
          <w:sz w:val="28"/>
          <w:szCs w:val="28"/>
        </w:rPr>
        <w:t>1</w:t>
      </w:r>
    </w:p>
    <w:p w14:paraId="47F854D8" w14:textId="35CC6D62" w:rsidR="00556DB1" w:rsidRPr="009C55FB" w:rsidRDefault="00556DB1" w:rsidP="00BF08AD">
      <w:pPr>
        <w:spacing w:beforeLines="50" w:before="180" w:afterLines="50" w:after="180" w:line="400" w:lineRule="exact"/>
        <w:jc w:val="center"/>
        <w:rPr>
          <w:rFonts w:ascii="Times New Roman" w:eastAsia="微軟正黑體" w:hAnsi="Times New Roman" w:cs="Times New Roman"/>
          <w:b/>
          <w:bCs/>
          <w:color w:val="000000" w:themeColor="text1"/>
          <w:sz w:val="28"/>
          <w:szCs w:val="28"/>
        </w:rPr>
      </w:pPr>
      <w:bookmarkStart w:id="1" w:name="_Hlk121474280"/>
      <w:r w:rsidRPr="009C55FB">
        <w:rPr>
          <w:rFonts w:ascii="Times New Roman" w:eastAsia="微軟正黑體" w:hAnsi="Times New Roman" w:cs="Times New Roman"/>
          <w:b/>
          <w:bCs/>
          <w:color w:val="000000" w:themeColor="text1"/>
          <w:sz w:val="28"/>
          <w:szCs w:val="28"/>
        </w:rPr>
        <w:t>表</w:t>
      </w:r>
      <w:r w:rsidRPr="009C55FB">
        <w:rPr>
          <w:rFonts w:ascii="Times New Roman" w:eastAsia="微軟正黑體" w:hAnsi="Times New Roman" w:cs="Times New Roman"/>
          <w:b/>
          <w:bCs/>
          <w:color w:val="000000" w:themeColor="text1"/>
          <w:sz w:val="28"/>
          <w:szCs w:val="28"/>
        </w:rPr>
        <w:t xml:space="preserve">1 </w:t>
      </w:r>
      <w:r w:rsidRPr="009C55FB">
        <w:rPr>
          <w:rFonts w:ascii="Times New Roman" w:eastAsia="微軟正黑體" w:hAnsi="Times New Roman" w:cs="Times New Roman"/>
          <w:b/>
          <w:bCs/>
          <w:color w:val="000000" w:themeColor="text1"/>
          <w:sz w:val="28"/>
          <w:szCs w:val="28"/>
        </w:rPr>
        <w:t>公廁類型</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531"/>
        <w:gridCol w:w="6185"/>
      </w:tblGrid>
      <w:tr w:rsidR="009C55FB" w:rsidRPr="009C55FB" w14:paraId="562576BA" w14:textId="77777777" w:rsidTr="00293858">
        <w:trPr>
          <w:trHeight w:val="227"/>
          <w:tblHeader/>
        </w:trPr>
        <w:tc>
          <w:tcPr>
            <w:tcW w:w="1817" w:type="pct"/>
            <w:shd w:val="clear" w:color="auto" w:fill="BFBFBF" w:themeFill="background1" w:themeFillShade="BF"/>
            <w:noWrap/>
            <w:vAlign w:val="center"/>
            <w:hideMark/>
          </w:tcPr>
          <w:bookmarkEnd w:id="1"/>
          <w:p w14:paraId="624C9A10" w14:textId="77777777" w:rsidR="00556DB1" w:rsidRPr="009C55FB" w:rsidRDefault="00556DB1" w:rsidP="00556DB1">
            <w:pPr>
              <w:widowControl/>
              <w:spacing w:line="200" w:lineRule="exact"/>
              <w:jc w:val="center"/>
              <w:rPr>
                <w:rFonts w:ascii="Times New Roman" w:eastAsia="微軟正黑體" w:hAnsi="Times New Roman" w:cs="Times New Roman"/>
                <w:b/>
                <w:bCs/>
                <w:color w:val="000000" w:themeColor="text1"/>
                <w:kern w:val="0"/>
                <w:sz w:val="20"/>
                <w:szCs w:val="20"/>
              </w:rPr>
            </w:pPr>
            <w:r w:rsidRPr="009C55FB">
              <w:rPr>
                <w:rFonts w:ascii="Times New Roman" w:eastAsia="微軟正黑體" w:hAnsi="Times New Roman" w:cs="Times New Roman"/>
                <w:b/>
                <w:bCs/>
                <w:color w:val="000000" w:themeColor="text1"/>
                <w:kern w:val="0"/>
                <w:sz w:val="20"/>
                <w:szCs w:val="20"/>
              </w:rPr>
              <w:t>公廁類別</w:t>
            </w:r>
          </w:p>
        </w:tc>
        <w:tc>
          <w:tcPr>
            <w:tcW w:w="3183" w:type="pct"/>
            <w:shd w:val="clear" w:color="auto" w:fill="BFBFBF" w:themeFill="background1" w:themeFillShade="BF"/>
            <w:noWrap/>
            <w:vAlign w:val="center"/>
            <w:hideMark/>
          </w:tcPr>
          <w:p w14:paraId="2FBF3A1F" w14:textId="77777777" w:rsidR="00556DB1" w:rsidRPr="009C55FB" w:rsidRDefault="00556DB1" w:rsidP="00556DB1">
            <w:pPr>
              <w:widowControl/>
              <w:spacing w:line="200" w:lineRule="exact"/>
              <w:jc w:val="center"/>
              <w:rPr>
                <w:rFonts w:ascii="Times New Roman" w:eastAsia="微軟正黑體" w:hAnsi="Times New Roman" w:cs="Times New Roman"/>
                <w:b/>
                <w:bCs/>
                <w:color w:val="000000" w:themeColor="text1"/>
                <w:kern w:val="0"/>
                <w:sz w:val="20"/>
                <w:szCs w:val="20"/>
              </w:rPr>
            </w:pPr>
            <w:r w:rsidRPr="009C55FB">
              <w:rPr>
                <w:rFonts w:ascii="Times New Roman" w:eastAsia="微軟正黑體" w:hAnsi="Times New Roman" w:cs="Times New Roman"/>
                <w:b/>
                <w:bCs/>
                <w:color w:val="000000" w:themeColor="text1"/>
                <w:kern w:val="0"/>
                <w:sz w:val="20"/>
                <w:szCs w:val="20"/>
              </w:rPr>
              <w:t>細項</w:t>
            </w:r>
          </w:p>
        </w:tc>
      </w:tr>
      <w:tr w:rsidR="009C55FB" w:rsidRPr="009C55FB" w14:paraId="25C519D0" w14:textId="77777777" w:rsidTr="00293858">
        <w:trPr>
          <w:trHeight w:val="227"/>
        </w:trPr>
        <w:tc>
          <w:tcPr>
            <w:tcW w:w="1817" w:type="pct"/>
            <w:vMerge w:val="restart"/>
            <w:shd w:val="clear" w:color="auto" w:fill="auto"/>
            <w:noWrap/>
            <w:vAlign w:val="center"/>
            <w:hideMark/>
          </w:tcPr>
          <w:p w14:paraId="764891A3" w14:textId="77777777" w:rsidR="00556DB1" w:rsidRPr="000E2B0B" w:rsidRDefault="00556DB1" w:rsidP="00556DB1">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交通</w:t>
            </w:r>
          </w:p>
        </w:tc>
        <w:tc>
          <w:tcPr>
            <w:tcW w:w="3183" w:type="pct"/>
            <w:shd w:val="clear" w:color="auto" w:fill="auto"/>
            <w:noWrap/>
            <w:vAlign w:val="center"/>
            <w:hideMark/>
          </w:tcPr>
          <w:p w14:paraId="590812C6" w14:textId="1D89AD64" w:rsidR="00556DB1" w:rsidRPr="000E2B0B" w:rsidRDefault="00556DB1" w:rsidP="00556DB1">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火車站</w:t>
            </w:r>
          </w:p>
        </w:tc>
      </w:tr>
      <w:tr w:rsidR="009C55FB" w:rsidRPr="009C55FB" w14:paraId="7CA96D9D" w14:textId="77777777" w:rsidTr="00293858">
        <w:trPr>
          <w:trHeight w:val="227"/>
        </w:trPr>
        <w:tc>
          <w:tcPr>
            <w:tcW w:w="1817" w:type="pct"/>
            <w:vMerge/>
            <w:vAlign w:val="center"/>
            <w:hideMark/>
          </w:tcPr>
          <w:p w14:paraId="157BF8E9" w14:textId="77777777" w:rsidR="00556DB1" w:rsidRPr="000E2B0B" w:rsidRDefault="00556DB1" w:rsidP="00556DB1">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5008CCE6" w14:textId="77777777" w:rsidR="00556DB1" w:rsidRPr="000E2B0B" w:rsidRDefault="00556DB1" w:rsidP="00556DB1">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捷運車站</w:t>
            </w:r>
          </w:p>
        </w:tc>
      </w:tr>
      <w:tr w:rsidR="009C55FB" w:rsidRPr="009C55FB" w14:paraId="131A170E" w14:textId="77777777" w:rsidTr="00293858">
        <w:trPr>
          <w:trHeight w:val="227"/>
        </w:trPr>
        <w:tc>
          <w:tcPr>
            <w:tcW w:w="1817" w:type="pct"/>
            <w:vMerge/>
            <w:vAlign w:val="center"/>
            <w:hideMark/>
          </w:tcPr>
          <w:p w14:paraId="0ADF2CFB" w14:textId="77777777" w:rsidR="00556DB1" w:rsidRPr="000E2B0B" w:rsidRDefault="00556DB1" w:rsidP="00556DB1">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2ECD3FEC" w14:textId="69A29A34" w:rsidR="00556DB1" w:rsidRPr="000E2B0B" w:rsidRDefault="00556DB1" w:rsidP="00556DB1">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客運站</w:t>
            </w:r>
          </w:p>
        </w:tc>
      </w:tr>
      <w:tr w:rsidR="009C55FB" w:rsidRPr="009C55FB" w14:paraId="4A98DF17" w14:textId="77777777" w:rsidTr="00293858">
        <w:trPr>
          <w:trHeight w:val="227"/>
        </w:trPr>
        <w:tc>
          <w:tcPr>
            <w:tcW w:w="1817" w:type="pct"/>
            <w:vMerge/>
            <w:vAlign w:val="center"/>
            <w:hideMark/>
          </w:tcPr>
          <w:p w14:paraId="6AF33126" w14:textId="77777777" w:rsidR="00556DB1" w:rsidRPr="000E2B0B" w:rsidRDefault="00556DB1" w:rsidP="00556DB1">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0EB1806F" w14:textId="77777777" w:rsidR="00556DB1" w:rsidRPr="000E2B0B" w:rsidRDefault="00556DB1" w:rsidP="00556DB1">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高鐵</w:t>
            </w:r>
          </w:p>
        </w:tc>
      </w:tr>
      <w:tr w:rsidR="009C55FB" w:rsidRPr="009C55FB" w14:paraId="1F1F69C0" w14:textId="77777777" w:rsidTr="00293858">
        <w:trPr>
          <w:trHeight w:val="227"/>
        </w:trPr>
        <w:tc>
          <w:tcPr>
            <w:tcW w:w="1817" w:type="pct"/>
            <w:vMerge/>
            <w:vAlign w:val="center"/>
            <w:hideMark/>
          </w:tcPr>
          <w:p w14:paraId="65B35B1B" w14:textId="77777777" w:rsidR="00556DB1" w:rsidRPr="000E2B0B" w:rsidRDefault="00556DB1" w:rsidP="00556DB1">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2CBB0E46" w14:textId="77777777" w:rsidR="00556DB1" w:rsidRPr="000E2B0B" w:rsidRDefault="00556DB1" w:rsidP="00556DB1">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航空站</w:t>
            </w:r>
          </w:p>
        </w:tc>
      </w:tr>
      <w:tr w:rsidR="009C55FB" w:rsidRPr="009C55FB" w14:paraId="30048C6B" w14:textId="77777777" w:rsidTr="00293858">
        <w:trPr>
          <w:trHeight w:val="227"/>
        </w:trPr>
        <w:tc>
          <w:tcPr>
            <w:tcW w:w="1817" w:type="pct"/>
            <w:vMerge/>
            <w:vAlign w:val="center"/>
            <w:hideMark/>
          </w:tcPr>
          <w:p w14:paraId="1328A7D2" w14:textId="77777777" w:rsidR="00556DB1" w:rsidRPr="000E2B0B" w:rsidRDefault="00556DB1" w:rsidP="00556DB1">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19BAD831" w14:textId="77777777" w:rsidR="00556DB1" w:rsidRPr="000E2B0B" w:rsidRDefault="00556DB1" w:rsidP="00556DB1">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港區</w:t>
            </w:r>
          </w:p>
        </w:tc>
      </w:tr>
      <w:tr w:rsidR="009C55FB" w:rsidRPr="009C55FB" w14:paraId="66B67CB9" w14:textId="77777777" w:rsidTr="00293858">
        <w:trPr>
          <w:trHeight w:val="227"/>
        </w:trPr>
        <w:tc>
          <w:tcPr>
            <w:tcW w:w="1817" w:type="pct"/>
            <w:vMerge/>
            <w:vAlign w:val="center"/>
            <w:hideMark/>
          </w:tcPr>
          <w:p w14:paraId="398BBCB0" w14:textId="77777777" w:rsidR="00556DB1" w:rsidRPr="000E2B0B" w:rsidRDefault="00556DB1" w:rsidP="00556DB1">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40D28148" w14:textId="77777777" w:rsidR="00556DB1" w:rsidRPr="000E2B0B" w:rsidRDefault="00556DB1" w:rsidP="00556DB1">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高速公路服務區</w:t>
            </w:r>
          </w:p>
        </w:tc>
      </w:tr>
      <w:tr w:rsidR="009C55FB" w:rsidRPr="009C55FB" w14:paraId="76B41D06" w14:textId="77777777" w:rsidTr="00293858">
        <w:trPr>
          <w:trHeight w:val="227"/>
        </w:trPr>
        <w:tc>
          <w:tcPr>
            <w:tcW w:w="1817" w:type="pct"/>
            <w:vMerge/>
            <w:vAlign w:val="center"/>
            <w:hideMark/>
          </w:tcPr>
          <w:p w14:paraId="01DBAFAF" w14:textId="77777777" w:rsidR="00556DB1" w:rsidRPr="000E2B0B" w:rsidRDefault="00556DB1" w:rsidP="00556DB1">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63EF8452" w14:textId="77777777" w:rsidR="00556DB1" w:rsidRPr="000E2B0B" w:rsidRDefault="00556DB1" w:rsidP="00556DB1">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停車場</w:t>
            </w:r>
          </w:p>
        </w:tc>
      </w:tr>
      <w:tr w:rsidR="009C55FB" w:rsidRPr="009C55FB" w14:paraId="0BC4E4BA" w14:textId="77777777" w:rsidTr="00293858">
        <w:trPr>
          <w:trHeight w:val="227"/>
        </w:trPr>
        <w:tc>
          <w:tcPr>
            <w:tcW w:w="1817" w:type="pct"/>
            <w:vMerge w:val="restart"/>
            <w:shd w:val="clear" w:color="auto" w:fill="auto"/>
            <w:noWrap/>
            <w:vAlign w:val="center"/>
            <w:hideMark/>
          </w:tcPr>
          <w:p w14:paraId="76CA5AD9" w14:textId="77777777" w:rsidR="008D545E" w:rsidRPr="000E2B0B" w:rsidRDefault="008D545E" w:rsidP="00556DB1">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觀光地區及風景區</w:t>
            </w:r>
          </w:p>
        </w:tc>
        <w:tc>
          <w:tcPr>
            <w:tcW w:w="3183" w:type="pct"/>
            <w:shd w:val="clear" w:color="auto" w:fill="auto"/>
            <w:noWrap/>
            <w:vAlign w:val="center"/>
            <w:hideMark/>
          </w:tcPr>
          <w:p w14:paraId="4C0C37C9" w14:textId="77777777" w:rsidR="008D545E" w:rsidRPr="000E2B0B" w:rsidRDefault="008D545E" w:rsidP="00556DB1">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遊樂園</w:t>
            </w:r>
          </w:p>
        </w:tc>
      </w:tr>
      <w:tr w:rsidR="009C55FB" w:rsidRPr="009C55FB" w14:paraId="23A695F1" w14:textId="77777777" w:rsidTr="00293858">
        <w:trPr>
          <w:trHeight w:val="227"/>
        </w:trPr>
        <w:tc>
          <w:tcPr>
            <w:tcW w:w="1817" w:type="pct"/>
            <w:vMerge/>
            <w:vAlign w:val="center"/>
            <w:hideMark/>
          </w:tcPr>
          <w:p w14:paraId="1B876AB8" w14:textId="77777777" w:rsidR="008D545E" w:rsidRPr="000E2B0B" w:rsidRDefault="008D545E" w:rsidP="00556DB1">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3515E2B2" w14:textId="77777777" w:rsidR="008D545E" w:rsidRPr="000E2B0B" w:rsidRDefault="008D545E" w:rsidP="00556DB1">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名勝古蹟</w:t>
            </w:r>
          </w:p>
        </w:tc>
      </w:tr>
      <w:tr w:rsidR="009C55FB" w:rsidRPr="009C55FB" w14:paraId="3B1DF988" w14:textId="77777777" w:rsidTr="00293858">
        <w:trPr>
          <w:trHeight w:val="227"/>
        </w:trPr>
        <w:tc>
          <w:tcPr>
            <w:tcW w:w="1817" w:type="pct"/>
            <w:vMerge/>
            <w:vAlign w:val="center"/>
            <w:hideMark/>
          </w:tcPr>
          <w:p w14:paraId="48D2F8C5" w14:textId="77777777" w:rsidR="008D545E" w:rsidRPr="000E2B0B" w:rsidRDefault="008D545E" w:rsidP="00556DB1">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609E7C93" w14:textId="77777777" w:rsidR="008D545E" w:rsidRPr="000E2B0B" w:rsidRDefault="008D545E" w:rsidP="00556DB1">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動物園</w:t>
            </w:r>
          </w:p>
        </w:tc>
      </w:tr>
      <w:tr w:rsidR="009C55FB" w:rsidRPr="009C55FB" w14:paraId="6E18AF10" w14:textId="77777777" w:rsidTr="00293858">
        <w:trPr>
          <w:trHeight w:val="227"/>
        </w:trPr>
        <w:tc>
          <w:tcPr>
            <w:tcW w:w="1817" w:type="pct"/>
            <w:vMerge/>
            <w:vAlign w:val="center"/>
            <w:hideMark/>
          </w:tcPr>
          <w:p w14:paraId="07FA9FFD" w14:textId="77777777" w:rsidR="008D545E" w:rsidRPr="000E2B0B" w:rsidRDefault="008D545E" w:rsidP="00556DB1">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34D86EA0" w14:textId="13B26EC6" w:rsidR="008D545E" w:rsidRPr="000E2B0B" w:rsidRDefault="008D545E" w:rsidP="00556DB1">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觀光場（廠）館</w:t>
            </w:r>
            <w:r w:rsidRPr="000E2B0B">
              <w:rPr>
                <w:rFonts w:ascii="Times New Roman" w:eastAsia="微軟正黑體" w:hAnsi="Times New Roman" w:cs="Times New Roman"/>
                <w:bCs/>
                <w:color w:val="000000" w:themeColor="text1"/>
                <w:kern w:val="0"/>
                <w:sz w:val="20"/>
                <w:szCs w:val="20"/>
              </w:rPr>
              <w:t xml:space="preserve"> </w:t>
            </w:r>
            <w:r w:rsidRPr="000E2B0B">
              <w:rPr>
                <w:rFonts w:ascii="Times New Roman" w:eastAsia="微軟正黑體" w:hAnsi="Times New Roman" w:cs="Times New Roman"/>
                <w:bCs/>
                <w:color w:val="000000" w:themeColor="text1"/>
                <w:kern w:val="0"/>
                <w:sz w:val="20"/>
                <w:szCs w:val="20"/>
              </w:rPr>
              <w:t>如</w:t>
            </w:r>
            <w:r w:rsidRPr="000E2B0B">
              <w:rPr>
                <w:rFonts w:ascii="Times New Roman" w:eastAsia="微軟正黑體" w:hAnsi="Times New Roman" w:cs="Times New Roman"/>
                <w:bCs/>
                <w:color w:val="000000" w:themeColor="text1"/>
                <w:kern w:val="0"/>
                <w:sz w:val="20"/>
                <w:szCs w:val="20"/>
              </w:rPr>
              <w:t>:</w:t>
            </w:r>
            <w:r w:rsidRPr="000E2B0B">
              <w:rPr>
                <w:rFonts w:ascii="Times New Roman" w:eastAsia="微軟正黑體" w:hAnsi="Times New Roman" w:cs="Times New Roman"/>
                <w:bCs/>
                <w:color w:val="000000" w:themeColor="text1"/>
                <w:kern w:val="0"/>
                <w:sz w:val="20"/>
                <w:szCs w:val="20"/>
              </w:rPr>
              <w:t>牧場</w:t>
            </w:r>
            <w:r w:rsidRPr="000E2B0B">
              <w:rPr>
                <w:rFonts w:ascii="Times New Roman" w:eastAsia="微軟正黑體" w:hAnsi="Times New Roman" w:cs="Times New Roman"/>
                <w:bCs/>
                <w:color w:val="000000" w:themeColor="text1"/>
                <w:kern w:val="0"/>
                <w:sz w:val="20"/>
                <w:szCs w:val="20"/>
              </w:rPr>
              <w:t xml:space="preserve"> </w:t>
            </w:r>
            <w:r w:rsidRPr="000E2B0B">
              <w:rPr>
                <w:rFonts w:ascii="Times New Roman" w:eastAsia="微軟正黑體" w:hAnsi="Times New Roman" w:cs="Times New Roman"/>
                <w:bCs/>
                <w:color w:val="000000" w:themeColor="text1"/>
                <w:kern w:val="0"/>
                <w:sz w:val="20"/>
                <w:szCs w:val="20"/>
              </w:rPr>
              <w:t>酒廠</w:t>
            </w:r>
            <w:r w:rsidRPr="000E2B0B">
              <w:rPr>
                <w:rFonts w:ascii="Times New Roman" w:eastAsia="微軟正黑體" w:hAnsi="Times New Roman" w:cs="Times New Roman"/>
                <w:bCs/>
                <w:color w:val="000000" w:themeColor="text1"/>
                <w:kern w:val="0"/>
                <w:sz w:val="20"/>
                <w:szCs w:val="20"/>
              </w:rPr>
              <w:t xml:space="preserve"> </w:t>
            </w:r>
            <w:r w:rsidRPr="000E2B0B">
              <w:rPr>
                <w:rFonts w:ascii="Times New Roman" w:eastAsia="微軟正黑體" w:hAnsi="Times New Roman" w:cs="Times New Roman"/>
                <w:bCs/>
                <w:color w:val="000000" w:themeColor="text1"/>
                <w:kern w:val="0"/>
                <w:sz w:val="20"/>
                <w:szCs w:val="20"/>
              </w:rPr>
              <w:t>農場</w:t>
            </w:r>
          </w:p>
        </w:tc>
      </w:tr>
      <w:tr w:rsidR="009C55FB" w:rsidRPr="009C55FB" w14:paraId="45058C80" w14:textId="77777777" w:rsidTr="00293858">
        <w:trPr>
          <w:trHeight w:val="227"/>
        </w:trPr>
        <w:tc>
          <w:tcPr>
            <w:tcW w:w="1817" w:type="pct"/>
            <w:vMerge/>
            <w:vAlign w:val="center"/>
            <w:hideMark/>
          </w:tcPr>
          <w:p w14:paraId="4400E8D5" w14:textId="77777777" w:rsidR="008D545E" w:rsidRPr="000E2B0B" w:rsidRDefault="008D545E" w:rsidP="00556DB1">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71F0FC22" w14:textId="77777777" w:rsidR="008D545E" w:rsidRPr="000E2B0B" w:rsidRDefault="008D545E" w:rsidP="00556DB1">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夜市</w:t>
            </w:r>
            <w:r w:rsidRPr="000E2B0B">
              <w:rPr>
                <w:rFonts w:ascii="Times New Roman" w:eastAsia="微軟正黑體" w:hAnsi="Times New Roman" w:cs="Times New Roman"/>
                <w:bCs/>
                <w:color w:val="000000" w:themeColor="text1"/>
                <w:kern w:val="0"/>
                <w:sz w:val="20"/>
                <w:szCs w:val="20"/>
              </w:rPr>
              <w:t>/</w:t>
            </w:r>
            <w:r w:rsidRPr="000E2B0B">
              <w:rPr>
                <w:rFonts w:ascii="Times New Roman" w:eastAsia="微軟正黑體" w:hAnsi="Times New Roman" w:cs="Times New Roman"/>
                <w:bCs/>
                <w:color w:val="000000" w:themeColor="text1"/>
                <w:kern w:val="0"/>
                <w:sz w:val="20"/>
                <w:szCs w:val="20"/>
              </w:rPr>
              <w:t>商圈</w:t>
            </w:r>
          </w:p>
        </w:tc>
      </w:tr>
      <w:tr w:rsidR="009C55FB" w:rsidRPr="009C55FB" w14:paraId="1ABEA512" w14:textId="77777777" w:rsidTr="008D545E">
        <w:trPr>
          <w:trHeight w:val="227"/>
        </w:trPr>
        <w:tc>
          <w:tcPr>
            <w:tcW w:w="1817" w:type="pct"/>
            <w:vMerge/>
            <w:shd w:val="clear" w:color="auto" w:fill="auto"/>
            <w:noWrap/>
            <w:vAlign w:val="center"/>
          </w:tcPr>
          <w:p w14:paraId="00EBF6ED" w14:textId="4A771CC3"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776C8F34" w14:textId="1B88F6A3"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森林遊樂區</w:t>
            </w:r>
          </w:p>
        </w:tc>
      </w:tr>
      <w:tr w:rsidR="009C55FB" w:rsidRPr="009C55FB" w14:paraId="25432B66" w14:textId="77777777" w:rsidTr="008D545E">
        <w:trPr>
          <w:trHeight w:val="227"/>
        </w:trPr>
        <w:tc>
          <w:tcPr>
            <w:tcW w:w="1817" w:type="pct"/>
            <w:vMerge/>
            <w:shd w:val="clear" w:color="auto" w:fill="auto"/>
            <w:noWrap/>
            <w:vAlign w:val="center"/>
          </w:tcPr>
          <w:p w14:paraId="1ECF6734" w14:textId="56973CE1"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15B6EA32" w14:textId="706A7FF6"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國家公園</w:t>
            </w:r>
          </w:p>
        </w:tc>
      </w:tr>
      <w:tr w:rsidR="009C55FB" w:rsidRPr="009C55FB" w14:paraId="6636E77F" w14:textId="77777777" w:rsidTr="00293858">
        <w:trPr>
          <w:trHeight w:val="227"/>
        </w:trPr>
        <w:tc>
          <w:tcPr>
            <w:tcW w:w="1817" w:type="pct"/>
            <w:shd w:val="clear" w:color="auto" w:fill="auto"/>
            <w:noWrap/>
            <w:vAlign w:val="center"/>
            <w:hideMark/>
          </w:tcPr>
          <w:p w14:paraId="1CE4BA7A"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公園</w:t>
            </w:r>
          </w:p>
        </w:tc>
        <w:tc>
          <w:tcPr>
            <w:tcW w:w="3183" w:type="pct"/>
            <w:shd w:val="clear" w:color="auto" w:fill="auto"/>
            <w:noWrap/>
            <w:vAlign w:val="center"/>
            <w:hideMark/>
          </w:tcPr>
          <w:p w14:paraId="0DD2ACAB" w14:textId="6CF5473A"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r>
      <w:tr w:rsidR="009C55FB" w:rsidRPr="009C55FB" w14:paraId="0AA1C246" w14:textId="77777777" w:rsidTr="00293858">
        <w:trPr>
          <w:trHeight w:val="227"/>
        </w:trPr>
        <w:tc>
          <w:tcPr>
            <w:tcW w:w="1817" w:type="pct"/>
            <w:vMerge w:val="restart"/>
            <w:shd w:val="clear" w:color="auto" w:fill="auto"/>
            <w:noWrap/>
            <w:vAlign w:val="center"/>
            <w:hideMark/>
          </w:tcPr>
          <w:p w14:paraId="635BE8FF"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休閒娛樂場所</w:t>
            </w:r>
          </w:p>
        </w:tc>
        <w:tc>
          <w:tcPr>
            <w:tcW w:w="3183" w:type="pct"/>
            <w:shd w:val="clear" w:color="auto" w:fill="auto"/>
            <w:noWrap/>
            <w:vAlign w:val="center"/>
            <w:hideMark/>
          </w:tcPr>
          <w:p w14:paraId="58067420"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KTV</w:t>
            </w:r>
          </w:p>
        </w:tc>
      </w:tr>
      <w:tr w:rsidR="009C55FB" w:rsidRPr="009C55FB" w14:paraId="55320F88" w14:textId="77777777" w:rsidTr="00293858">
        <w:trPr>
          <w:trHeight w:val="227"/>
        </w:trPr>
        <w:tc>
          <w:tcPr>
            <w:tcW w:w="1817" w:type="pct"/>
            <w:vMerge/>
            <w:vAlign w:val="center"/>
            <w:hideMark/>
          </w:tcPr>
          <w:p w14:paraId="7AA6B850"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68F9E0CD"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保齡球館</w:t>
            </w:r>
          </w:p>
        </w:tc>
      </w:tr>
      <w:tr w:rsidR="009C55FB" w:rsidRPr="009C55FB" w14:paraId="03A7A652" w14:textId="77777777" w:rsidTr="00293858">
        <w:trPr>
          <w:trHeight w:val="227"/>
        </w:trPr>
        <w:tc>
          <w:tcPr>
            <w:tcW w:w="1817" w:type="pct"/>
            <w:vMerge/>
            <w:vAlign w:val="center"/>
            <w:hideMark/>
          </w:tcPr>
          <w:p w14:paraId="7C8AC64B"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72E62F0B"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電影院</w:t>
            </w:r>
          </w:p>
        </w:tc>
      </w:tr>
      <w:tr w:rsidR="009C55FB" w:rsidRPr="009C55FB" w14:paraId="29542864" w14:textId="77777777" w:rsidTr="00293858">
        <w:trPr>
          <w:trHeight w:val="227"/>
        </w:trPr>
        <w:tc>
          <w:tcPr>
            <w:tcW w:w="1817" w:type="pct"/>
            <w:vMerge/>
            <w:vAlign w:val="center"/>
            <w:hideMark/>
          </w:tcPr>
          <w:p w14:paraId="51A44BDD"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26FF4058"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遊戲場</w:t>
            </w:r>
          </w:p>
        </w:tc>
      </w:tr>
      <w:tr w:rsidR="009C55FB" w:rsidRPr="009C55FB" w14:paraId="4925AA36" w14:textId="77777777" w:rsidTr="00293858">
        <w:trPr>
          <w:trHeight w:val="227"/>
        </w:trPr>
        <w:tc>
          <w:tcPr>
            <w:tcW w:w="1817" w:type="pct"/>
            <w:vMerge w:val="restart"/>
            <w:shd w:val="clear" w:color="auto" w:fill="auto"/>
            <w:vAlign w:val="center"/>
            <w:hideMark/>
          </w:tcPr>
          <w:p w14:paraId="1C9E558E"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營業場所</w:t>
            </w:r>
          </w:p>
        </w:tc>
        <w:tc>
          <w:tcPr>
            <w:tcW w:w="3183" w:type="pct"/>
            <w:shd w:val="clear" w:color="auto" w:fill="auto"/>
            <w:noWrap/>
            <w:vAlign w:val="center"/>
            <w:hideMark/>
          </w:tcPr>
          <w:p w14:paraId="0144D82B"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量販店</w:t>
            </w:r>
            <w:r w:rsidRPr="000E2B0B">
              <w:rPr>
                <w:rFonts w:ascii="Times New Roman" w:eastAsia="微軟正黑體" w:hAnsi="Times New Roman" w:cs="Times New Roman"/>
                <w:bCs/>
                <w:color w:val="000000" w:themeColor="text1"/>
                <w:kern w:val="0"/>
                <w:sz w:val="20"/>
                <w:szCs w:val="20"/>
              </w:rPr>
              <w:t>/</w:t>
            </w:r>
            <w:r w:rsidRPr="000E2B0B">
              <w:rPr>
                <w:rFonts w:ascii="Times New Roman" w:eastAsia="微軟正黑體" w:hAnsi="Times New Roman" w:cs="Times New Roman"/>
                <w:bCs/>
                <w:color w:val="000000" w:themeColor="text1"/>
                <w:kern w:val="0"/>
                <w:sz w:val="20"/>
                <w:szCs w:val="20"/>
              </w:rPr>
              <w:t>超市</w:t>
            </w:r>
          </w:p>
        </w:tc>
      </w:tr>
      <w:tr w:rsidR="009C55FB" w:rsidRPr="009C55FB" w14:paraId="112274CA" w14:textId="77777777" w:rsidTr="00293858">
        <w:trPr>
          <w:trHeight w:val="227"/>
        </w:trPr>
        <w:tc>
          <w:tcPr>
            <w:tcW w:w="1817" w:type="pct"/>
            <w:vMerge/>
            <w:vAlign w:val="center"/>
            <w:hideMark/>
          </w:tcPr>
          <w:p w14:paraId="44FFA31F"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1E21C8D6"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便利商店</w:t>
            </w:r>
          </w:p>
        </w:tc>
      </w:tr>
      <w:tr w:rsidR="009C55FB" w:rsidRPr="009C55FB" w14:paraId="0370C254" w14:textId="77777777" w:rsidTr="00293858">
        <w:trPr>
          <w:trHeight w:val="227"/>
        </w:trPr>
        <w:tc>
          <w:tcPr>
            <w:tcW w:w="1817" w:type="pct"/>
            <w:vMerge/>
            <w:vAlign w:val="center"/>
            <w:hideMark/>
          </w:tcPr>
          <w:p w14:paraId="71E721F3"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4B0E6CCD"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市場</w:t>
            </w:r>
          </w:p>
        </w:tc>
      </w:tr>
      <w:tr w:rsidR="009C55FB" w:rsidRPr="009C55FB" w14:paraId="44CDA2B8" w14:textId="77777777" w:rsidTr="00293858">
        <w:trPr>
          <w:trHeight w:val="227"/>
        </w:trPr>
        <w:tc>
          <w:tcPr>
            <w:tcW w:w="1817" w:type="pct"/>
            <w:vMerge/>
            <w:vAlign w:val="center"/>
            <w:hideMark/>
          </w:tcPr>
          <w:p w14:paraId="17DBB96E"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63656B2E"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加油站</w:t>
            </w:r>
          </w:p>
        </w:tc>
      </w:tr>
      <w:tr w:rsidR="009C55FB" w:rsidRPr="009C55FB" w14:paraId="2C101559" w14:textId="77777777" w:rsidTr="00293858">
        <w:trPr>
          <w:trHeight w:val="227"/>
        </w:trPr>
        <w:tc>
          <w:tcPr>
            <w:tcW w:w="1817" w:type="pct"/>
            <w:vMerge/>
            <w:vAlign w:val="center"/>
            <w:hideMark/>
          </w:tcPr>
          <w:p w14:paraId="1FE852F9"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2EC3E40A"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百貨公司</w:t>
            </w:r>
          </w:p>
        </w:tc>
      </w:tr>
      <w:tr w:rsidR="009C55FB" w:rsidRPr="009C55FB" w14:paraId="56C2C5AC" w14:textId="77777777" w:rsidTr="00293858">
        <w:trPr>
          <w:trHeight w:val="227"/>
        </w:trPr>
        <w:tc>
          <w:tcPr>
            <w:tcW w:w="1817" w:type="pct"/>
            <w:vMerge/>
            <w:vAlign w:val="center"/>
            <w:hideMark/>
          </w:tcPr>
          <w:p w14:paraId="000FB647"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75D06515"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餐廳</w:t>
            </w:r>
          </w:p>
        </w:tc>
      </w:tr>
      <w:tr w:rsidR="009C55FB" w:rsidRPr="009C55FB" w14:paraId="1CB93336" w14:textId="77777777" w:rsidTr="00293858">
        <w:trPr>
          <w:trHeight w:val="227"/>
        </w:trPr>
        <w:tc>
          <w:tcPr>
            <w:tcW w:w="1817" w:type="pct"/>
            <w:vMerge/>
            <w:vAlign w:val="center"/>
            <w:hideMark/>
          </w:tcPr>
          <w:p w14:paraId="09264675"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1C69AA5B"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旅館</w:t>
            </w:r>
          </w:p>
        </w:tc>
      </w:tr>
      <w:tr w:rsidR="009C55FB" w:rsidRPr="009C55FB" w14:paraId="3C004676" w14:textId="77777777" w:rsidTr="00293858">
        <w:trPr>
          <w:trHeight w:val="227"/>
        </w:trPr>
        <w:tc>
          <w:tcPr>
            <w:tcW w:w="1817" w:type="pct"/>
            <w:vMerge/>
            <w:vAlign w:val="center"/>
            <w:hideMark/>
          </w:tcPr>
          <w:p w14:paraId="07EE6368"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vAlign w:val="center"/>
            <w:hideMark/>
          </w:tcPr>
          <w:p w14:paraId="5F683684"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其他國營事業場所</w:t>
            </w:r>
          </w:p>
        </w:tc>
      </w:tr>
      <w:tr w:rsidR="009C55FB" w:rsidRPr="009C55FB" w14:paraId="71DDF4C2" w14:textId="77777777" w:rsidTr="00293858">
        <w:trPr>
          <w:trHeight w:val="227"/>
        </w:trPr>
        <w:tc>
          <w:tcPr>
            <w:tcW w:w="1817" w:type="pct"/>
            <w:vMerge w:val="restart"/>
            <w:shd w:val="clear" w:color="auto" w:fill="auto"/>
            <w:noWrap/>
            <w:vAlign w:val="center"/>
            <w:hideMark/>
          </w:tcPr>
          <w:p w14:paraId="719BF4E8"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文化育樂活動場所</w:t>
            </w:r>
          </w:p>
        </w:tc>
        <w:tc>
          <w:tcPr>
            <w:tcW w:w="3183" w:type="pct"/>
            <w:shd w:val="clear" w:color="auto" w:fill="auto"/>
            <w:noWrap/>
            <w:vAlign w:val="center"/>
            <w:hideMark/>
          </w:tcPr>
          <w:p w14:paraId="070F5289"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圖書館</w:t>
            </w:r>
          </w:p>
        </w:tc>
      </w:tr>
      <w:tr w:rsidR="009C55FB" w:rsidRPr="009C55FB" w14:paraId="74FA6109" w14:textId="77777777" w:rsidTr="00293858">
        <w:trPr>
          <w:trHeight w:val="227"/>
        </w:trPr>
        <w:tc>
          <w:tcPr>
            <w:tcW w:w="1817" w:type="pct"/>
            <w:vMerge/>
            <w:vAlign w:val="center"/>
            <w:hideMark/>
          </w:tcPr>
          <w:p w14:paraId="6B03B002"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07842E8C"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文化中心</w:t>
            </w:r>
          </w:p>
        </w:tc>
      </w:tr>
      <w:tr w:rsidR="009C55FB" w:rsidRPr="009C55FB" w14:paraId="673E5819" w14:textId="77777777" w:rsidTr="00293858">
        <w:trPr>
          <w:trHeight w:val="227"/>
        </w:trPr>
        <w:tc>
          <w:tcPr>
            <w:tcW w:w="1817" w:type="pct"/>
            <w:vMerge/>
            <w:vAlign w:val="center"/>
            <w:hideMark/>
          </w:tcPr>
          <w:p w14:paraId="44698E9B"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20909F5C"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展演場所</w:t>
            </w:r>
          </w:p>
        </w:tc>
      </w:tr>
      <w:tr w:rsidR="009C55FB" w:rsidRPr="009C55FB" w14:paraId="182B5C97" w14:textId="77777777" w:rsidTr="00293858">
        <w:trPr>
          <w:trHeight w:val="227"/>
        </w:trPr>
        <w:tc>
          <w:tcPr>
            <w:tcW w:w="1817" w:type="pct"/>
            <w:vMerge/>
            <w:vAlign w:val="center"/>
            <w:hideMark/>
          </w:tcPr>
          <w:p w14:paraId="5DC6A274"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28532125"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博物館</w:t>
            </w:r>
          </w:p>
        </w:tc>
      </w:tr>
      <w:tr w:rsidR="009C55FB" w:rsidRPr="009C55FB" w14:paraId="1A7E9799" w14:textId="77777777" w:rsidTr="00293858">
        <w:trPr>
          <w:trHeight w:val="227"/>
        </w:trPr>
        <w:tc>
          <w:tcPr>
            <w:tcW w:w="1817" w:type="pct"/>
            <w:vMerge/>
            <w:vAlign w:val="center"/>
            <w:hideMark/>
          </w:tcPr>
          <w:p w14:paraId="528BBFA8"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56446FB7" w14:textId="0800476C"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運動場館（針對外圍廣場公廁也請列入）</w:t>
            </w:r>
          </w:p>
        </w:tc>
      </w:tr>
      <w:tr w:rsidR="009C55FB" w:rsidRPr="009C55FB" w14:paraId="2D29158A" w14:textId="77777777" w:rsidTr="00293858">
        <w:trPr>
          <w:trHeight w:val="227"/>
        </w:trPr>
        <w:tc>
          <w:tcPr>
            <w:tcW w:w="1817" w:type="pct"/>
            <w:vMerge/>
            <w:vAlign w:val="center"/>
            <w:hideMark/>
          </w:tcPr>
          <w:p w14:paraId="058A9370"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3046F4C6"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roofErr w:type="gramStart"/>
            <w:r w:rsidRPr="000E2B0B">
              <w:rPr>
                <w:rFonts w:ascii="Times New Roman" w:eastAsia="微軟正黑體" w:hAnsi="Times New Roman" w:cs="Times New Roman"/>
                <w:bCs/>
                <w:color w:val="000000" w:themeColor="text1"/>
                <w:kern w:val="0"/>
                <w:sz w:val="20"/>
                <w:szCs w:val="20"/>
              </w:rPr>
              <w:t>文創園區</w:t>
            </w:r>
            <w:proofErr w:type="gramEnd"/>
          </w:p>
        </w:tc>
      </w:tr>
      <w:tr w:rsidR="009C55FB" w:rsidRPr="009C55FB" w14:paraId="0F7F5DB4" w14:textId="77777777" w:rsidTr="00293858">
        <w:trPr>
          <w:trHeight w:val="227"/>
        </w:trPr>
        <w:tc>
          <w:tcPr>
            <w:tcW w:w="1817" w:type="pct"/>
            <w:shd w:val="clear" w:color="auto" w:fill="auto"/>
            <w:noWrap/>
            <w:vAlign w:val="center"/>
            <w:hideMark/>
          </w:tcPr>
          <w:p w14:paraId="1C2C1F29"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醫院</w:t>
            </w:r>
          </w:p>
        </w:tc>
        <w:tc>
          <w:tcPr>
            <w:tcW w:w="3183" w:type="pct"/>
            <w:shd w:val="clear" w:color="auto" w:fill="auto"/>
            <w:noWrap/>
            <w:vAlign w:val="center"/>
            <w:hideMark/>
          </w:tcPr>
          <w:p w14:paraId="63B41B12" w14:textId="07AE57E2"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r>
      <w:tr w:rsidR="009C55FB" w:rsidRPr="009C55FB" w14:paraId="663E82C7" w14:textId="77777777" w:rsidTr="00293858">
        <w:trPr>
          <w:trHeight w:val="227"/>
        </w:trPr>
        <w:tc>
          <w:tcPr>
            <w:tcW w:w="1817" w:type="pct"/>
            <w:vMerge w:val="restart"/>
            <w:shd w:val="clear" w:color="auto" w:fill="auto"/>
            <w:noWrap/>
            <w:vAlign w:val="center"/>
            <w:hideMark/>
          </w:tcPr>
          <w:p w14:paraId="243A85E7"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社區集會場所</w:t>
            </w:r>
          </w:p>
        </w:tc>
        <w:tc>
          <w:tcPr>
            <w:tcW w:w="3183" w:type="pct"/>
            <w:shd w:val="clear" w:color="auto" w:fill="auto"/>
            <w:noWrap/>
            <w:vAlign w:val="center"/>
            <w:hideMark/>
          </w:tcPr>
          <w:p w14:paraId="742FBBA4" w14:textId="3492A841"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活動中心（集會所、老人活動中心、文康中心）</w:t>
            </w:r>
          </w:p>
        </w:tc>
      </w:tr>
      <w:tr w:rsidR="009C55FB" w:rsidRPr="009C55FB" w14:paraId="44B07366" w14:textId="77777777" w:rsidTr="00293858">
        <w:trPr>
          <w:trHeight w:val="227"/>
        </w:trPr>
        <w:tc>
          <w:tcPr>
            <w:tcW w:w="1817" w:type="pct"/>
            <w:vMerge/>
            <w:vAlign w:val="center"/>
            <w:hideMark/>
          </w:tcPr>
          <w:p w14:paraId="072C0468"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3EB1C3C7"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里</w:t>
            </w:r>
            <w:r w:rsidRPr="000E2B0B">
              <w:rPr>
                <w:rFonts w:ascii="Times New Roman" w:eastAsia="微軟正黑體" w:hAnsi="Times New Roman" w:cs="Times New Roman"/>
                <w:bCs/>
                <w:color w:val="000000" w:themeColor="text1"/>
                <w:kern w:val="0"/>
                <w:sz w:val="20"/>
                <w:szCs w:val="20"/>
              </w:rPr>
              <w:t>/</w:t>
            </w:r>
            <w:r w:rsidRPr="000E2B0B">
              <w:rPr>
                <w:rFonts w:ascii="Times New Roman" w:eastAsia="微軟正黑體" w:hAnsi="Times New Roman" w:cs="Times New Roman"/>
                <w:bCs/>
                <w:color w:val="000000" w:themeColor="text1"/>
                <w:kern w:val="0"/>
                <w:sz w:val="20"/>
                <w:szCs w:val="20"/>
              </w:rPr>
              <w:t>村</w:t>
            </w:r>
            <w:r w:rsidRPr="000E2B0B">
              <w:rPr>
                <w:rFonts w:ascii="Times New Roman" w:eastAsia="微軟正黑體" w:hAnsi="Times New Roman" w:cs="Times New Roman"/>
                <w:bCs/>
                <w:color w:val="000000" w:themeColor="text1"/>
                <w:kern w:val="0"/>
                <w:sz w:val="20"/>
                <w:szCs w:val="20"/>
              </w:rPr>
              <w:t>/</w:t>
            </w:r>
            <w:r w:rsidRPr="000E2B0B">
              <w:rPr>
                <w:rFonts w:ascii="Times New Roman" w:eastAsia="微軟正黑體" w:hAnsi="Times New Roman" w:cs="Times New Roman"/>
                <w:bCs/>
                <w:color w:val="000000" w:themeColor="text1"/>
                <w:kern w:val="0"/>
                <w:sz w:val="20"/>
                <w:szCs w:val="20"/>
              </w:rPr>
              <w:t>社區辦公室</w:t>
            </w:r>
          </w:p>
        </w:tc>
      </w:tr>
      <w:tr w:rsidR="009C55FB" w:rsidRPr="009C55FB" w14:paraId="0C7E90B0" w14:textId="77777777" w:rsidTr="00293858">
        <w:trPr>
          <w:trHeight w:val="227"/>
        </w:trPr>
        <w:tc>
          <w:tcPr>
            <w:tcW w:w="1817" w:type="pct"/>
            <w:shd w:val="clear" w:color="auto" w:fill="auto"/>
            <w:noWrap/>
            <w:vAlign w:val="center"/>
            <w:hideMark/>
          </w:tcPr>
          <w:p w14:paraId="4047DC2F"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社福機關</w:t>
            </w:r>
          </w:p>
        </w:tc>
        <w:tc>
          <w:tcPr>
            <w:tcW w:w="3183" w:type="pct"/>
            <w:shd w:val="clear" w:color="auto" w:fill="auto"/>
            <w:noWrap/>
            <w:vAlign w:val="center"/>
            <w:hideMark/>
          </w:tcPr>
          <w:p w14:paraId="1FD6BF88"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社福館、青年館、兒童館</w:t>
            </w:r>
          </w:p>
        </w:tc>
      </w:tr>
      <w:tr w:rsidR="009C55FB" w:rsidRPr="009C55FB" w14:paraId="0D3FD622" w14:textId="77777777" w:rsidTr="00293858">
        <w:trPr>
          <w:trHeight w:val="227"/>
        </w:trPr>
        <w:tc>
          <w:tcPr>
            <w:tcW w:w="1817" w:type="pct"/>
            <w:shd w:val="clear" w:color="auto" w:fill="auto"/>
            <w:noWrap/>
            <w:vAlign w:val="center"/>
            <w:hideMark/>
          </w:tcPr>
          <w:p w14:paraId="6E815FF7"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寺廟教堂等宗教活動場所</w:t>
            </w:r>
          </w:p>
        </w:tc>
        <w:tc>
          <w:tcPr>
            <w:tcW w:w="3183" w:type="pct"/>
            <w:shd w:val="clear" w:color="auto" w:fill="auto"/>
            <w:noWrap/>
            <w:vAlign w:val="center"/>
            <w:hideMark/>
          </w:tcPr>
          <w:p w14:paraId="744B7120"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 xml:space="preserve">　</w:t>
            </w:r>
          </w:p>
        </w:tc>
      </w:tr>
      <w:tr w:rsidR="009C55FB" w:rsidRPr="009C55FB" w14:paraId="18193A56" w14:textId="77777777" w:rsidTr="00293858">
        <w:trPr>
          <w:trHeight w:val="227"/>
        </w:trPr>
        <w:tc>
          <w:tcPr>
            <w:tcW w:w="1817" w:type="pct"/>
            <w:vMerge w:val="restart"/>
            <w:shd w:val="clear" w:color="auto" w:fill="auto"/>
            <w:vAlign w:val="center"/>
            <w:hideMark/>
          </w:tcPr>
          <w:p w14:paraId="6506936B"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u w:val="single"/>
              </w:rPr>
            </w:pPr>
            <w:r w:rsidRPr="000E2B0B">
              <w:rPr>
                <w:rFonts w:ascii="Times New Roman" w:eastAsia="微軟正黑體" w:hAnsi="Times New Roman" w:cs="Times New Roman"/>
                <w:bCs/>
                <w:color w:val="000000" w:themeColor="text1"/>
                <w:kern w:val="0"/>
                <w:sz w:val="20"/>
                <w:szCs w:val="20"/>
                <w:u w:val="single"/>
              </w:rPr>
              <w:t>民眾洽公場所</w:t>
            </w:r>
          </w:p>
        </w:tc>
        <w:tc>
          <w:tcPr>
            <w:tcW w:w="3183" w:type="pct"/>
            <w:shd w:val="clear" w:color="auto" w:fill="auto"/>
            <w:noWrap/>
            <w:vAlign w:val="center"/>
            <w:hideMark/>
          </w:tcPr>
          <w:p w14:paraId="48524B22"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中央部會辦公室</w:t>
            </w:r>
          </w:p>
        </w:tc>
      </w:tr>
      <w:tr w:rsidR="009C55FB" w:rsidRPr="009C55FB" w14:paraId="66DAB24B" w14:textId="77777777" w:rsidTr="00293858">
        <w:trPr>
          <w:trHeight w:val="227"/>
        </w:trPr>
        <w:tc>
          <w:tcPr>
            <w:tcW w:w="1817" w:type="pct"/>
            <w:vMerge/>
            <w:vAlign w:val="center"/>
            <w:hideMark/>
          </w:tcPr>
          <w:p w14:paraId="1ADFA6B3"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u w:val="single"/>
              </w:rPr>
            </w:pPr>
          </w:p>
        </w:tc>
        <w:tc>
          <w:tcPr>
            <w:tcW w:w="3183" w:type="pct"/>
            <w:shd w:val="clear" w:color="auto" w:fill="auto"/>
            <w:noWrap/>
            <w:vAlign w:val="center"/>
            <w:hideMark/>
          </w:tcPr>
          <w:p w14:paraId="110AD003"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縣市政府一級局處辦公場所</w:t>
            </w:r>
          </w:p>
        </w:tc>
      </w:tr>
      <w:tr w:rsidR="009C55FB" w:rsidRPr="009C55FB" w14:paraId="409938E0" w14:textId="77777777" w:rsidTr="00293858">
        <w:trPr>
          <w:trHeight w:val="227"/>
        </w:trPr>
        <w:tc>
          <w:tcPr>
            <w:tcW w:w="1817" w:type="pct"/>
            <w:vMerge/>
            <w:vAlign w:val="center"/>
            <w:hideMark/>
          </w:tcPr>
          <w:p w14:paraId="6EF6D1B7"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u w:val="single"/>
              </w:rPr>
            </w:pPr>
          </w:p>
        </w:tc>
        <w:tc>
          <w:tcPr>
            <w:tcW w:w="3183" w:type="pct"/>
            <w:shd w:val="clear" w:color="auto" w:fill="auto"/>
            <w:noWrap/>
            <w:vAlign w:val="center"/>
            <w:hideMark/>
          </w:tcPr>
          <w:p w14:paraId="0DD85DF5"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鄉鎮區公所</w:t>
            </w:r>
          </w:p>
        </w:tc>
      </w:tr>
      <w:tr w:rsidR="009C55FB" w:rsidRPr="009C55FB" w14:paraId="693AE399" w14:textId="77777777" w:rsidTr="00293858">
        <w:trPr>
          <w:trHeight w:val="227"/>
        </w:trPr>
        <w:tc>
          <w:tcPr>
            <w:tcW w:w="1817" w:type="pct"/>
            <w:vMerge/>
            <w:vAlign w:val="center"/>
            <w:hideMark/>
          </w:tcPr>
          <w:p w14:paraId="5127BE0B"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u w:val="single"/>
              </w:rPr>
            </w:pPr>
          </w:p>
        </w:tc>
        <w:tc>
          <w:tcPr>
            <w:tcW w:w="3183" w:type="pct"/>
            <w:shd w:val="clear" w:color="auto" w:fill="auto"/>
            <w:noWrap/>
            <w:vAlign w:val="center"/>
            <w:hideMark/>
          </w:tcPr>
          <w:p w14:paraId="7CB28F93"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消防體系</w:t>
            </w:r>
          </w:p>
        </w:tc>
      </w:tr>
      <w:tr w:rsidR="009C55FB" w:rsidRPr="009C55FB" w14:paraId="555A0A61" w14:textId="77777777" w:rsidTr="00293858">
        <w:trPr>
          <w:trHeight w:val="227"/>
        </w:trPr>
        <w:tc>
          <w:tcPr>
            <w:tcW w:w="1817" w:type="pct"/>
            <w:vMerge/>
            <w:vAlign w:val="center"/>
            <w:hideMark/>
          </w:tcPr>
          <w:p w14:paraId="133A65B0"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u w:val="single"/>
              </w:rPr>
            </w:pPr>
          </w:p>
        </w:tc>
        <w:tc>
          <w:tcPr>
            <w:tcW w:w="3183" w:type="pct"/>
            <w:shd w:val="clear" w:color="auto" w:fill="auto"/>
            <w:noWrap/>
            <w:vAlign w:val="center"/>
            <w:hideMark/>
          </w:tcPr>
          <w:p w14:paraId="425BC324"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警察體系</w:t>
            </w:r>
          </w:p>
        </w:tc>
      </w:tr>
      <w:tr w:rsidR="009C55FB" w:rsidRPr="009C55FB" w14:paraId="7AD80209" w14:textId="77777777" w:rsidTr="00293858">
        <w:trPr>
          <w:trHeight w:val="227"/>
        </w:trPr>
        <w:tc>
          <w:tcPr>
            <w:tcW w:w="1817" w:type="pct"/>
            <w:vMerge w:val="restart"/>
            <w:shd w:val="clear" w:color="auto" w:fill="auto"/>
            <w:noWrap/>
            <w:vAlign w:val="center"/>
            <w:hideMark/>
          </w:tcPr>
          <w:p w14:paraId="7A4CFDF5"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其他</w:t>
            </w:r>
          </w:p>
        </w:tc>
        <w:tc>
          <w:tcPr>
            <w:tcW w:w="3183" w:type="pct"/>
            <w:shd w:val="clear" w:color="auto" w:fill="auto"/>
            <w:noWrap/>
            <w:vAlign w:val="center"/>
            <w:hideMark/>
          </w:tcPr>
          <w:p w14:paraId="76B78E38"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殯葬場所</w:t>
            </w:r>
          </w:p>
        </w:tc>
      </w:tr>
      <w:tr w:rsidR="009C55FB" w:rsidRPr="009C55FB" w14:paraId="419F1E5F" w14:textId="77777777" w:rsidTr="00293858">
        <w:trPr>
          <w:trHeight w:val="227"/>
        </w:trPr>
        <w:tc>
          <w:tcPr>
            <w:tcW w:w="1817" w:type="pct"/>
            <w:vMerge/>
            <w:vAlign w:val="center"/>
            <w:hideMark/>
          </w:tcPr>
          <w:p w14:paraId="4BD311AC" w14:textId="77777777"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p>
        </w:tc>
        <w:tc>
          <w:tcPr>
            <w:tcW w:w="3183" w:type="pct"/>
            <w:shd w:val="clear" w:color="auto" w:fill="auto"/>
            <w:noWrap/>
            <w:vAlign w:val="center"/>
            <w:hideMark/>
          </w:tcPr>
          <w:p w14:paraId="7B59DDCE" w14:textId="31557D8A" w:rsidR="008D545E" w:rsidRPr="000E2B0B" w:rsidRDefault="008D545E" w:rsidP="008D545E">
            <w:pPr>
              <w:widowControl/>
              <w:spacing w:line="200" w:lineRule="exact"/>
              <w:rPr>
                <w:rFonts w:ascii="Times New Roman" w:eastAsia="微軟正黑體" w:hAnsi="Times New Roman" w:cs="Times New Roman"/>
                <w:bCs/>
                <w:color w:val="000000" w:themeColor="text1"/>
                <w:kern w:val="0"/>
                <w:sz w:val="20"/>
                <w:szCs w:val="20"/>
              </w:rPr>
            </w:pPr>
            <w:r w:rsidRPr="000E2B0B">
              <w:rPr>
                <w:rFonts w:ascii="Times New Roman" w:eastAsia="微軟正黑體" w:hAnsi="Times New Roman" w:cs="Times New Roman"/>
                <w:bCs/>
                <w:color w:val="000000" w:themeColor="text1"/>
                <w:kern w:val="0"/>
                <w:sz w:val="20"/>
                <w:szCs w:val="20"/>
              </w:rPr>
              <w:t>路邊單獨公廁（無法歸</w:t>
            </w:r>
            <w:r w:rsidRPr="000E2B0B">
              <w:rPr>
                <w:rFonts w:ascii="Times New Roman" w:eastAsia="微軟正黑體" w:hAnsi="Times New Roman" w:cs="Times New Roman" w:hint="eastAsia"/>
                <w:bCs/>
                <w:color w:val="000000" w:themeColor="text1"/>
                <w:kern w:val="0"/>
                <w:sz w:val="20"/>
                <w:szCs w:val="20"/>
              </w:rPr>
              <w:t>類</w:t>
            </w:r>
            <w:r w:rsidRPr="000E2B0B">
              <w:rPr>
                <w:rFonts w:ascii="Times New Roman" w:eastAsia="微軟正黑體" w:hAnsi="Times New Roman" w:cs="Times New Roman"/>
                <w:bCs/>
                <w:color w:val="000000" w:themeColor="text1"/>
                <w:kern w:val="0"/>
                <w:sz w:val="20"/>
                <w:szCs w:val="20"/>
              </w:rPr>
              <w:t>）</w:t>
            </w:r>
          </w:p>
        </w:tc>
      </w:tr>
    </w:tbl>
    <w:p w14:paraId="5ACCE098" w14:textId="488013C0" w:rsidR="00A1199B" w:rsidRDefault="00A1199B" w:rsidP="003C397C">
      <w:pPr>
        <w:spacing w:beforeLines="50" w:before="180" w:afterLines="50" w:after="180" w:line="520" w:lineRule="exact"/>
        <w:ind w:left="560" w:hangingChars="200" w:hanging="560"/>
        <w:rPr>
          <w:rFonts w:ascii="Times New Roman" w:eastAsia="微軟正黑體" w:hAnsi="Times New Roman" w:cs="Times New Roman"/>
          <w:b/>
          <w:bCs/>
          <w:sz w:val="28"/>
          <w:szCs w:val="28"/>
        </w:rPr>
      </w:pPr>
    </w:p>
    <w:p w14:paraId="74829366" w14:textId="77777777" w:rsidR="00EA4CDF" w:rsidRDefault="00EA4CDF" w:rsidP="003C397C">
      <w:pPr>
        <w:spacing w:beforeLines="50" w:before="180" w:afterLines="50" w:after="180" w:line="520" w:lineRule="exact"/>
        <w:ind w:left="560" w:hangingChars="200" w:hanging="560"/>
        <w:rPr>
          <w:rFonts w:ascii="Times New Roman" w:eastAsia="微軟正黑體" w:hAnsi="Times New Roman" w:cs="Times New Roman"/>
          <w:b/>
          <w:bCs/>
          <w:sz w:val="28"/>
          <w:szCs w:val="28"/>
        </w:rPr>
      </w:pPr>
    </w:p>
    <w:p w14:paraId="0FFE0504" w14:textId="0CF2D472" w:rsidR="000A59BB" w:rsidRPr="009E575D" w:rsidRDefault="000A59BB" w:rsidP="003C397C">
      <w:pPr>
        <w:spacing w:beforeLines="50" w:before="180" w:afterLines="50" w:after="180" w:line="520" w:lineRule="exact"/>
        <w:ind w:left="560" w:hangingChars="200" w:hanging="560"/>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lastRenderedPageBreak/>
        <w:t>四、其他名詞：</w:t>
      </w:r>
    </w:p>
    <w:p w14:paraId="52794041" w14:textId="0A656E11" w:rsidR="000A59BB" w:rsidRDefault="002570DF" w:rsidP="00D61CCA">
      <w:pPr>
        <w:spacing w:beforeLines="50" w:before="180" w:afterLines="50" w:after="180" w:line="520" w:lineRule="exact"/>
        <w:ind w:leftChars="155" w:left="1204" w:hangingChars="297" w:hanging="832"/>
        <w:rPr>
          <w:rFonts w:ascii="Times New Roman" w:eastAsia="微軟正黑體" w:hAnsi="Times New Roman" w:cs="Times New Roman"/>
          <w:color w:val="000000" w:themeColor="text1"/>
          <w:sz w:val="28"/>
          <w:szCs w:val="28"/>
        </w:rPr>
      </w:pPr>
      <w:r>
        <w:rPr>
          <w:rFonts w:ascii="Times New Roman" w:eastAsia="微軟正黑體" w:hAnsi="Times New Roman" w:cs="Times New Roman"/>
          <w:b/>
          <w:bCs/>
          <w:sz w:val="28"/>
          <w:szCs w:val="28"/>
        </w:rPr>
        <w:t>（</w:t>
      </w:r>
      <w:r w:rsidR="000A59BB" w:rsidRPr="00D4341D">
        <w:rPr>
          <w:rFonts w:ascii="Times New Roman" w:eastAsia="微軟正黑體" w:hAnsi="Times New Roman" w:cs="Times New Roman"/>
          <w:b/>
          <w:bCs/>
          <w:sz w:val="28"/>
          <w:szCs w:val="28"/>
        </w:rPr>
        <w:t>一</w:t>
      </w:r>
      <w:r>
        <w:rPr>
          <w:rFonts w:ascii="Times New Roman" w:eastAsia="微軟正黑體" w:hAnsi="Times New Roman" w:cs="Times New Roman"/>
          <w:b/>
          <w:bCs/>
          <w:sz w:val="28"/>
          <w:szCs w:val="28"/>
        </w:rPr>
        <w:t>）</w:t>
      </w:r>
      <w:bookmarkStart w:id="2" w:name="_Hlk115351978"/>
      <w:r w:rsidR="000A59BB" w:rsidRPr="00D4341D">
        <w:rPr>
          <w:rFonts w:ascii="Times New Roman" w:eastAsia="微軟正黑體" w:hAnsi="Times New Roman" w:cs="Times New Roman"/>
          <w:b/>
          <w:bCs/>
          <w:sz w:val="28"/>
          <w:szCs w:val="28"/>
        </w:rPr>
        <w:t>親子友善增設設備</w:t>
      </w:r>
      <w:bookmarkEnd w:id="2"/>
      <w:r w:rsidR="000A59BB" w:rsidRPr="00D4341D">
        <w:rPr>
          <w:rFonts w:ascii="Times New Roman" w:eastAsia="微軟正黑體" w:hAnsi="Times New Roman" w:cs="Times New Roman"/>
          <w:b/>
          <w:bCs/>
          <w:sz w:val="28"/>
          <w:szCs w:val="28"/>
        </w:rPr>
        <w:t>：</w:t>
      </w:r>
      <w:r w:rsidR="00EF2CBC" w:rsidRPr="00D4341D">
        <w:rPr>
          <w:rFonts w:ascii="Times New Roman" w:eastAsia="微軟正黑體" w:hAnsi="Times New Roman" w:cs="Times New Roman"/>
          <w:sz w:val="28"/>
          <w:szCs w:val="28"/>
        </w:rPr>
        <w:t>獨立親子廁所外之廁所裝設</w:t>
      </w:r>
      <w:r w:rsidR="000A59BB" w:rsidRPr="00D4341D">
        <w:rPr>
          <w:rFonts w:ascii="Times New Roman" w:eastAsia="微軟正黑體" w:hAnsi="Times New Roman" w:cs="Times New Roman"/>
          <w:sz w:val="28"/>
          <w:szCs w:val="28"/>
        </w:rPr>
        <w:t>兒童安全座椅、尿布台、兒童小便器、兒童馬桶</w:t>
      </w:r>
      <w:r w:rsidR="003F27AE" w:rsidRPr="00D4341D">
        <w:rPr>
          <w:rFonts w:ascii="Times New Roman" w:eastAsia="微軟正黑體" w:hAnsi="Times New Roman" w:cs="Times New Roman"/>
          <w:color w:val="000000" w:themeColor="text1"/>
          <w:sz w:val="28"/>
          <w:szCs w:val="28"/>
        </w:rPr>
        <w:t>及</w:t>
      </w:r>
      <w:r w:rsidR="009630DD" w:rsidRPr="00D4341D">
        <w:rPr>
          <w:rFonts w:ascii="Times New Roman" w:eastAsia="微軟正黑體" w:hAnsi="Times New Roman" w:cs="Times New Roman"/>
          <w:color w:val="000000" w:themeColor="text1"/>
          <w:sz w:val="28"/>
          <w:szCs w:val="28"/>
        </w:rPr>
        <w:t>簡單</w:t>
      </w:r>
      <w:r w:rsidR="003F27AE" w:rsidRPr="00D4341D">
        <w:rPr>
          <w:rFonts w:ascii="Times New Roman" w:eastAsia="微軟正黑體" w:hAnsi="Times New Roman" w:cs="Times New Roman"/>
          <w:color w:val="000000" w:themeColor="text1"/>
          <w:sz w:val="28"/>
          <w:szCs w:val="28"/>
        </w:rPr>
        <w:t>座椅</w:t>
      </w:r>
      <w:r w:rsidR="000A59BB" w:rsidRPr="00D4341D">
        <w:rPr>
          <w:rFonts w:ascii="Times New Roman" w:eastAsia="微軟正黑體" w:hAnsi="Times New Roman" w:cs="Times New Roman"/>
          <w:color w:val="000000" w:themeColor="text1"/>
          <w:sz w:val="28"/>
          <w:szCs w:val="28"/>
        </w:rPr>
        <w:t>。</w:t>
      </w:r>
    </w:p>
    <w:tbl>
      <w:tblPr>
        <w:tblStyle w:val="a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2"/>
        <w:gridCol w:w="3229"/>
        <w:gridCol w:w="3765"/>
      </w:tblGrid>
      <w:tr w:rsidR="009040E4" w:rsidRPr="00193BFD" w14:paraId="221D200D" w14:textId="77777777" w:rsidTr="00193BFD">
        <w:tc>
          <w:tcPr>
            <w:tcW w:w="1666" w:type="pct"/>
            <w:vAlign w:val="center"/>
          </w:tcPr>
          <w:p w14:paraId="01FD4FD4" w14:textId="426B90A0" w:rsidR="009040E4" w:rsidRPr="00193BFD" w:rsidRDefault="009040E4" w:rsidP="009040E4">
            <w:pPr>
              <w:jc w:val="center"/>
              <w:rPr>
                <w:rFonts w:ascii="微軟正黑體" w:eastAsia="微軟正黑體" w:hAnsi="微軟正黑體" w:cs="Times New Roman"/>
                <w:b/>
                <w:bCs/>
                <w:color w:val="000000" w:themeColor="text1"/>
                <w:sz w:val="28"/>
                <w:szCs w:val="28"/>
              </w:rPr>
            </w:pPr>
            <w:r w:rsidRPr="00193BFD">
              <w:rPr>
                <w:rFonts w:ascii="微軟正黑體" w:eastAsia="微軟正黑體" w:hAnsi="微軟正黑體"/>
                <w:noProof/>
              </w:rPr>
              <w:drawing>
                <wp:inline distT="0" distB="0" distL="0" distR="0" wp14:anchorId="33982816" wp14:editId="6F46A549">
                  <wp:extent cx="1800000" cy="1350831"/>
                  <wp:effectExtent l="0" t="4128" r="6033" b="6032"/>
                  <wp:docPr id="61" name="圖片 61"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圖片 51" descr="一張含有 文字 的圖片&#10;&#10;自動產生的描述"/>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1800000" cy="1350831"/>
                          </a:xfrm>
                          <a:prstGeom prst="rect">
                            <a:avLst/>
                          </a:prstGeom>
                          <a:noFill/>
                          <a:ln>
                            <a:noFill/>
                          </a:ln>
                        </pic:spPr>
                      </pic:pic>
                    </a:graphicData>
                  </a:graphic>
                </wp:inline>
              </w:drawing>
            </w:r>
          </w:p>
        </w:tc>
        <w:tc>
          <w:tcPr>
            <w:tcW w:w="1666" w:type="pct"/>
            <w:vAlign w:val="center"/>
          </w:tcPr>
          <w:p w14:paraId="6DEC3A66" w14:textId="57480527" w:rsidR="009040E4" w:rsidRPr="00193BFD" w:rsidRDefault="009040E4" w:rsidP="009040E4">
            <w:pPr>
              <w:jc w:val="center"/>
              <w:rPr>
                <w:rFonts w:ascii="微軟正黑體" w:eastAsia="微軟正黑體" w:hAnsi="微軟正黑體" w:cs="Times New Roman"/>
                <w:b/>
                <w:bCs/>
                <w:color w:val="000000" w:themeColor="text1"/>
                <w:sz w:val="28"/>
                <w:szCs w:val="28"/>
              </w:rPr>
            </w:pPr>
            <w:r w:rsidRPr="00193BFD">
              <w:rPr>
                <w:rFonts w:ascii="微軟正黑體" w:eastAsia="微軟正黑體" w:hAnsi="微軟正黑體"/>
                <w:noProof/>
              </w:rPr>
              <w:drawing>
                <wp:inline distT="0" distB="0" distL="0" distR="0" wp14:anchorId="00FA8EB3" wp14:editId="2741213A">
                  <wp:extent cx="1913833" cy="1799532"/>
                  <wp:effectExtent l="0" t="0" r="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4350" r="5903"/>
                          <a:stretch/>
                        </pic:blipFill>
                        <pic:spPr bwMode="auto">
                          <a:xfrm>
                            <a:off x="0" y="0"/>
                            <a:ext cx="1914330" cy="180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67" w:type="pct"/>
            <w:vAlign w:val="center"/>
          </w:tcPr>
          <w:p w14:paraId="1A8958B7" w14:textId="69639D1E" w:rsidR="009040E4" w:rsidRPr="00193BFD" w:rsidRDefault="009040E4" w:rsidP="009040E4">
            <w:pPr>
              <w:jc w:val="center"/>
              <w:rPr>
                <w:rFonts w:ascii="微軟正黑體" w:eastAsia="微軟正黑體" w:hAnsi="微軟正黑體" w:cs="Times New Roman"/>
                <w:b/>
                <w:bCs/>
                <w:color w:val="000000" w:themeColor="text1"/>
                <w:sz w:val="28"/>
                <w:szCs w:val="28"/>
              </w:rPr>
            </w:pPr>
            <w:r w:rsidRPr="00193BFD">
              <w:rPr>
                <w:rFonts w:ascii="微軟正黑體" w:eastAsia="微軟正黑體" w:hAnsi="微軟正黑體"/>
                <w:noProof/>
              </w:rPr>
              <w:drawing>
                <wp:inline distT="0" distB="0" distL="0" distR="0" wp14:anchorId="2D8F6BA1" wp14:editId="7220D042">
                  <wp:extent cx="2253674" cy="1799590"/>
                  <wp:effectExtent l="0" t="0" r="0" b="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6683"/>
                          <a:stretch/>
                        </pic:blipFill>
                        <pic:spPr bwMode="auto">
                          <a:xfrm>
                            <a:off x="0" y="0"/>
                            <a:ext cx="2254187" cy="18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040E4" w:rsidRPr="00193BFD" w14:paraId="44052086" w14:textId="77777777" w:rsidTr="00193BFD">
        <w:tc>
          <w:tcPr>
            <w:tcW w:w="1666" w:type="pct"/>
            <w:vAlign w:val="center"/>
          </w:tcPr>
          <w:p w14:paraId="343AA3B6" w14:textId="71AE41BF" w:rsidR="009040E4" w:rsidRPr="00193BFD" w:rsidRDefault="0003524B" w:rsidP="00193BFD">
            <w:pPr>
              <w:spacing w:line="240" w:lineRule="exact"/>
              <w:jc w:val="center"/>
              <w:rPr>
                <w:rFonts w:ascii="微軟正黑體" w:eastAsia="微軟正黑體" w:hAnsi="微軟正黑體"/>
                <w:noProof/>
                <w:sz w:val="20"/>
                <w:szCs w:val="20"/>
              </w:rPr>
            </w:pPr>
            <w:r w:rsidRPr="00193BFD">
              <w:rPr>
                <w:rFonts w:ascii="微軟正黑體" w:eastAsia="微軟正黑體" w:hAnsi="微軟正黑體" w:hint="eastAsia"/>
                <w:noProof/>
                <w:sz w:val="20"/>
                <w:szCs w:val="20"/>
              </w:rPr>
              <w:t>親子廁所外設置兒童小便斗</w:t>
            </w:r>
          </w:p>
        </w:tc>
        <w:tc>
          <w:tcPr>
            <w:tcW w:w="1666" w:type="pct"/>
            <w:vAlign w:val="center"/>
          </w:tcPr>
          <w:p w14:paraId="48A74233" w14:textId="665C3A50" w:rsidR="009040E4" w:rsidRPr="00193BFD" w:rsidRDefault="00193BFD" w:rsidP="00193BFD">
            <w:pPr>
              <w:spacing w:line="240" w:lineRule="exact"/>
              <w:jc w:val="center"/>
              <w:rPr>
                <w:rFonts w:ascii="微軟正黑體" w:eastAsia="微軟正黑體" w:hAnsi="微軟正黑體"/>
                <w:noProof/>
              </w:rPr>
            </w:pPr>
            <w:r w:rsidRPr="00193BFD">
              <w:rPr>
                <w:rFonts w:ascii="微軟正黑體" w:eastAsia="微軟正黑體" w:hAnsi="微軟正黑體" w:hint="eastAsia"/>
                <w:noProof/>
              </w:rPr>
              <w:t>設置全齡可使用洗手台</w:t>
            </w:r>
          </w:p>
        </w:tc>
        <w:tc>
          <w:tcPr>
            <w:tcW w:w="1667" w:type="pct"/>
            <w:vAlign w:val="center"/>
          </w:tcPr>
          <w:p w14:paraId="53A38A80" w14:textId="3BF1154B" w:rsidR="009040E4" w:rsidRPr="00193BFD" w:rsidRDefault="00193BFD" w:rsidP="00193BFD">
            <w:pPr>
              <w:spacing w:line="240" w:lineRule="exact"/>
              <w:jc w:val="center"/>
              <w:rPr>
                <w:rFonts w:ascii="微軟正黑體" w:eastAsia="微軟正黑體" w:hAnsi="微軟正黑體"/>
                <w:noProof/>
              </w:rPr>
            </w:pPr>
            <w:r w:rsidRPr="00193BFD">
              <w:rPr>
                <w:rFonts w:ascii="微軟正黑體" w:eastAsia="微軟正黑體" w:hAnsi="微軟正黑體" w:hint="eastAsia"/>
                <w:noProof/>
              </w:rPr>
              <w:t>親子廁所外設置尿布台</w:t>
            </w:r>
          </w:p>
        </w:tc>
      </w:tr>
    </w:tbl>
    <w:p w14:paraId="4C2151CB" w14:textId="1227E172" w:rsidR="0081668B" w:rsidRDefault="002570DF" w:rsidP="00D61CCA">
      <w:pPr>
        <w:spacing w:beforeLines="50" w:before="180" w:afterLines="50" w:after="180" w:line="520" w:lineRule="exact"/>
        <w:ind w:leftChars="155" w:left="1204" w:hangingChars="297" w:hanging="832"/>
        <w:rPr>
          <w:rFonts w:ascii="Times New Roman" w:eastAsia="微軟正黑體" w:hAnsi="Times New Roman" w:cs="Times New Roman"/>
          <w:sz w:val="28"/>
          <w:szCs w:val="28"/>
        </w:rPr>
      </w:pPr>
      <w:r>
        <w:rPr>
          <w:rFonts w:ascii="Times New Roman" w:eastAsia="微軟正黑體" w:hAnsi="Times New Roman" w:cs="Times New Roman"/>
          <w:b/>
          <w:bCs/>
          <w:sz w:val="28"/>
          <w:szCs w:val="28"/>
        </w:rPr>
        <w:t>（</w:t>
      </w:r>
      <w:r w:rsidR="000A59BB" w:rsidRPr="00D4341D">
        <w:rPr>
          <w:rFonts w:ascii="Times New Roman" w:eastAsia="微軟正黑體" w:hAnsi="Times New Roman" w:cs="Times New Roman"/>
          <w:b/>
          <w:bCs/>
          <w:sz w:val="28"/>
          <w:szCs w:val="28"/>
        </w:rPr>
        <w:t>二</w:t>
      </w:r>
      <w:r>
        <w:rPr>
          <w:rFonts w:ascii="Times New Roman" w:eastAsia="微軟正黑體" w:hAnsi="Times New Roman" w:cs="Times New Roman"/>
          <w:b/>
          <w:bCs/>
          <w:sz w:val="28"/>
          <w:szCs w:val="28"/>
        </w:rPr>
        <w:t>）</w:t>
      </w:r>
      <w:r w:rsidR="000A59BB" w:rsidRPr="00D4341D">
        <w:rPr>
          <w:rFonts w:ascii="Times New Roman" w:eastAsia="微軟正黑體" w:hAnsi="Times New Roman" w:cs="Times New Roman"/>
          <w:b/>
          <w:bCs/>
          <w:sz w:val="28"/>
          <w:szCs w:val="28"/>
        </w:rPr>
        <w:t>高齡友善增設設備：</w:t>
      </w:r>
      <w:r w:rsidR="00EF2CBC" w:rsidRPr="00D4341D">
        <w:rPr>
          <w:rFonts w:ascii="Times New Roman" w:eastAsia="微軟正黑體" w:hAnsi="Times New Roman" w:cs="Times New Roman"/>
          <w:sz w:val="28"/>
          <w:szCs w:val="28"/>
        </w:rPr>
        <w:t>無障礙廁所外之廁所裝</w:t>
      </w:r>
      <w:proofErr w:type="gramStart"/>
      <w:r w:rsidR="00EF2CBC" w:rsidRPr="00D4341D">
        <w:rPr>
          <w:rFonts w:ascii="Times New Roman" w:eastAsia="微軟正黑體" w:hAnsi="Times New Roman" w:cs="Times New Roman"/>
          <w:sz w:val="28"/>
          <w:szCs w:val="28"/>
        </w:rPr>
        <w:t>設</w:t>
      </w:r>
      <w:r w:rsidR="000A59BB" w:rsidRPr="00D4341D">
        <w:rPr>
          <w:rFonts w:ascii="Times New Roman" w:eastAsia="微軟正黑體" w:hAnsi="Times New Roman" w:cs="Times New Roman"/>
          <w:sz w:val="28"/>
          <w:szCs w:val="28"/>
        </w:rPr>
        <w:t>蹲式</w:t>
      </w:r>
      <w:proofErr w:type="gramEnd"/>
      <w:r w:rsidR="000A59BB" w:rsidRPr="00D4341D">
        <w:rPr>
          <w:rFonts w:ascii="Times New Roman" w:eastAsia="微軟正黑體" w:hAnsi="Times New Roman" w:cs="Times New Roman"/>
          <w:sz w:val="28"/>
          <w:szCs w:val="28"/>
        </w:rPr>
        <w:t>、座式、小便</w:t>
      </w:r>
      <w:proofErr w:type="gramStart"/>
      <w:r w:rsidR="000A59BB" w:rsidRPr="00D4341D">
        <w:rPr>
          <w:rFonts w:ascii="Times New Roman" w:eastAsia="微軟正黑體" w:hAnsi="Times New Roman" w:cs="Times New Roman"/>
          <w:sz w:val="28"/>
          <w:szCs w:val="28"/>
        </w:rPr>
        <w:t>斗</w:t>
      </w:r>
      <w:proofErr w:type="gramEnd"/>
      <w:r w:rsidR="000A59BB" w:rsidRPr="00D4341D">
        <w:rPr>
          <w:rFonts w:ascii="Times New Roman" w:eastAsia="微軟正黑體" w:hAnsi="Times New Roman" w:cs="Times New Roman"/>
          <w:sz w:val="28"/>
          <w:szCs w:val="28"/>
        </w:rPr>
        <w:t>扶手</w:t>
      </w:r>
      <w:r w:rsidR="00EF2CBC" w:rsidRPr="00D4341D">
        <w:rPr>
          <w:rFonts w:ascii="Times New Roman" w:eastAsia="微軟正黑體" w:hAnsi="Times New Roman" w:cs="Times New Roman"/>
          <w:sz w:val="28"/>
          <w:szCs w:val="28"/>
        </w:rPr>
        <w:t>。</w:t>
      </w:r>
    </w:p>
    <w:tbl>
      <w:tblPr>
        <w:tblStyle w:val="a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2"/>
        <w:gridCol w:w="3409"/>
        <w:gridCol w:w="2035"/>
      </w:tblGrid>
      <w:tr w:rsidR="00FB3A6F" w14:paraId="294D5D92" w14:textId="77777777" w:rsidTr="002B04D0">
        <w:tc>
          <w:tcPr>
            <w:tcW w:w="2052" w:type="pct"/>
            <w:vAlign w:val="center"/>
          </w:tcPr>
          <w:p w14:paraId="0DE4E490" w14:textId="661356BF" w:rsidR="009040E4" w:rsidRDefault="008875D5" w:rsidP="009040E4">
            <w:pPr>
              <w:jc w:val="center"/>
              <w:rPr>
                <w:rFonts w:ascii="Times New Roman" w:eastAsia="微軟正黑體" w:hAnsi="Times New Roman" w:cs="Times New Roman"/>
                <w:b/>
                <w:bCs/>
                <w:color w:val="000000" w:themeColor="text1"/>
                <w:sz w:val="28"/>
                <w:szCs w:val="28"/>
              </w:rPr>
            </w:pPr>
            <w:r>
              <w:rPr>
                <w:noProof/>
              </w:rPr>
              <w:drawing>
                <wp:inline distT="0" distB="0" distL="0" distR="0" wp14:anchorId="243C1BA4" wp14:editId="3FD084AF">
                  <wp:extent cx="2703884" cy="1800000"/>
                  <wp:effectExtent l="0" t="0" r="1270" b="0"/>
                  <wp:docPr id="197" name="圖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3884" cy="1800000"/>
                          </a:xfrm>
                          <a:prstGeom prst="rect">
                            <a:avLst/>
                          </a:prstGeom>
                          <a:noFill/>
                          <a:ln>
                            <a:noFill/>
                          </a:ln>
                        </pic:spPr>
                      </pic:pic>
                    </a:graphicData>
                  </a:graphic>
                </wp:inline>
              </w:drawing>
            </w:r>
          </w:p>
        </w:tc>
        <w:tc>
          <w:tcPr>
            <w:tcW w:w="1473" w:type="pct"/>
            <w:vAlign w:val="center"/>
          </w:tcPr>
          <w:p w14:paraId="21211B0B" w14:textId="5896FF2B" w:rsidR="009040E4" w:rsidRDefault="00DB769F" w:rsidP="009040E4">
            <w:pPr>
              <w:jc w:val="center"/>
              <w:rPr>
                <w:rFonts w:ascii="Times New Roman" w:eastAsia="微軟正黑體" w:hAnsi="Times New Roman" w:cs="Times New Roman"/>
                <w:b/>
                <w:bCs/>
                <w:color w:val="000000" w:themeColor="text1"/>
                <w:sz w:val="28"/>
                <w:szCs w:val="28"/>
              </w:rPr>
            </w:pPr>
            <w:r>
              <w:rPr>
                <w:noProof/>
              </w:rPr>
              <w:drawing>
                <wp:inline distT="0" distB="0" distL="0" distR="0" wp14:anchorId="129E31DB" wp14:editId="4ACCCD06">
                  <wp:extent cx="2114803" cy="1799590"/>
                  <wp:effectExtent l="0" t="0" r="0" b="0"/>
                  <wp:docPr id="226" name="圖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1829"/>
                          <a:stretch/>
                        </pic:blipFill>
                        <pic:spPr bwMode="auto">
                          <a:xfrm>
                            <a:off x="0" y="0"/>
                            <a:ext cx="2115285" cy="180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74" w:type="pct"/>
            <w:vAlign w:val="center"/>
          </w:tcPr>
          <w:p w14:paraId="0E17275A" w14:textId="370003D5" w:rsidR="009040E4" w:rsidRDefault="008875D5" w:rsidP="009040E4">
            <w:pPr>
              <w:jc w:val="center"/>
              <w:rPr>
                <w:rFonts w:ascii="Times New Roman" w:eastAsia="微軟正黑體" w:hAnsi="Times New Roman" w:cs="Times New Roman"/>
                <w:b/>
                <w:bCs/>
                <w:color w:val="000000" w:themeColor="text1"/>
                <w:sz w:val="28"/>
                <w:szCs w:val="28"/>
              </w:rPr>
            </w:pPr>
            <w:r>
              <w:rPr>
                <w:noProof/>
              </w:rPr>
              <w:drawing>
                <wp:inline distT="0" distB="0" distL="0" distR="0" wp14:anchorId="01CC32CD" wp14:editId="18C3EF28">
                  <wp:extent cx="1800000" cy="1198276"/>
                  <wp:effectExtent l="0" t="4128" r="6033" b="6032"/>
                  <wp:docPr id="200" name="圖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16200000">
                            <a:off x="0" y="0"/>
                            <a:ext cx="1800000" cy="1198276"/>
                          </a:xfrm>
                          <a:prstGeom prst="rect">
                            <a:avLst/>
                          </a:prstGeom>
                          <a:noFill/>
                          <a:ln>
                            <a:noFill/>
                          </a:ln>
                        </pic:spPr>
                      </pic:pic>
                    </a:graphicData>
                  </a:graphic>
                </wp:inline>
              </w:drawing>
            </w:r>
          </w:p>
        </w:tc>
      </w:tr>
    </w:tbl>
    <w:p w14:paraId="16F34684" w14:textId="77777777" w:rsidR="009040E4" w:rsidRPr="009E575D" w:rsidRDefault="009040E4" w:rsidP="00EF2CBC">
      <w:pPr>
        <w:spacing w:beforeLines="50" w:before="180" w:afterLines="50" w:after="180" w:line="520" w:lineRule="exact"/>
        <w:ind w:leftChars="155" w:left="1036" w:hangingChars="166" w:hanging="664"/>
        <w:rPr>
          <w:rFonts w:ascii="Times New Roman" w:eastAsia="Microsoft YaHei" w:hAnsi="Times New Roman" w:cs="Times New Roman"/>
          <w:b/>
          <w:bCs/>
          <w:sz w:val="40"/>
          <w:szCs w:val="40"/>
        </w:rPr>
      </w:pPr>
    </w:p>
    <w:p w14:paraId="49901EC2" w14:textId="5461ECC0" w:rsidR="00A1199B" w:rsidRPr="00A1199B" w:rsidRDefault="00A1199B" w:rsidP="00205171">
      <w:pPr>
        <w:spacing w:afterLines="100" w:after="360"/>
        <w:jc w:val="center"/>
        <w:rPr>
          <w:rFonts w:ascii="Times New Roman" w:hAnsi="Times New Roman" w:cs="Times New Roman"/>
          <w:b/>
          <w:bCs/>
          <w:sz w:val="40"/>
          <w:szCs w:val="40"/>
        </w:rPr>
        <w:sectPr w:rsidR="00A1199B" w:rsidRPr="00A1199B" w:rsidSect="004A27F5">
          <w:pgSz w:w="11906" w:h="16838"/>
          <w:pgMar w:top="1440" w:right="1080" w:bottom="1440" w:left="1080" w:header="851" w:footer="992" w:gutter="0"/>
          <w:cols w:space="425"/>
          <w:docGrid w:type="lines" w:linePitch="360"/>
        </w:sectPr>
      </w:pPr>
    </w:p>
    <w:p w14:paraId="292DE7A9" w14:textId="1E08CFA1" w:rsidR="00120DB4" w:rsidRPr="009E575D" w:rsidRDefault="0081668B" w:rsidP="00205171">
      <w:pPr>
        <w:spacing w:afterLines="100" w:after="360"/>
        <w:jc w:val="center"/>
        <w:rPr>
          <w:rFonts w:ascii="Times New Roman" w:hAnsi="Times New Roman" w:cs="Times New Roman"/>
          <w:b/>
          <w:bCs/>
          <w:sz w:val="40"/>
          <w:szCs w:val="40"/>
        </w:rPr>
      </w:pPr>
      <w:r w:rsidRPr="009E575D">
        <w:rPr>
          <w:rFonts w:ascii="Times New Roman" w:eastAsia="Microsoft YaHei" w:hAnsi="Times New Roman" w:cs="Times New Roman"/>
          <w:b/>
          <w:bCs/>
          <w:sz w:val="40"/>
          <w:szCs w:val="40"/>
        </w:rPr>
        <w:lastRenderedPageBreak/>
        <w:t>參</w:t>
      </w:r>
      <w:r w:rsidR="00120DB4" w:rsidRPr="009E575D">
        <w:rPr>
          <w:rFonts w:ascii="Times New Roman" w:eastAsia="Microsoft YaHei" w:hAnsi="Times New Roman" w:cs="Times New Roman"/>
          <w:b/>
          <w:bCs/>
          <w:sz w:val="40"/>
          <w:szCs w:val="40"/>
        </w:rPr>
        <w:t>、本國</w:t>
      </w:r>
      <w:r w:rsidR="00BF08AD" w:rsidRPr="00BF08AD">
        <w:rPr>
          <w:rFonts w:ascii="Times New Roman" w:eastAsia="Microsoft YaHei" w:hAnsi="Times New Roman" w:cs="Times New Roman" w:hint="eastAsia"/>
          <w:b/>
          <w:bCs/>
          <w:sz w:val="40"/>
          <w:szCs w:val="40"/>
        </w:rPr>
        <w:t>公廁</w:t>
      </w:r>
      <w:r w:rsidR="00120DB4" w:rsidRPr="009E575D">
        <w:rPr>
          <w:rFonts w:ascii="Times New Roman" w:eastAsia="Microsoft YaHei" w:hAnsi="Times New Roman" w:cs="Times New Roman"/>
          <w:b/>
          <w:bCs/>
          <w:sz w:val="40"/>
          <w:szCs w:val="40"/>
        </w:rPr>
        <w:t>相關</w:t>
      </w:r>
      <w:r w:rsidR="00BF08AD" w:rsidRPr="00BF08AD">
        <w:rPr>
          <w:rFonts w:ascii="Times New Roman" w:eastAsia="Microsoft YaHei" w:hAnsi="Times New Roman" w:cs="Times New Roman" w:hint="eastAsia"/>
          <w:b/>
          <w:bCs/>
          <w:sz w:val="40"/>
          <w:szCs w:val="40"/>
        </w:rPr>
        <w:t>法規</w:t>
      </w:r>
      <w:r w:rsidR="00120DB4" w:rsidRPr="009E575D">
        <w:rPr>
          <w:rFonts w:ascii="Times New Roman" w:eastAsia="Microsoft YaHei" w:hAnsi="Times New Roman" w:cs="Times New Roman"/>
          <w:b/>
          <w:bCs/>
          <w:sz w:val="40"/>
          <w:szCs w:val="40"/>
        </w:rPr>
        <w:t>規範與參考</w:t>
      </w:r>
      <w:r w:rsidR="008E139A" w:rsidRPr="009E575D">
        <w:rPr>
          <w:rFonts w:ascii="Times New Roman" w:eastAsia="Microsoft YaHei" w:hAnsi="Times New Roman" w:cs="Times New Roman"/>
          <w:b/>
          <w:bCs/>
          <w:sz w:val="40"/>
          <w:szCs w:val="40"/>
        </w:rPr>
        <w:t>手冊</w:t>
      </w:r>
    </w:p>
    <w:p w14:paraId="774DD2E6" w14:textId="10C0698B" w:rsidR="0081668B" w:rsidRPr="00D4341D" w:rsidRDefault="00781A77" w:rsidP="0081668B">
      <w:pPr>
        <w:spacing w:beforeLines="50" w:before="180" w:afterLines="50" w:after="180" w:line="520" w:lineRule="exact"/>
        <w:ind w:left="11" w:firstLine="482"/>
        <w:rPr>
          <w:rFonts w:ascii="Times New Roman" w:eastAsia="微軟正黑體" w:hAnsi="Times New Roman" w:cs="Times New Roman"/>
          <w:sz w:val="28"/>
          <w:szCs w:val="28"/>
        </w:rPr>
      </w:pPr>
      <w:r>
        <w:rPr>
          <w:rFonts w:ascii="Times New Roman" w:eastAsia="微軟正黑體" w:hAnsi="Times New Roman" w:cs="Times New Roman" w:hint="eastAsia"/>
          <w:sz w:val="28"/>
          <w:szCs w:val="28"/>
        </w:rPr>
        <w:t>本章將針對</w:t>
      </w:r>
      <w:r w:rsidR="00E72652" w:rsidRPr="00D4341D">
        <w:rPr>
          <w:rFonts w:ascii="Times New Roman" w:eastAsia="微軟正黑體" w:hAnsi="Times New Roman" w:cs="Times New Roman"/>
          <w:sz w:val="28"/>
          <w:szCs w:val="28"/>
        </w:rPr>
        <w:t>目前</w:t>
      </w:r>
      <w:r w:rsidR="005361FA" w:rsidRPr="00D4341D">
        <w:rPr>
          <w:rFonts w:ascii="Times New Roman" w:eastAsia="微軟正黑體" w:hAnsi="Times New Roman" w:cs="Times New Roman"/>
          <w:sz w:val="28"/>
          <w:szCs w:val="28"/>
        </w:rPr>
        <w:t>公廁相關規範</w:t>
      </w:r>
      <w:r w:rsidR="00F56D4A">
        <w:rPr>
          <w:rFonts w:ascii="Times New Roman" w:eastAsia="微軟正黑體" w:hAnsi="Times New Roman" w:cs="Times New Roman" w:hint="eastAsia"/>
          <w:sz w:val="28"/>
          <w:szCs w:val="28"/>
        </w:rPr>
        <w:t>、</w:t>
      </w:r>
      <w:r w:rsidR="005361FA" w:rsidRPr="00D4341D">
        <w:rPr>
          <w:rFonts w:ascii="Times New Roman" w:eastAsia="微軟正黑體" w:hAnsi="Times New Roman" w:cs="Times New Roman"/>
          <w:sz w:val="28"/>
          <w:szCs w:val="28"/>
        </w:rPr>
        <w:t>手冊</w:t>
      </w:r>
      <w:r w:rsidR="00F56D4A">
        <w:rPr>
          <w:rFonts w:ascii="Times New Roman" w:eastAsia="微軟正黑體" w:hAnsi="Times New Roman" w:cs="Times New Roman" w:hint="eastAsia"/>
          <w:sz w:val="28"/>
          <w:szCs w:val="28"/>
        </w:rPr>
        <w:t>（</w:t>
      </w:r>
      <w:r w:rsidR="00F56D4A" w:rsidRPr="00D4341D">
        <w:rPr>
          <w:rFonts w:ascii="Times New Roman" w:eastAsia="微軟正黑體" w:hAnsi="Times New Roman" w:cs="Times New Roman"/>
          <w:sz w:val="28"/>
          <w:szCs w:val="28"/>
        </w:rPr>
        <w:t>如表</w:t>
      </w:r>
      <w:r w:rsidR="00F56D4A" w:rsidRPr="00D4341D">
        <w:rPr>
          <w:rFonts w:ascii="Times New Roman" w:eastAsia="微軟正黑體" w:hAnsi="Times New Roman" w:cs="Times New Roman"/>
          <w:sz w:val="28"/>
          <w:szCs w:val="28"/>
        </w:rPr>
        <w:t>2</w:t>
      </w:r>
      <w:r w:rsidR="00F56D4A">
        <w:rPr>
          <w:rFonts w:ascii="Times New Roman" w:eastAsia="微軟正黑體" w:hAnsi="Times New Roman" w:cs="Times New Roman" w:hint="eastAsia"/>
          <w:sz w:val="28"/>
          <w:szCs w:val="28"/>
        </w:rPr>
        <w:t>）</w:t>
      </w:r>
      <w:r w:rsidR="00F56D4A" w:rsidRPr="00D4341D">
        <w:rPr>
          <w:rFonts w:ascii="Times New Roman" w:eastAsia="微軟正黑體" w:hAnsi="Times New Roman" w:cs="Times New Roman"/>
          <w:sz w:val="28"/>
          <w:szCs w:val="28"/>
        </w:rPr>
        <w:t>及</w:t>
      </w:r>
      <w:r w:rsidR="00F56D4A">
        <w:rPr>
          <w:rFonts w:ascii="Times New Roman" w:eastAsia="微軟正黑體" w:hAnsi="Times New Roman" w:cs="Times New Roman" w:hint="eastAsia"/>
          <w:sz w:val="28"/>
          <w:szCs w:val="28"/>
        </w:rPr>
        <w:t>國際公約</w:t>
      </w:r>
      <w:r w:rsidR="004D65AB" w:rsidRPr="004D65AB">
        <w:rPr>
          <w:rFonts w:ascii="Times New Roman" w:eastAsia="微軟正黑體" w:hAnsi="Times New Roman" w:cs="Times New Roman"/>
          <w:sz w:val="28"/>
          <w:szCs w:val="28"/>
        </w:rPr>
        <w:t>對應我國已制定之國際公約施行法之關聯（包含消除對婦女一切形式歧視公約施行法、兒童權利公約施行法、身心障礙者權利公約施行法）</w:t>
      </w:r>
      <w:r w:rsidR="004D65AB">
        <w:rPr>
          <w:rFonts w:ascii="Times New Roman" w:eastAsia="微軟正黑體" w:hAnsi="Times New Roman" w:cs="Times New Roman" w:hint="eastAsia"/>
          <w:sz w:val="28"/>
          <w:szCs w:val="28"/>
        </w:rPr>
        <w:t>逐一</w:t>
      </w:r>
      <w:r w:rsidR="00F56D4A">
        <w:rPr>
          <w:rFonts w:ascii="Times New Roman" w:eastAsia="微軟正黑體" w:hAnsi="Times New Roman" w:cs="Times New Roman" w:hint="eastAsia"/>
          <w:sz w:val="28"/>
          <w:szCs w:val="28"/>
        </w:rPr>
        <w:t>說明</w:t>
      </w:r>
      <w:r w:rsidR="004D65AB">
        <w:rPr>
          <w:rFonts w:ascii="Times New Roman" w:eastAsia="微軟正黑體" w:hAnsi="Times New Roman" w:cs="Times New Roman" w:hint="eastAsia"/>
          <w:sz w:val="28"/>
          <w:szCs w:val="28"/>
        </w:rPr>
        <w:t>。</w:t>
      </w:r>
      <w:r w:rsidR="00382968" w:rsidRPr="00D4341D">
        <w:rPr>
          <w:rFonts w:ascii="Times New Roman" w:eastAsia="微軟正黑體" w:hAnsi="Times New Roman" w:cs="Times New Roman"/>
          <w:sz w:val="28"/>
          <w:szCs w:val="28"/>
        </w:rPr>
        <w:t>針對公廁相關法規</w:t>
      </w:r>
      <w:r w:rsidR="00F56D4A">
        <w:rPr>
          <w:rFonts w:ascii="Times New Roman" w:eastAsia="微軟正黑體" w:hAnsi="Times New Roman" w:cs="Times New Roman" w:hint="eastAsia"/>
          <w:sz w:val="28"/>
          <w:szCs w:val="28"/>
        </w:rPr>
        <w:t>規範內容</w:t>
      </w:r>
      <w:r w:rsidR="00D30CB8" w:rsidRPr="00D4341D">
        <w:rPr>
          <w:rFonts w:ascii="Times New Roman" w:eastAsia="微軟正黑體" w:hAnsi="Times New Roman" w:cs="Times New Roman"/>
          <w:sz w:val="28"/>
          <w:szCs w:val="28"/>
        </w:rPr>
        <w:t>分為</w:t>
      </w:r>
      <w:r w:rsidR="00327E89" w:rsidRPr="00D4341D">
        <w:rPr>
          <w:rFonts w:ascii="Times New Roman" w:eastAsia="標楷體" w:hAnsi="Times New Roman" w:cs="Times New Roman"/>
          <w:sz w:val="28"/>
          <w:szCs w:val="28"/>
        </w:rPr>
        <w:t>「</w:t>
      </w:r>
      <w:r w:rsidR="00327E89" w:rsidRPr="00D4341D">
        <w:rPr>
          <w:rFonts w:ascii="Times New Roman" w:eastAsia="微軟正黑體" w:hAnsi="Times New Roman" w:cs="Times New Roman"/>
          <w:sz w:val="28"/>
          <w:szCs w:val="28"/>
        </w:rPr>
        <w:t>男、女廁設備</w:t>
      </w:r>
      <w:r w:rsidR="000D1EDA">
        <w:rPr>
          <w:rFonts w:ascii="Times New Roman" w:eastAsia="微軟正黑體" w:hAnsi="Times New Roman" w:cs="Times New Roman" w:hint="eastAsia"/>
          <w:sz w:val="28"/>
          <w:szCs w:val="28"/>
        </w:rPr>
        <w:t>廁間</w:t>
      </w:r>
      <w:r w:rsidR="00327E89" w:rsidRPr="00D4341D">
        <w:rPr>
          <w:rFonts w:ascii="Times New Roman" w:eastAsia="微軟正黑體" w:hAnsi="Times New Roman" w:cs="Times New Roman"/>
          <w:sz w:val="28"/>
          <w:szCs w:val="28"/>
        </w:rPr>
        <w:t>基本數量</w:t>
      </w:r>
      <w:r w:rsidR="00327E89" w:rsidRPr="00D4341D">
        <w:rPr>
          <w:rFonts w:ascii="Times New Roman" w:eastAsia="標楷體" w:hAnsi="Times New Roman" w:cs="Times New Roman"/>
          <w:sz w:val="28"/>
          <w:szCs w:val="28"/>
        </w:rPr>
        <w:t>」</w:t>
      </w:r>
      <w:r w:rsidR="00327E89" w:rsidRPr="00D4341D">
        <w:rPr>
          <w:rFonts w:ascii="Times New Roman" w:eastAsia="微軟正黑體" w:hAnsi="Times New Roman" w:cs="Times New Roman"/>
          <w:sz w:val="28"/>
          <w:szCs w:val="28"/>
        </w:rPr>
        <w:t>、</w:t>
      </w:r>
      <w:r w:rsidR="00D30CB8" w:rsidRPr="00D4341D">
        <w:rPr>
          <w:rFonts w:ascii="Times New Roman" w:eastAsia="標楷體" w:hAnsi="Times New Roman" w:cs="Times New Roman"/>
          <w:sz w:val="28"/>
          <w:szCs w:val="28"/>
        </w:rPr>
        <w:t>「</w:t>
      </w:r>
      <w:r w:rsidR="00D30CB8" w:rsidRPr="00D4341D">
        <w:rPr>
          <w:rFonts w:ascii="Times New Roman" w:eastAsia="微軟正黑體" w:hAnsi="Times New Roman" w:cs="Times New Roman"/>
          <w:sz w:val="28"/>
          <w:szCs w:val="28"/>
        </w:rPr>
        <w:t>無障礙廁所</w:t>
      </w:r>
      <w:r w:rsidR="00D30CB8" w:rsidRPr="00D4341D">
        <w:rPr>
          <w:rFonts w:ascii="Times New Roman" w:eastAsia="標楷體" w:hAnsi="Times New Roman" w:cs="Times New Roman"/>
          <w:sz w:val="28"/>
          <w:szCs w:val="28"/>
        </w:rPr>
        <w:t>」</w:t>
      </w:r>
      <w:r w:rsidR="00327E89" w:rsidRPr="00D4341D">
        <w:rPr>
          <w:rFonts w:ascii="Times New Roman" w:eastAsia="微軟正黑體" w:hAnsi="Times New Roman" w:cs="Times New Roman"/>
          <w:sz w:val="28"/>
          <w:szCs w:val="28"/>
        </w:rPr>
        <w:t>及</w:t>
      </w:r>
      <w:r w:rsidR="00D30CB8" w:rsidRPr="00D4341D">
        <w:rPr>
          <w:rFonts w:ascii="Times New Roman" w:eastAsia="標楷體" w:hAnsi="Times New Roman" w:cs="Times New Roman"/>
          <w:sz w:val="28"/>
          <w:szCs w:val="28"/>
        </w:rPr>
        <w:t>「</w:t>
      </w:r>
      <w:r w:rsidR="00D30CB8" w:rsidRPr="00D4341D">
        <w:rPr>
          <w:rFonts w:ascii="Times New Roman" w:eastAsia="微軟正黑體" w:hAnsi="Times New Roman" w:cs="Times New Roman"/>
          <w:sz w:val="28"/>
          <w:szCs w:val="28"/>
        </w:rPr>
        <w:t>親子廁所及親子友善增設設備</w:t>
      </w:r>
      <w:r w:rsidR="00D30CB8" w:rsidRPr="00D4341D">
        <w:rPr>
          <w:rFonts w:ascii="Times New Roman" w:eastAsia="標楷體" w:hAnsi="Times New Roman" w:cs="Times New Roman"/>
          <w:sz w:val="28"/>
          <w:szCs w:val="28"/>
        </w:rPr>
        <w:t>」</w:t>
      </w:r>
      <w:r w:rsidR="00F56D4A">
        <w:rPr>
          <w:rFonts w:ascii="Times New Roman" w:eastAsia="標楷體" w:hAnsi="Times New Roman" w:cs="Times New Roman" w:hint="eastAsia"/>
          <w:sz w:val="28"/>
          <w:szCs w:val="28"/>
        </w:rPr>
        <w:t>；</w:t>
      </w:r>
      <w:r w:rsidR="00D30CB8" w:rsidRPr="00D4341D">
        <w:rPr>
          <w:rFonts w:ascii="Times New Roman" w:eastAsia="微軟正黑體" w:hAnsi="Times New Roman" w:cs="Times New Roman"/>
          <w:sz w:val="28"/>
          <w:szCs w:val="28"/>
        </w:rPr>
        <w:t>而</w:t>
      </w:r>
      <w:r w:rsidR="00DB22EF" w:rsidRPr="00D4341D">
        <w:rPr>
          <w:rFonts w:ascii="Times New Roman" w:eastAsia="微軟正黑體" w:hAnsi="Times New Roman" w:cs="Times New Roman"/>
          <w:sz w:val="28"/>
          <w:szCs w:val="28"/>
        </w:rPr>
        <w:t>參考手冊</w:t>
      </w:r>
      <w:r w:rsidR="00F56D4A">
        <w:rPr>
          <w:rFonts w:ascii="Times New Roman" w:eastAsia="微軟正黑體" w:hAnsi="Times New Roman" w:cs="Times New Roman" w:hint="eastAsia"/>
          <w:sz w:val="28"/>
          <w:szCs w:val="28"/>
        </w:rPr>
        <w:t>則</w:t>
      </w:r>
      <w:r w:rsidR="00DB22EF" w:rsidRPr="00D4341D">
        <w:rPr>
          <w:rFonts w:ascii="Times New Roman" w:eastAsia="微軟正黑體" w:hAnsi="Times New Roman" w:cs="Times New Roman"/>
          <w:sz w:val="28"/>
          <w:szCs w:val="28"/>
        </w:rPr>
        <w:t>包含「廁所設計」與「性別友善廁所設計」。</w:t>
      </w:r>
    </w:p>
    <w:p w14:paraId="2A8848A9" w14:textId="271F2021" w:rsidR="00CF3719" w:rsidRDefault="00CF3719" w:rsidP="004D65AB">
      <w:pPr>
        <w:spacing w:beforeLines="50" w:before="180" w:afterLines="50" w:after="180" w:line="400" w:lineRule="exact"/>
        <w:jc w:val="center"/>
        <w:rPr>
          <w:rFonts w:ascii="Times New Roman" w:eastAsia="微軟正黑體" w:hAnsi="Times New Roman" w:cs="Times New Roman"/>
          <w:b/>
          <w:bCs/>
          <w:sz w:val="28"/>
          <w:szCs w:val="28"/>
        </w:rPr>
      </w:pPr>
      <w:bookmarkStart w:id="3" w:name="_Hlk121474292"/>
      <w:r w:rsidRPr="0018267E">
        <w:rPr>
          <w:rFonts w:ascii="Times New Roman" w:eastAsia="微軟正黑體" w:hAnsi="Times New Roman" w:cs="Times New Roman"/>
          <w:b/>
          <w:bCs/>
          <w:sz w:val="28"/>
          <w:szCs w:val="28"/>
        </w:rPr>
        <w:t>表</w:t>
      </w:r>
      <w:r w:rsidR="00293858" w:rsidRPr="0018267E">
        <w:rPr>
          <w:rFonts w:ascii="Times New Roman" w:eastAsia="微軟正黑體" w:hAnsi="Times New Roman" w:cs="Times New Roman"/>
          <w:b/>
          <w:bCs/>
          <w:sz w:val="28"/>
          <w:szCs w:val="28"/>
        </w:rPr>
        <w:t>2</w:t>
      </w:r>
      <w:r w:rsidRPr="0018267E">
        <w:rPr>
          <w:rFonts w:ascii="Times New Roman" w:eastAsia="微軟正黑體" w:hAnsi="Times New Roman" w:cs="Times New Roman"/>
          <w:b/>
          <w:bCs/>
          <w:sz w:val="28"/>
          <w:szCs w:val="28"/>
        </w:rPr>
        <w:t>、臺</w:t>
      </w:r>
      <w:r w:rsidR="00937DF1" w:rsidRPr="0018267E">
        <w:rPr>
          <w:rFonts w:ascii="Times New Roman" w:eastAsia="微軟正黑體" w:hAnsi="Times New Roman" w:cs="Times New Roman"/>
          <w:b/>
          <w:bCs/>
          <w:sz w:val="28"/>
          <w:szCs w:val="28"/>
        </w:rPr>
        <w:t>灣公廁相關規範及手冊彙整表</w:t>
      </w:r>
    </w:p>
    <w:tbl>
      <w:tblPr>
        <w:tblStyle w:val="a9"/>
        <w:tblpPr w:leftFromText="180" w:rightFromText="180" w:vertAnchor="text" w:horzAnchor="margin" w:tblpY="17"/>
        <w:tblW w:w="5000" w:type="pct"/>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411"/>
        <w:gridCol w:w="1417"/>
        <w:gridCol w:w="1419"/>
        <w:gridCol w:w="3259"/>
        <w:gridCol w:w="3210"/>
      </w:tblGrid>
      <w:tr w:rsidR="00295182" w:rsidRPr="009E575D" w14:paraId="25854A8C" w14:textId="77777777" w:rsidTr="00295182">
        <w:trPr>
          <w:trHeight w:val="20"/>
        </w:trPr>
        <w:tc>
          <w:tcPr>
            <w:tcW w:w="212" w:type="pct"/>
            <w:shd w:val="clear" w:color="auto" w:fill="BFBFBF" w:themeFill="background1" w:themeFillShade="BF"/>
            <w:vAlign w:val="center"/>
          </w:tcPr>
          <w:p w14:paraId="7C229BA6" w14:textId="77777777" w:rsidR="00295182" w:rsidRPr="009E575D" w:rsidRDefault="00295182" w:rsidP="00295182">
            <w:pPr>
              <w:spacing w:line="320" w:lineRule="exact"/>
              <w:jc w:val="center"/>
              <w:rPr>
                <w:rFonts w:ascii="Times New Roman" w:eastAsia="微軟正黑體" w:hAnsi="Times New Roman" w:cs="Times New Roman"/>
                <w:b/>
                <w:bCs/>
                <w:sz w:val="20"/>
                <w:szCs w:val="20"/>
              </w:rPr>
            </w:pPr>
            <w:r w:rsidRPr="009E575D">
              <w:rPr>
                <w:rFonts w:ascii="Times New Roman" w:eastAsia="微軟正黑體" w:hAnsi="Times New Roman" w:cs="Times New Roman"/>
                <w:b/>
                <w:bCs/>
                <w:sz w:val="20"/>
                <w:szCs w:val="20"/>
              </w:rPr>
              <w:t>類別</w:t>
            </w:r>
          </w:p>
        </w:tc>
        <w:tc>
          <w:tcPr>
            <w:tcW w:w="729" w:type="pct"/>
            <w:shd w:val="clear" w:color="auto" w:fill="BFBFBF" w:themeFill="background1" w:themeFillShade="BF"/>
            <w:vAlign w:val="center"/>
          </w:tcPr>
          <w:p w14:paraId="56BA20BF" w14:textId="77777777" w:rsidR="00295182" w:rsidRPr="009E575D" w:rsidRDefault="00295182" w:rsidP="00295182">
            <w:pPr>
              <w:pStyle w:val="Default"/>
              <w:spacing w:line="320" w:lineRule="exact"/>
              <w:jc w:val="center"/>
              <w:rPr>
                <w:rFonts w:ascii="Times New Roman" w:eastAsia="微軟正黑體" w:hAnsi="Times New Roman" w:cs="Times New Roman"/>
                <w:b/>
                <w:bCs/>
                <w:sz w:val="20"/>
                <w:szCs w:val="20"/>
              </w:rPr>
            </w:pPr>
            <w:r>
              <w:rPr>
                <w:rFonts w:ascii="Times New Roman" w:eastAsia="微軟正黑體" w:hAnsi="Times New Roman" w:cs="Times New Roman" w:hint="eastAsia"/>
                <w:b/>
                <w:bCs/>
                <w:sz w:val="20"/>
                <w:szCs w:val="20"/>
              </w:rPr>
              <w:t>公廁規範</w:t>
            </w:r>
            <w:r w:rsidRPr="009E575D">
              <w:rPr>
                <w:rFonts w:ascii="Times New Roman" w:eastAsia="微軟正黑體" w:hAnsi="Times New Roman" w:cs="Times New Roman"/>
                <w:b/>
                <w:bCs/>
                <w:sz w:val="20"/>
                <w:szCs w:val="20"/>
              </w:rPr>
              <w:t>內容</w:t>
            </w:r>
          </w:p>
        </w:tc>
        <w:tc>
          <w:tcPr>
            <w:tcW w:w="730" w:type="pct"/>
            <w:shd w:val="clear" w:color="auto" w:fill="BFBFBF" w:themeFill="background1" w:themeFillShade="BF"/>
            <w:vAlign w:val="center"/>
          </w:tcPr>
          <w:p w14:paraId="3D871987" w14:textId="77777777" w:rsidR="00295182" w:rsidRPr="009E575D" w:rsidRDefault="00295182" w:rsidP="00295182">
            <w:pPr>
              <w:pStyle w:val="Default"/>
              <w:spacing w:line="320" w:lineRule="exact"/>
              <w:jc w:val="center"/>
              <w:rPr>
                <w:rFonts w:ascii="Times New Roman" w:eastAsia="微軟正黑體" w:hAnsi="Times New Roman" w:cs="Times New Roman"/>
                <w:b/>
                <w:bCs/>
                <w:sz w:val="20"/>
                <w:szCs w:val="20"/>
              </w:rPr>
            </w:pPr>
            <w:r w:rsidRPr="009E575D">
              <w:rPr>
                <w:rFonts w:ascii="Times New Roman" w:eastAsia="微軟正黑體" w:hAnsi="Times New Roman" w:cs="Times New Roman"/>
                <w:b/>
                <w:bCs/>
                <w:sz w:val="20"/>
                <w:szCs w:val="20"/>
              </w:rPr>
              <w:t>頒布機關</w:t>
            </w:r>
          </w:p>
        </w:tc>
        <w:tc>
          <w:tcPr>
            <w:tcW w:w="1677" w:type="pct"/>
            <w:shd w:val="clear" w:color="auto" w:fill="BFBFBF" w:themeFill="background1" w:themeFillShade="BF"/>
            <w:vAlign w:val="center"/>
          </w:tcPr>
          <w:p w14:paraId="02EB173B" w14:textId="77777777" w:rsidR="00295182" w:rsidRPr="009E575D" w:rsidRDefault="00295182" w:rsidP="00295182">
            <w:pPr>
              <w:pStyle w:val="Default"/>
              <w:spacing w:line="320" w:lineRule="exact"/>
              <w:jc w:val="center"/>
              <w:rPr>
                <w:rFonts w:ascii="Times New Roman" w:eastAsia="微軟正黑體" w:hAnsi="Times New Roman" w:cs="Times New Roman"/>
                <w:b/>
                <w:bCs/>
                <w:sz w:val="20"/>
                <w:szCs w:val="20"/>
              </w:rPr>
            </w:pPr>
            <w:r>
              <w:rPr>
                <w:rFonts w:ascii="Times New Roman" w:eastAsia="微軟正黑體" w:hAnsi="Times New Roman" w:cs="Times New Roman" w:hint="eastAsia"/>
                <w:b/>
                <w:bCs/>
                <w:sz w:val="20"/>
                <w:szCs w:val="20"/>
              </w:rPr>
              <w:t>相關規範法規手冊及條次</w:t>
            </w:r>
          </w:p>
        </w:tc>
        <w:tc>
          <w:tcPr>
            <w:tcW w:w="1652" w:type="pct"/>
            <w:shd w:val="clear" w:color="auto" w:fill="BFBFBF" w:themeFill="background1" w:themeFillShade="BF"/>
            <w:vAlign w:val="center"/>
          </w:tcPr>
          <w:p w14:paraId="0FE6D4FB" w14:textId="77777777" w:rsidR="00295182" w:rsidRPr="009E575D" w:rsidRDefault="00295182" w:rsidP="00295182">
            <w:pPr>
              <w:pStyle w:val="Default"/>
              <w:spacing w:line="320" w:lineRule="exact"/>
              <w:jc w:val="center"/>
              <w:rPr>
                <w:rFonts w:ascii="Times New Roman" w:eastAsia="微軟正黑體" w:hAnsi="Times New Roman" w:cs="Times New Roman"/>
                <w:b/>
                <w:bCs/>
                <w:sz w:val="20"/>
                <w:szCs w:val="20"/>
              </w:rPr>
            </w:pPr>
            <w:r w:rsidRPr="009E575D">
              <w:rPr>
                <w:rFonts w:ascii="Times New Roman" w:eastAsia="微軟正黑體" w:hAnsi="Times New Roman" w:cs="Times New Roman"/>
                <w:b/>
                <w:bCs/>
                <w:sz w:val="20"/>
                <w:szCs w:val="20"/>
              </w:rPr>
              <w:t>說明</w:t>
            </w:r>
          </w:p>
        </w:tc>
      </w:tr>
      <w:tr w:rsidR="00295182" w:rsidRPr="009E575D" w14:paraId="3D22640C" w14:textId="77777777" w:rsidTr="00295182">
        <w:trPr>
          <w:trHeight w:val="20"/>
        </w:trPr>
        <w:tc>
          <w:tcPr>
            <w:tcW w:w="212" w:type="pct"/>
            <w:vMerge w:val="restart"/>
            <w:vAlign w:val="center"/>
          </w:tcPr>
          <w:p w14:paraId="0589B188" w14:textId="77777777" w:rsidR="00295182" w:rsidRPr="009E575D" w:rsidRDefault="00295182" w:rsidP="00295182">
            <w:pPr>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法規</w:t>
            </w:r>
            <w:r>
              <w:rPr>
                <w:rFonts w:ascii="Times New Roman" w:eastAsia="微軟正黑體" w:hAnsi="Times New Roman" w:cs="Times New Roman" w:hint="eastAsia"/>
                <w:sz w:val="20"/>
                <w:szCs w:val="20"/>
              </w:rPr>
              <w:t>*</w:t>
            </w:r>
          </w:p>
        </w:tc>
        <w:tc>
          <w:tcPr>
            <w:tcW w:w="729" w:type="pct"/>
            <w:vAlign w:val="center"/>
          </w:tcPr>
          <w:p w14:paraId="0E6C6BA0"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r w:rsidRPr="000D1EDA">
              <w:rPr>
                <w:rFonts w:ascii="Times New Roman" w:eastAsia="微軟正黑體" w:hAnsi="Times New Roman" w:cs="Times New Roman"/>
                <w:sz w:val="20"/>
                <w:szCs w:val="20"/>
              </w:rPr>
              <w:t>男、女廁設備（廁間）數量</w:t>
            </w:r>
          </w:p>
        </w:tc>
        <w:tc>
          <w:tcPr>
            <w:tcW w:w="730" w:type="pct"/>
            <w:vAlign w:val="center"/>
          </w:tcPr>
          <w:p w14:paraId="70699BF5" w14:textId="77777777" w:rsidR="00295182" w:rsidRPr="000D1EDA" w:rsidRDefault="00295182" w:rsidP="00295182">
            <w:pPr>
              <w:pStyle w:val="Default"/>
              <w:spacing w:line="320" w:lineRule="exact"/>
              <w:jc w:val="center"/>
              <w:rPr>
                <w:rFonts w:ascii="Times New Roman" w:eastAsia="微軟正黑體" w:hAnsi="Times New Roman" w:cs="Times New Roman"/>
                <w:sz w:val="20"/>
                <w:szCs w:val="20"/>
              </w:rPr>
            </w:pPr>
            <w:r w:rsidRPr="000D1EDA">
              <w:rPr>
                <w:rFonts w:ascii="Times New Roman" w:eastAsia="微軟正黑體" w:hAnsi="Times New Roman" w:cs="Times New Roman"/>
                <w:sz w:val="20"/>
                <w:szCs w:val="20"/>
              </w:rPr>
              <w:t>內政部營建署</w:t>
            </w:r>
          </w:p>
        </w:tc>
        <w:tc>
          <w:tcPr>
            <w:tcW w:w="1677" w:type="pct"/>
            <w:vAlign w:val="center"/>
          </w:tcPr>
          <w:p w14:paraId="1E91071C" w14:textId="77777777" w:rsidR="00295182" w:rsidRPr="000D1EDA" w:rsidRDefault="00295182" w:rsidP="00295182">
            <w:pPr>
              <w:pStyle w:val="Default"/>
              <w:spacing w:line="320" w:lineRule="exact"/>
              <w:jc w:val="both"/>
              <w:rPr>
                <w:rFonts w:ascii="Times New Roman" w:eastAsia="微軟正黑體" w:hAnsi="Times New Roman" w:cs="Times New Roman"/>
                <w:b/>
                <w:bCs/>
                <w:sz w:val="20"/>
                <w:szCs w:val="20"/>
              </w:rPr>
            </w:pPr>
            <w:proofErr w:type="gramStart"/>
            <w:r w:rsidRPr="000D1EDA">
              <w:rPr>
                <w:rFonts w:ascii="Times New Roman" w:eastAsia="標楷體" w:hAnsi="Times New Roman" w:cs="Times New Roman"/>
                <w:sz w:val="20"/>
                <w:szCs w:val="20"/>
              </w:rPr>
              <w:t>《</w:t>
            </w:r>
            <w:proofErr w:type="gramEnd"/>
            <w:r w:rsidRPr="000D1EDA">
              <w:rPr>
                <w:rFonts w:ascii="Times New Roman" w:eastAsia="微軟正黑體" w:hAnsi="Times New Roman" w:cs="Times New Roman"/>
                <w:sz w:val="20"/>
                <w:szCs w:val="20"/>
              </w:rPr>
              <w:t>建築技術規則</w:t>
            </w:r>
            <w:r w:rsidRPr="000D1EDA">
              <w:rPr>
                <w:rFonts w:ascii="Times New Roman" w:eastAsia="微軟正黑體" w:hAnsi="Times New Roman" w:cs="Times New Roman"/>
                <w:sz w:val="20"/>
                <w:szCs w:val="20"/>
              </w:rPr>
              <w:t>:</w:t>
            </w:r>
            <w:r w:rsidRPr="000D1EDA">
              <w:rPr>
                <w:rFonts w:ascii="Times New Roman" w:eastAsia="微軟正黑體" w:hAnsi="Times New Roman" w:cs="Times New Roman"/>
                <w:sz w:val="20"/>
                <w:szCs w:val="20"/>
              </w:rPr>
              <w:t>建築設備編</w:t>
            </w:r>
            <w:r w:rsidRPr="000D1EDA">
              <w:rPr>
                <w:rFonts w:ascii="Times New Roman" w:eastAsia="微軟正黑體" w:hAnsi="Times New Roman" w:cs="Times New Roman"/>
                <w:sz w:val="20"/>
                <w:szCs w:val="20"/>
              </w:rPr>
              <w:t>37</w:t>
            </w:r>
            <w:r w:rsidRPr="000D1EDA">
              <w:rPr>
                <w:rFonts w:ascii="Times New Roman" w:eastAsia="微軟正黑體" w:hAnsi="Times New Roman" w:cs="Times New Roman"/>
                <w:sz w:val="20"/>
                <w:szCs w:val="20"/>
              </w:rPr>
              <w:t>條</w:t>
            </w:r>
            <w:proofErr w:type="gramStart"/>
            <w:r w:rsidRPr="000D1EDA">
              <w:rPr>
                <w:rFonts w:ascii="Times New Roman" w:eastAsia="標楷體" w:hAnsi="Times New Roman" w:cs="Times New Roman"/>
                <w:sz w:val="20"/>
                <w:szCs w:val="20"/>
              </w:rPr>
              <w:t>》</w:t>
            </w:r>
            <w:proofErr w:type="gramEnd"/>
          </w:p>
        </w:tc>
        <w:tc>
          <w:tcPr>
            <w:tcW w:w="1652" w:type="pct"/>
            <w:vAlign w:val="center"/>
          </w:tcPr>
          <w:p w14:paraId="3CCA6F73"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r>
              <w:rPr>
                <w:rFonts w:ascii="Times New Roman" w:eastAsia="微軟正黑體" w:hAnsi="Times New Roman" w:cs="Times New Roman"/>
                <w:sz w:val="20"/>
                <w:szCs w:val="20"/>
              </w:rPr>
              <w:t>針對</w:t>
            </w:r>
            <w:r>
              <w:rPr>
                <w:rFonts w:ascii="Times New Roman" w:eastAsia="微軟正黑體" w:hAnsi="Times New Roman" w:cs="Times New Roman" w:hint="eastAsia"/>
                <w:sz w:val="20"/>
                <w:szCs w:val="20"/>
              </w:rPr>
              <w:t>9</w:t>
            </w:r>
            <w:r w:rsidRPr="000D1EDA">
              <w:rPr>
                <w:rFonts w:ascii="Times New Roman" w:eastAsia="微軟正黑體" w:hAnsi="Times New Roman" w:cs="Times New Roman"/>
                <w:sz w:val="20"/>
                <w:szCs w:val="20"/>
              </w:rPr>
              <w:t>類公共建築物訂定廁所基本衛生設備數量</w:t>
            </w:r>
          </w:p>
        </w:tc>
      </w:tr>
      <w:tr w:rsidR="00295182" w:rsidRPr="009E575D" w14:paraId="0753D655" w14:textId="77777777" w:rsidTr="00295182">
        <w:trPr>
          <w:trHeight w:val="20"/>
        </w:trPr>
        <w:tc>
          <w:tcPr>
            <w:tcW w:w="212" w:type="pct"/>
            <w:vMerge/>
            <w:vAlign w:val="center"/>
          </w:tcPr>
          <w:p w14:paraId="6B64EEF5" w14:textId="77777777" w:rsidR="00295182" w:rsidRPr="009E575D" w:rsidRDefault="00295182" w:rsidP="00295182">
            <w:pPr>
              <w:spacing w:line="320" w:lineRule="exact"/>
              <w:jc w:val="center"/>
              <w:rPr>
                <w:rFonts w:ascii="Times New Roman" w:eastAsia="微軟正黑體" w:hAnsi="Times New Roman" w:cs="Times New Roman"/>
                <w:sz w:val="20"/>
                <w:szCs w:val="20"/>
              </w:rPr>
            </w:pPr>
          </w:p>
        </w:tc>
        <w:tc>
          <w:tcPr>
            <w:tcW w:w="729" w:type="pct"/>
            <w:vMerge w:val="restart"/>
            <w:vAlign w:val="center"/>
          </w:tcPr>
          <w:p w14:paraId="1A301B9A"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r w:rsidRPr="000D1EDA">
              <w:rPr>
                <w:rFonts w:ascii="Times New Roman" w:eastAsia="微軟正黑體" w:hAnsi="Times New Roman" w:cs="Times New Roman"/>
                <w:sz w:val="20"/>
                <w:szCs w:val="20"/>
              </w:rPr>
              <w:t>無障礙廁所</w:t>
            </w:r>
          </w:p>
        </w:tc>
        <w:tc>
          <w:tcPr>
            <w:tcW w:w="730" w:type="pct"/>
            <w:vAlign w:val="center"/>
          </w:tcPr>
          <w:p w14:paraId="429F9A51" w14:textId="77777777" w:rsidR="00295182" w:rsidRPr="000D1EDA" w:rsidRDefault="00295182" w:rsidP="00295182">
            <w:pPr>
              <w:pStyle w:val="Default"/>
              <w:spacing w:line="320" w:lineRule="exact"/>
              <w:jc w:val="center"/>
              <w:rPr>
                <w:rFonts w:ascii="Times New Roman" w:eastAsia="微軟正黑體" w:hAnsi="Times New Roman" w:cs="Times New Roman"/>
                <w:color w:val="000000" w:themeColor="text1"/>
                <w:sz w:val="20"/>
                <w:szCs w:val="20"/>
              </w:rPr>
            </w:pPr>
            <w:r w:rsidRPr="000D1EDA">
              <w:rPr>
                <w:rFonts w:ascii="Times New Roman" w:eastAsia="微軟正黑體" w:hAnsi="Times New Roman" w:cs="Times New Roman"/>
                <w:color w:val="000000" w:themeColor="text1"/>
                <w:sz w:val="20"/>
                <w:szCs w:val="20"/>
              </w:rPr>
              <w:t>行政院衛生福利部</w:t>
            </w:r>
          </w:p>
        </w:tc>
        <w:tc>
          <w:tcPr>
            <w:tcW w:w="1677" w:type="pct"/>
            <w:vAlign w:val="center"/>
          </w:tcPr>
          <w:p w14:paraId="7FEFF82D" w14:textId="77777777" w:rsidR="00295182" w:rsidRPr="000D1EDA" w:rsidRDefault="00295182" w:rsidP="00295182">
            <w:pPr>
              <w:pStyle w:val="Default"/>
              <w:spacing w:line="320" w:lineRule="exact"/>
              <w:jc w:val="both"/>
              <w:rPr>
                <w:rFonts w:ascii="Times New Roman" w:eastAsia="標楷體" w:hAnsi="Times New Roman" w:cs="Times New Roman"/>
                <w:sz w:val="20"/>
                <w:szCs w:val="20"/>
              </w:rPr>
            </w:pPr>
            <w:r w:rsidRPr="000D1EDA">
              <w:rPr>
                <w:rFonts w:ascii="Times New Roman" w:eastAsia="標楷體" w:hAnsi="Times New Roman" w:cs="Times New Roman"/>
                <w:sz w:val="20"/>
                <w:szCs w:val="20"/>
              </w:rPr>
              <w:t>《</w:t>
            </w:r>
            <w:r w:rsidRPr="000D1EDA">
              <w:rPr>
                <w:rFonts w:ascii="Times New Roman" w:eastAsia="微軟正黑體" w:hAnsi="Times New Roman" w:cs="Times New Roman"/>
                <w:sz w:val="20"/>
                <w:szCs w:val="20"/>
              </w:rPr>
              <w:t>身心障礙者權益保障法</w:t>
            </w:r>
            <w:r w:rsidRPr="000D1EDA">
              <w:rPr>
                <w:rFonts w:ascii="Times New Roman" w:eastAsia="微軟正黑體" w:hAnsi="Times New Roman" w:cs="Times New Roman"/>
                <w:sz w:val="20"/>
                <w:szCs w:val="20"/>
              </w:rPr>
              <w:t>57</w:t>
            </w:r>
            <w:r w:rsidRPr="000D1EDA">
              <w:rPr>
                <w:rFonts w:ascii="Times New Roman" w:eastAsia="微軟正黑體" w:hAnsi="Times New Roman" w:cs="Times New Roman"/>
                <w:sz w:val="20"/>
                <w:szCs w:val="20"/>
              </w:rPr>
              <w:t>條</w:t>
            </w:r>
            <w:r w:rsidRPr="000D1EDA">
              <w:rPr>
                <w:rFonts w:ascii="Times New Roman" w:eastAsia="標楷體" w:hAnsi="Times New Roman" w:cs="Times New Roman"/>
                <w:sz w:val="20"/>
                <w:szCs w:val="20"/>
              </w:rPr>
              <w:t>》</w:t>
            </w:r>
          </w:p>
        </w:tc>
        <w:tc>
          <w:tcPr>
            <w:tcW w:w="1652" w:type="pct"/>
            <w:vAlign w:val="center"/>
          </w:tcPr>
          <w:p w14:paraId="3410E5FC"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r w:rsidRPr="000D1EDA">
              <w:rPr>
                <w:rFonts w:ascii="Times New Roman" w:eastAsia="微軟正黑體" w:hAnsi="Times New Roman" w:cs="Times New Roman"/>
                <w:sz w:val="20"/>
                <w:szCs w:val="20"/>
              </w:rPr>
              <w:t>97</w:t>
            </w:r>
            <w:r w:rsidRPr="000D1EDA">
              <w:rPr>
                <w:rFonts w:ascii="Times New Roman" w:eastAsia="微軟正黑體" w:hAnsi="Times New Roman" w:cs="Times New Roman"/>
                <w:sz w:val="20"/>
                <w:szCs w:val="20"/>
              </w:rPr>
              <w:t>年</w:t>
            </w:r>
            <w:r w:rsidRPr="000D1EDA">
              <w:rPr>
                <w:rFonts w:ascii="Times New Roman" w:eastAsia="微軟正黑體" w:hAnsi="Times New Roman" w:cs="Times New Roman"/>
                <w:sz w:val="20"/>
                <w:szCs w:val="20"/>
              </w:rPr>
              <w:t>7</w:t>
            </w:r>
            <w:r w:rsidRPr="000D1EDA">
              <w:rPr>
                <w:rFonts w:ascii="Times New Roman" w:eastAsia="微軟正黑體" w:hAnsi="Times New Roman" w:cs="Times New Roman"/>
                <w:sz w:val="20"/>
                <w:szCs w:val="20"/>
              </w:rPr>
              <w:t>月</w:t>
            </w:r>
            <w:r w:rsidRPr="000D1EDA">
              <w:rPr>
                <w:rFonts w:ascii="Times New Roman" w:eastAsia="微軟正黑體" w:hAnsi="Times New Roman" w:cs="Times New Roman"/>
                <w:sz w:val="20"/>
                <w:szCs w:val="20"/>
              </w:rPr>
              <w:t>1</w:t>
            </w:r>
            <w:r w:rsidRPr="000D1EDA">
              <w:rPr>
                <w:rFonts w:ascii="Times New Roman" w:eastAsia="微軟正黑體" w:hAnsi="Times New Roman" w:cs="Times New Roman"/>
                <w:sz w:val="20"/>
                <w:szCs w:val="20"/>
              </w:rPr>
              <w:t>日後取得建照之新建公共建築物及活動場所，應</w:t>
            </w:r>
            <w:proofErr w:type="gramStart"/>
            <w:r w:rsidRPr="000D1EDA">
              <w:rPr>
                <w:rFonts w:ascii="Times New Roman" w:eastAsia="微軟正黑體" w:hAnsi="Times New Roman" w:cs="Times New Roman"/>
                <w:sz w:val="20"/>
                <w:szCs w:val="20"/>
              </w:rPr>
              <w:t>規</w:t>
            </w:r>
            <w:proofErr w:type="gramEnd"/>
            <w:r w:rsidRPr="000D1EDA">
              <w:rPr>
                <w:rFonts w:ascii="Times New Roman" w:eastAsia="微軟正黑體" w:hAnsi="Times New Roman" w:cs="Times New Roman"/>
                <w:sz w:val="20"/>
                <w:szCs w:val="20"/>
              </w:rPr>
              <w:t>畫設置無障礙廁所盥洗室（含移動式）</w:t>
            </w:r>
          </w:p>
        </w:tc>
      </w:tr>
      <w:tr w:rsidR="00295182" w:rsidRPr="009E575D" w14:paraId="0EB9304A" w14:textId="77777777" w:rsidTr="00295182">
        <w:trPr>
          <w:trHeight w:val="20"/>
        </w:trPr>
        <w:tc>
          <w:tcPr>
            <w:tcW w:w="212" w:type="pct"/>
            <w:vMerge/>
            <w:vAlign w:val="center"/>
          </w:tcPr>
          <w:p w14:paraId="36522FEE" w14:textId="77777777" w:rsidR="00295182" w:rsidRPr="009E575D" w:rsidRDefault="00295182" w:rsidP="00295182">
            <w:pPr>
              <w:spacing w:line="320" w:lineRule="exact"/>
              <w:jc w:val="center"/>
              <w:rPr>
                <w:rFonts w:ascii="Times New Roman" w:eastAsia="微軟正黑體" w:hAnsi="Times New Roman" w:cs="Times New Roman"/>
                <w:sz w:val="20"/>
                <w:szCs w:val="20"/>
              </w:rPr>
            </w:pPr>
          </w:p>
        </w:tc>
        <w:tc>
          <w:tcPr>
            <w:tcW w:w="729" w:type="pct"/>
            <w:vMerge/>
            <w:vAlign w:val="center"/>
          </w:tcPr>
          <w:p w14:paraId="0A058805"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p>
        </w:tc>
        <w:tc>
          <w:tcPr>
            <w:tcW w:w="730" w:type="pct"/>
            <w:vAlign w:val="center"/>
          </w:tcPr>
          <w:p w14:paraId="113FD108" w14:textId="77777777" w:rsidR="00295182" w:rsidRPr="000D1EDA" w:rsidRDefault="00295182" w:rsidP="00295182">
            <w:pPr>
              <w:pStyle w:val="Default"/>
              <w:spacing w:line="320" w:lineRule="exact"/>
              <w:jc w:val="center"/>
              <w:rPr>
                <w:rFonts w:ascii="Times New Roman" w:eastAsia="微軟正黑體" w:hAnsi="Times New Roman" w:cs="Times New Roman"/>
                <w:color w:val="000000" w:themeColor="text1"/>
                <w:sz w:val="20"/>
                <w:szCs w:val="20"/>
              </w:rPr>
            </w:pPr>
            <w:r w:rsidRPr="000D1EDA">
              <w:rPr>
                <w:rFonts w:ascii="Times New Roman" w:eastAsia="微軟正黑體" w:hAnsi="Times New Roman" w:cs="Times New Roman"/>
                <w:color w:val="000000" w:themeColor="text1"/>
                <w:sz w:val="20"/>
                <w:szCs w:val="20"/>
              </w:rPr>
              <w:t>內政部營建署</w:t>
            </w:r>
          </w:p>
        </w:tc>
        <w:tc>
          <w:tcPr>
            <w:tcW w:w="1677" w:type="pct"/>
            <w:vAlign w:val="center"/>
          </w:tcPr>
          <w:p w14:paraId="5842CFA2"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proofErr w:type="gramStart"/>
            <w:r w:rsidRPr="000D1EDA">
              <w:rPr>
                <w:rFonts w:ascii="Times New Roman" w:eastAsia="微軟正黑體" w:hAnsi="Times New Roman" w:cs="Times New Roman"/>
                <w:sz w:val="20"/>
                <w:szCs w:val="20"/>
              </w:rPr>
              <w:t>《</w:t>
            </w:r>
            <w:proofErr w:type="gramEnd"/>
            <w:r w:rsidRPr="000D1EDA">
              <w:rPr>
                <w:rFonts w:ascii="Times New Roman" w:eastAsia="微軟正黑體" w:hAnsi="Times New Roman" w:cs="Times New Roman"/>
                <w:sz w:val="20"/>
                <w:szCs w:val="20"/>
              </w:rPr>
              <w:t>建築技術規則</w:t>
            </w:r>
            <w:r w:rsidRPr="000D1EDA">
              <w:rPr>
                <w:rFonts w:ascii="Times New Roman" w:eastAsia="微軟正黑體" w:hAnsi="Times New Roman" w:cs="Times New Roman"/>
                <w:sz w:val="20"/>
                <w:szCs w:val="20"/>
              </w:rPr>
              <w:t>:</w:t>
            </w:r>
            <w:r w:rsidRPr="000D1EDA">
              <w:rPr>
                <w:rFonts w:ascii="Times New Roman" w:eastAsia="微軟正黑體" w:hAnsi="Times New Roman" w:cs="Times New Roman"/>
                <w:sz w:val="20"/>
                <w:szCs w:val="20"/>
              </w:rPr>
              <w:t>建築設計施工編</w:t>
            </w:r>
            <w:r w:rsidRPr="000D1EDA">
              <w:rPr>
                <w:rFonts w:ascii="Times New Roman" w:eastAsia="微軟正黑體" w:hAnsi="Times New Roman" w:cs="Times New Roman"/>
                <w:sz w:val="20"/>
                <w:szCs w:val="20"/>
              </w:rPr>
              <w:t>167-3</w:t>
            </w:r>
            <w:r w:rsidRPr="000D1EDA">
              <w:rPr>
                <w:rFonts w:ascii="Times New Roman" w:eastAsia="微軟正黑體" w:hAnsi="Times New Roman" w:cs="Times New Roman"/>
                <w:sz w:val="20"/>
                <w:szCs w:val="20"/>
              </w:rPr>
              <w:t>條</w:t>
            </w:r>
            <w:proofErr w:type="gramStart"/>
            <w:r w:rsidRPr="000D1EDA">
              <w:rPr>
                <w:rFonts w:ascii="Times New Roman" w:eastAsia="微軟正黑體" w:hAnsi="Times New Roman" w:cs="Times New Roman"/>
                <w:sz w:val="20"/>
                <w:szCs w:val="20"/>
              </w:rPr>
              <w:t>》</w:t>
            </w:r>
            <w:proofErr w:type="gramEnd"/>
          </w:p>
        </w:tc>
        <w:tc>
          <w:tcPr>
            <w:tcW w:w="1652" w:type="pct"/>
            <w:vAlign w:val="center"/>
          </w:tcPr>
          <w:p w14:paraId="16246EBE"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r w:rsidRPr="000D1EDA">
              <w:rPr>
                <w:rFonts w:ascii="Times New Roman" w:eastAsia="微軟正黑體" w:hAnsi="Times New Roman" w:cs="Times New Roman"/>
                <w:sz w:val="20"/>
                <w:szCs w:val="20"/>
              </w:rPr>
              <w:t>訂定適用範圍及數量</w:t>
            </w:r>
          </w:p>
        </w:tc>
      </w:tr>
      <w:tr w:rsidR="00295182" w:rsidRPr="009E575D" w14:paraId="6EA5D371" w14:textId="77777777" w:rsidTr="00295182">
        <w:trPr>
          <w:trHeight w:val="20"/>
        </w:trPr>
        <w:tc>
          <w:tcPr>
            <w:tcW w:w="212" w:type="pct"/>
            <w:vMerge/>
            <w:vAlign w:val="center"/>
          </w:tcPr>
          <w:p w14:paraId="717E4260" w14:textId="77777777" w:rsidR="00295182" w:rsidRPr="009E575D" w:rsidRDefault="00295182" w:rsidP="00295182">
            <w:pPr>
              <w:spacing w:line="320" w:lineRule="exact"/>
              <w:jc w:val="center"/>
              <w:rPr>
                <w:rFonts w:ascii="Times New Roman" w:eastAsia="微軟正黑體" w:hAnsi="Times New Roman" w:cs="Times New Roman"/>
                <w:sz w:val="20"/>
                <w:szCs w:val="20"/>
              </w:rPr>
            </w:pPr>
          </w:p>
        </w:tc>
        <w:tc>
          <w:tcPr>
            <w:tcW w:w="729" w:type="pct"/>
            <w:vMerge/>
            <w:vAlign w:val="center"/>
          </w:tcPr>
          <w:p w14:paraId="13C53F42"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p>
        </w:tc>
        <w:tc>
          <w:tcPr>
            <w:tcW w:w="730" w:type="pct"/>
            <w:vAlign w:val="center"/>
          </w:tcPr>
          <w:p w14:paraId="11188D7D" w14:textId="77777777" w:rsidR="00295182" w:rsidRPr="000D1EDA" w:rsidRDefault="00295182" w:rsidP="00295182">
            <w:pPr>
              <w:pStyle w:val="Default"/>
              <w:spacing w:line="320" w:lineRule="exact"/>
              <w:jc w:val="center"/>
              <w:rPr>
                <w:rFonts w:ascii="Times New Roman" w:eastAsia="微軟正黑體" w:hAnsi="Times New Roman" w:cs="Times New Roman"/>
                <w:color w:val="000000" w:themeColor="text1"/>
                <w:sz w:val="20"/>
                <w:szCs w:val="20"/>
              </w:rPr>
            </w:pPr>
            <w:r w:rsidRPr="000D1EDA">
              <w:rPr>
                <w:rFonts w:ascii="Times New Roman" w:eastAsia="微軟正黑體" w:hAnsi="Times New Roman" w:cs="Times New Roman"/>
                <w:color w:val="000000" w:themeColor="text1"/>
                <w:sz w:val="20"/>
                <w:szCs w:val="20"/>
              </w:rPr>
              <w:t>內政部營建署</w:t>
            </w:r>
          </w:p>
        </w:tc>
        <w:tc>
          <w:tcPr>
            <w:tcW w:w="1677" w:type="pct"/>
            <w:vAlign w:val="center"/>
          </w:tcPr>
          <w:p w14:paraId="75F8A4F6" w14:textId="77777777" w:rsidR="00295182" w:rsidRPr="000D1EDA" w:rsidRDefault="00295182" w:rsidP="00295182">
            <w:pPr>
              <w:pStyle w:val="Default"/>
              <w:spacing w:line="320" w:lineRule="exact"/>
              <w:jc w:val="both"/>
              <w:rPr>
                <w:rFonts w:ascii="Times New Roman" w:eastAsia="標楷體" w:hAnsi="Times New Roman" w:cs="Times New Roman"/>
                <w:sz w:val="20"/>
                <w:szCs w:val="20"/>
              </w:rPr>
            </w:pPr>
            <w:r w:rsidRPr="000D1EDA">
              <w:rPr>
                <w:rFonts w:ascii="Times New Roman" w:eastAsia="標楷體" w:hAnsi="Times New Roman" w:cs="Times New Roman"/>
                <w:sz w:val="20"/>
                <w:szCs w:val="20"/>
              </w:rPr>
              <w:t>《</w:t>
            </w:r>
            <w:r w:rsidRPr="000D1EDA">
              <w:rPr>
                <w:rFonts w:ascii="Times New Roman" w:eastAsia="微軟正黑體" w:hAnsi="Times New Roman" w:cs="Times New Roman"/>
                <w:sz w:val="20"/>
                <w:szCs w:val="20"/>
              </w:rPr>
              <w:t>建築物無障礙設施設計規範</w:t>
            </w:r>
            <w:r w:rsidRPr="000D1EDA">
              <w:rPr>
                <w:rFonts w:ascii="Times New Roman" w:eastAsia="標楷體" w:hAnsi="Times New Roman" w:cs="Times New Roman"/>
                <w:sz w:val="20"/>
                <w:szCs w:val="20"/>
              </w:rPr>
              <w:t>》</w:t>
            </w:r>
          </w:p>
        </w:tc>
        <w:tc>
          <w:tcPr>
            <w:tcW w:w="1652" w:type="pct"/>
            <w:vAlign w:val="center"/>
          </w:tcPr>
          <w:p w14:paraId="5EDD662E"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proofErr w:type="gramStart"/>
            <w:r w:rsidRPr="000D1EDA">
              <w:rPr>
                <w:rFonts w:ascii="Times New Roman" w:eastAsia="微軟正黑體" w:hAnsi="Times New Roman" w:cs="Times New Roman"/>
                <w:sz w:val="20"/>
                <w:szCs w:val="20"/>
              </w:rPr>
              <w:t>訂定無障礙</w:t>
            </w:r>
            <w:proofErr w:type="gramEnd"/>
            <w:r w:rsidRPr="000D1EDA">
              <w:rPr>
                <w:rFonts w:ascii="Times New Roman" w:eastAsia="微軟正黑體" w:hAnsi="Times New Roman" w:cs="Times New Roman"/>
                <w:sz w:val="20"/>
                <w:szCs w:val="20"/>
              </w:rPr>
              <w:t>廁所設計規範</w:t>
            </w:r>
          </w:p>
        </w:tc>
      </w:tr>
      <w:tr w:rsidR="00295182" w:rsidRPr="009E575D" w14:paraId="1A312EE9" w14:textId="77777777" w:rsidTr="00295182">
        <w:trPr>
          <w:trHeight w:val="20"/>
        </w:trPr>
        <w:tc>
          <w:tcPr>
            <w:tcW w:w="212" w:type="pct"/>
            <w:vMerge/>
            <w:vAlign w:val="center"/>
          </w:tcPr>
          <w:p w14:paraId="6AAD82FF" w14:textId="77777777" w:rsidR="00295182" w:rsidRPr="009E575D" w:rsidRDefault="00295182" w:rsidP="00295182">
            <w:pPr>
              <w:spacing w:line="320" w:lineRule="exact"/>
              <w:jc w:val="center"/>
              <w:rPr>
                <w:rFonts w:ascii="Times New Roman" w:eastAsia="微軟正黑體" w:hAnsi="Times New Roman" w:cs="Times New Roman"/>
                <w:sz w:val="20"/>
                <w:szCs w:val="20"/>
              </w:rPr>
            </w:pPr>
          </w:p>
        </w:tc>
        <w:tc>
          <w:tcPr>
            <w:tcW w:w="729" w:type="pct"/>
            <w:vMerge/>
            <w:vAlign w:val="center"/>
          </w:tcPr>
          <w:p w14:paraId="1D874EAD"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p>
        </w:tc>
        <w:tc>
          <w:tcPr>
            <w:tcW w:w="730" w:type="pct"/>
            <w:vAlign w:val="center"/>
          </w:tcPr>
          <w:p w14:paraId="6AE1F4BF" w14:textId="77777777" w:rsidR="00295182" w:rsidRPr="000D1EDA" w:rsidRDefault="00295182" w:rsidP="00295182">
            <w:pPr>
              <w:pStyle w:val="Default"/>
              <w:spacing w:line="320" w:lineRule="exact"/>
              <w:jc w:val="center"/>
              <w:rPr>
                <w:rFonts w:ascii="Times New Roman" w:eastAsia="微軟正黑體" w:hAnsi="Times New Roman" w:cs="Times New Roman"/>
                <w:color w:val="000000" w:themeColor="text1"/>
                <w:sz w:val="20"/>
                <w:szCs w:val="20"/>
              </w:rPr>
            </w:pPr>
            <w:r w:rsidRPr="000D1EDA">
              <w:rPr>
                <w:rFonts w:ascii="Times New Roman" w:eastAsia="微軟正黑體" w:hAnsi="Times New Roman" w:cs="Times New Roman"/>
                <w:color w:val="000000" w:themeColor="text1"/>
                <w:sz w:val="20"/>
                <w:szCs w:val="20"/>
              </w:rPr>
              <w:t>內政部營建署</w:t>
            </w:r>
          </w:p>
        </w:tc>
        <w:tc>
          <w:tcPr>
            <w:tcW w:w="1677" w:type="pct"/>
            <w:vAlign w:val="center"/>
          </w:tcPr>
          <w:p w14:paraId="79774289"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r w:rsidRPr="000D1EDA">
              <w:rPr>
                <w:rFonts w:ascii="Times New Roman" w:eastAsia="標楷體" w:hAnsi="Times New Roman" w:cs="Times New Roman"/>
                <w:sz w:val="20"/>
                <w:szCs w:val="20"/>
              </w:rPr>
              <w:t>《</w:t>
            </w:r>
            <w:r w:rsidRPr="000D1EDA">
              <w:rPr>
                <w:rFonts w:ascii="Times New Roman" w:eastAsia="微軟正黑體" w:hAnsi="Times New Roman" w:cs="Times New Roman"/>
                <w:sz w:val="20"/>
                <w:szCs w:val="20"/>
              </w:rPr>
              <w:t>既有公共建築物無障礙設施替代改善計畫作業程序及認定原則</w:t>
            </w:r>
            <w:r w:rsidRPr="000D1EDA">
              <w:rPr>
                <w:rFonts w:ascii="Times New Roman" w:eastAsia="標楷體" w:hAnsi="Times New Roman" w:cs="Times New Roman"/>
                <w:sz w:val="20"/>
                <w:szCs w:val="20"/>
              </w:rPr>
              <w:t>》</w:t>
            </w:r>
          </w:p>
        </w:tc>
        <w:tc>
          <w:tcPr>
            <w:tcW w:w="1652" w:type="pct"/>
            <w:vAlign w:val="center"/>
          </w:tcPr>
          <w:p w14:paraId="6F408B69"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r w:rsidRPr="000D1EDA">
              <w:rPr>
                <w:rFonts w:ascii="Times New Roman" w:eastAsia="微軟正黑體" w:hAnsi="Times New Roman" w:cs="Times New Roman"/>
                <w:sz w:val="20"/>
                <w:szCs w:val="20"/>
              </w:rPr>
              <w:t>針對</w:t>
            </w:r>
            <w:r w:rsidRPr="000D1EDA">
              <w:rPr>
                <w:rFonts w:ascii="Times New Roman" w:eastAsia="微軟正黑體" w:hAnsi="Times New Roman" w:cs="Times New Roman"/>
                <w:sz w:val="20"/>
                <w:szCs w:val="20"/>
              </w:rPr>
              <w:t>97</w:t>
            </w:r>
            <w:r w:rsidRPr="000D1EDA">
              <w:rPr>
                <w:rFonts w:ascii="Times New Roman" w:eastAsia="微軟正黑體" w:hAnsi="Times New Roman" w:cs="Times New Roman"/>
                <w:sz w:val="20"/>
                <w:szCs w:val="20"/>
              </w:rPr>
              <w:t>年</w:t>
            </w:r>
            <w:r w:rsidRPr="000D1EDA">
              <w:rPr>
                <w:rFonts w:ascii="Times New Roman" w:eastAsia="微軟正黑體" w:hAnsi="Times New Roman" w:cs="Times New Roman"/>
                <w:sz w:val="20"/>
                <w:szCs w:val="20"/>
              </w:rPr>
              <w:t>7</w:t>
            </w:r>
            <w:r w:rsidRPr="000D1EDA">
              <w:rPr>
                <w:rFonts w:ascii="Times New Roman" w:eastAsia="微軟正黑體" w:hAnsi="Times New Roman" w:cs="Times New Roman"/>
                <w:sz w:val="20"/>
                <w:szCs w:val="20"/>
              </w:rPr>
              <w:t>月</w:t>
            </w:r>
            <w:r w:rsidRPr="000D1EDA">
              <w:rPr>
                <w:rFonts w:ascii="Times New Roman" w:eastAsia="微軟正黑體" w:hAnsi="Times New Roman" w:cs="Times New Roman"/>
                <w:sz w:val="20"/>
                <w:szCs w:val="20"/>
              </w:rPr>
              <w:t>1</w:t>
            </w:r>
            <w:r w:rsidRPr="000D1EDA">
              <w:rPr>
                <w:rFonts w:ascii="Times New Roman" w:eastAsia="微軟正黑體" w:hAnsi="Times New Roman" w:cs="Times New Roman"/>
                <w:sz w:val="20"/>
                <w:szCs w:val="20"/>
              </w:rPr>
              <w:t>日前取得建照之既有建築物訂定改善原則</w:t>
            </w:r>
          </w:p>
        </w:tc>
      </w:tr>
      <w:tr w:rsidR="00295182" w:rsidRPr="009E575D" w14:paraId="7508CD47" w14:textId="77777777" w:rsidTr="00295182">
        <w:trPr>
          <w:trHeight w:val="20"/>
        </w:trPr>
        <w:tc>
          <w:tcPr>
            <w:tcW w:w="212" w:type="pct"/>
            <w:vMerge/>
            <w:vAlign w:val="center"/>
          </w:tcPr>
          <w:p w14:paraId="6BE16C8B" w14:textId="77777777" w:rsidR="00295182" w:rsidRPr="009E575D" w:rsidRDefault="00295182" w:rsidP="00295182">
            <w:pPr>
              <w:spacing w:line="320" w:lineRule="exact"/>
              <w:jc w:val="center"/>
              <w:rPr>
                <w:rFonts w:ascii="Times New Roman" w:eastAsia="微軟正黑體" w:hAnsi="Times New Roman" w:cs="Times New Roman"/>
                <w:sz w:val="20"/>
                <w:szCs w:val="20"/>
              </w:rPr>
            </w:pPr>
          </w:p>
        </w:tc>
        <w:tc>
          <w:tcPr>
            <w:tcW w:w="729" w:type="pct"/>
            <w:vMerge w:val="restart"/>
            <w:vAlign w:val="center"/>
          </w:tcPr>
          <w:p w14:paraId="420E10C6"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r w:rsidRPr="000D1EDA">
              <w:rPr>
                <w:rFonts w:ascii="Times New Roman" w:eastAsia="微軟正黑體" w:hAnsi="Times New Roman" w:cs="Times New Roman"/>
                <w:sz w:val="20"/>
                <w:szCs w:val="20"/>
              </w:rPr>
              <w:t>親子廁所、親子</w:t>
            </w:r>
            <w:bookmarkStart w:id="4" w:name="_Hlk114605267"/>
            <w:r w:rsidRPr="000D1EDA">
              <w:rPr>
                <w:rFonts w:ascii="Times New Roman" w:eastAsia="微軟正黑體" w:hAnsi="Times New Roman" w:cs="Times New Roman"/>
                <w:sz w:val="20"/>
                <w:szCs w:val="20"/>
              </w:rPr>
              <w:t>友善增設設備</w:t>
            </w:r>
            <w:bookmarkEnd w:id="4"/>
          </w:p>
        </w:tc>
        <w:tc>
          <w:tcPr>
            <w:tcW w:w="730" w:type="pct"/>
            <w:vAlign w:val="center"/>
          </w:tcPr>
          <w:p w14:paraId="30A65492" w14:textId="77777777" w:rsidR="00295182" w:rsidRPr="000D1EDA" w:rsidRDefault="00295182" w:rsidP="00295182">
            <w:pPr>
              <w:pStyle w:val="Default"/>
              <w:spacing w:line="320" w:lineRule="exact"/>
              <w:jc w:val="center"/>
              <w:rPr>
                <w:rFonts w:ascii="Times New Roman" w:eastAsia="微軟正黑體" w:hAnsi="Times New Roman" w:cs="Times New Roman"/>
                <w:color w:val="000000" w:themeColor="text1"/>
                <w:sz w:val="20"/>
                <w:szCs w:val="20"/>
              </w:rPr>
            </w:pPr>
            <w:r w:rsidRPr="000D1EDA">
              <w:rPr>
                <w:rFonts w:ascii="Times New Roman" w:eastAsia="微軟正黑體" w:hAnsi="Times New Roman" w:cs="Times New Roman"/>
                <w:color w:val="000000" w:themeColor="text1"/>
                <w:sz w:val="20"/>
                <w:szCs w:val="20"/>
              </w:rPr>
              <w:t>行政院衛生福利部</w:t>
            </w:r>
          </w:p>
        </w:tc>
        <w:tc>
          <w:tcPr>
            <w:tcW w:w="1677" w:type="pct"/>
            <w:vAlign w:val="center"/>
          </w:tcPr>
          <w:p w14:paraId="78073A4E" w14:textId="77777777" w:rsidR="00295182" w:rsidRPr="000D1EDA" w:rsidRDefault="00295182" w:rsidP="00295182">
            <w:pPr>
              <w:pStyle w:val="Default"/>
              <w:spacing w:line="320" w:lineRule="exact"/>
              <w:jc w:val="both"/>
              <w:rPr>
                <w:rFonts w:ascii="Times New Roman" w:eastAsia="標楷體" w:hAnsi="Times New Roman" w:cs="Times New Roman"/>
                <w:sz w:val="20"/>
                <w:szCs w:val="20"/>
              </w:rPr>
            </w:pPr>
            <w:r w:rsidRPr="000D1EDA">
              <w:rPr>
                <w:rFonts w:ascii="Times New Roman" w:eastAsia="標楷體" w:hAnsi="Times New Roman" w:cs="Times New Roman"/>
                <w:sz w:val="20"/>
                <w:szCs w:val="20"/>
              </w:rPr>
              <w:t>《</w:t>
            </w:r>
            <w:r w:rsidRPr="000D1EDA">
              <w:rPr>
                <w:rFonts w:ascii="Times New Roman" w:eastAsia="微軟正黑體" w:hAnsi="Times New Roman" w:cs="Times New Roman"/>
                <w:sz w:val="20"/>
                <w:szCs w:val="20"/>
              </w:rPr>
              <w:t>兒童及少年福利與權益保障法</w:t>
            </w:r>
            <w:r w:rsidRPr="000D1EDA">
              <w:rPr>
                <w:rFonts w:ascii="Times New Roman" w:eastAsia="微軟正黑體" w:hAnsi="Times New Roman" w:cs="Times New Roman"/>
                <w:sz w:val="20"/>
                <w:szCs w:val="20"/>
              </w:rPr>
              <w:t>33-2</w:t>
            </w:r>
            <w:r w:rsidRPr="000D1EDA">
              <w:rPr>
                <w:rFonts w:ascii="Times New Roman" w:eastAsia="微軟正黑體" w:hAnsi="Times New Roman" w:cs="Times New Roman"/>
                <w:sz w:val="20"/>
                <w:szCs w:val="20"/>
              </w:rPr>
              <w:t>條</w:t>
            </w:r>
            <w:r w:rsidRPr="000D1EDA">
              <w:rPr>
                <w:rFonts w:ascii="Times New Roman" w:eastAsia="標楷體" w:hAnsi="Times New Roman" w:cs="Times New Roman"/>
                <w:sz w:val="20"/>
                <w:szCs w:val="20"/>
              </w:rPr>
              <w:t>》</w:t>
            </w:r>
          </w:p>
        </w:tc>
        <w:tc>
          <w:tcPr>
            <w:tcW w:w="1652" w:type="pct"/>
            <w:vAlign w:val="center"/>
          </w:tcPr>
          <w:p w14:paraId="4854B74C"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r w:rsidRPr="000D1EDA">
              <w:rPr>
                <w:rFonts w:ascii="Times New Roman" w:eastAsia="微軟正黑體" w:hAnsi="Times New Roman" w:cs="Times New Roman"/>
                <w:sz w:val="20"/>
                <w:szCs w:val="20"/>
              </w:rPr>
              <w:t>106</w:t>
            </w:r>
            <w:r w:rsidRPr="000D1EDA">
              <w:rPr>
                <w:rFonts w:ascii="Times New Roman" w:eastAsia="微軟正黑體" w:hAnsi="Times New Roman" w:cs="Times New Roman"/>
                <w:sz w:val="20"/>
                <w:szCs w:val="20"/>
              </w:rPr>
              <w:t>年</w:t>
            </w:r>
            <w:r w:rsidRPr="000D1EDA">
              <w:rPr>
                <w:rFonts w:ascii="Times New Roman" w:eastAsia="微軟正黑體" w:hAnsi="Times New Roman" w:cs="Times New Roman"/>
                <w:sz w:val="20"/>
                <w:szCs w:val="20"/>
              </w:rPr>
              <w:t>12</w:t>
            </w:r>
            <w:r w:rsidRPr="000D1EDA">
              <w:rPr>
                <w:rFonts w:ascii="Times New Roman" w:eastAsia="微軟正黑體" w:hAnsi="Times New Roman" w:cs="Times New Roman"/>
                <w:sz w:val="20"/>
                <w:szCs w:val="20"/>
              </w:rPr>
              <w:t>月</w:t>
            </w:r>
            <w:r w:rsidRPr="000D1EDA">
              <w:rPr>
                <w:rFonts w:ascii="Times New Roman" w:eastAsia="微軟正黑體" w:hAnsi="Times New Roman" w:cs="Times New Roman"/>
                <w:sz w:val="20"/>
                <w:szCs w:val="20"/>
              </w:rPr>
              <w:t>16</w:t>
            </w:r>
            <w:r w:rsidRPr="000D1EDA">
              <w:rPr>
                <w:rFonts w:ascii="Times New Roman" w:eastAsia="微軟正黑體" w:hAnsi="Times New Roman" w:cs="Times New Roman"/>
                <w:sz w:val="20"/>
                <w:szCs w:val="20"/>
              </w:rPr>
              <w:t>日後取得建照</w:t>
            </w:r>
            <w:r>
              <w:rPr>
                <w:rFonts w:ascii="Times New Roman" w:eastAsia="微軟正黑體" w:hAnsi="Times New Roman" w:cs="Times New Roman" w:hint="eastAsia"/>
                <w:sz w:val="20"/>
                <w:szCs w:val="20"/>
              </w:rPr>
              <w:t>或建築許可</w:t>
            </w:r>
            <w:r w:rsidRPr="000D1EDA">
              <w:rPr>
                <w:rFonts w:ascii="Times New Roman" w:eastAsia="微軟正黑體" w:hAnsi="Times New Roman" w:cs="Times New Roman"/>
                <w:sz w:val="20"/>
                <w:szCs w:val="20"/>
              </w:rPr>
              <w:t>之</w:t>
            </w:r>
            <w:r>
              <w:rPr>
                <w:rFonts w:ascii="Times New Roman" w:eastAsia="微軟正黑體" w:hAnsi="Times New Roman" w:cs="Times New Roman" w:hint="eastAsia"/>
                <w:sz w:val="20"/>
                <w:szCs w:val="20"/>
              </w:rPr>
              <w:t>公共場所應符合設置辦法規定</w:t>
            </w:r>
          </w:p>
        </w:tc>
      </w:tr>
      <w:tr w:rsidR="00295182" w:rsidRPr="009E575D" w14:paraId="5324366F" w14:textId="77777777" w:rsidTr="00295182">
        <w:trPr>
          <w:trHeight w:val="20"/>
        </w:trPr>
        <w:tc>
          <w:tcPr>
            <w:tcW w:w="212" w:type="pct"/>
            <w:vMerge/>
            <w:vAlign w:val="center"/>
          </w:tcPr>
          <w:p w14:paraId="6DB8017E" w14:textId="77777777" w:rsidR="00295182" w:rsidRPr="009E575D" w:rsidRDefault="00295182" w:rsidP="00295182">
            <w:pPr>
              <w:spacing w:line="320" w:lineRule="exact"/>
              <w:jc w:val="center"/>
              <w:rPr>
                <w:rFonts w:ascii="Times New Roman" w:eastAsia="微軟正黑體" w:hAnsi="Times New Roman" w:cs="Times New Roman"/>
                <w:sz w:val="20"/>
                <w:szCs w:val="20"/>
              </w:rPr>
            </w:pPr>
          </w:p>
        </w:tc>
        <w:tc>
          <w:tcPr>
            <w:tcW w:w="729" w:type="pct"/>
            <w:vMerge/>
            <w:vAlign w:val="center"/>
          </w:tcPr>
          <w:p w14:paraId="471E43C5"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p>
        </w:tc>
        <w:tc>
          <w:tcPr>
            <w:tcW w:w="730" w:type="pct"/>
            <w:vAlign w:val="center"/>
          </w:tcPr>
          <w:p w14:paraId="6F1AC64A" w14:textId="77777777" w:rsidR="00295182" w:rsidRPr="000D1EDA" w:rsidRDefault="00295182" w:rsidP="00295182">
            <w:pPr>
              <w:pStyle w:val="Default"/>
              <w:spacing w:line="320" w:lineRule="exact"/>
              <w:jc w:val="center"/>
              <w:rPr>
                <w:rFonts w:ascii="Times New Roman" w:eastAsia="微軟正黑體" w:hAnsi="Times New Roman" w:cs="Times New Roman"/>
                <w:color w:val="000000" w:themeColor="text1"/>
                <w:sz w:val="20"/>
                <w:szCs w:val="20"/>
              </w:rPr>
            </w:pPr>
            <w:r w:rsidRPr="000D1EDA">
              <w:rPr>
                <w:rFonts w:ascii="Times New Roman" w:eastAsia="微軟正黑體" w:hAnsi="Times New Roman" w:cs="Times New Roman"/>
                <w:color w:val="000000" w:themeColor="text1"/>
                <w:sz w:val="20"/>
                <w:szCs w:val="20"/>
              </w:rPr>
              <w:t>內政部營建署</w:t>
            </w:r>
          </w:p>
        </w:tc>
        <w:tc>
          <w:tcPr>
            <w:tcW w:w="1677" w:type="pct"/>
            <w:vAlign w:val="center"/>
          </w:tcPr>
          <w:p w14:paraId="7135EA09" w14:textId="77777777" w:rsidR="00295182" w:rsidRPr="000D1EDA" w:rsidRDefault="00295182" w:rsidP="00295182">
            <w:pPr>
              <w:pStyle w:val="Default"/>
              <w:spacing w:line="320" w:lineRule="exact"/>
              <w:jc w:val="both"/>
              <w:rPr>
                <w:rFonts w:ascii="Times New Roman" w:eastAsia="標楷體" w:hAnsi="Times New Roman" w:cs="Times New Roman"/>
                <w:sz w:val="20"/>
                <w:szCs w:val="20"/>
              </w:rPr>
            </w:pPr>
            <w:r w:rsidRPr="000D1EDA">
              <w:rPr>
                <w:rFonts w:ascii="Times New Roman" w:eastAsia="標楷體" w:hAnsi="Times New Roman" w:cs="Times New Roman"/>
                <w:sz w:val="20"/>
                <w:szCs w:val="20"/>
              </w:rPr>
              <w:t>《</w:t>
            </w:r>
            <w:r w:rsidRPr="000D1EDA">
              <w:rPr>
                <w:rFonts w:ascii="Times New Roman" w:eastAsia="微軟正黑體" w:hAnsi="Times New Roman" w:cs="Times New Roman"/>
                <w:sz w:val="20"/>
                <w:szCs w:val="20"/>
              </w:rPr>
              <w:t>公共場所親子廁所盥洗室設置辦法</w:t>
            </w:r>
            <w:r w:rsidRPr="000D1EDA">
              <w:rPr>
                <w:rFonts w:ascii="Times New Roman" w:eastAsia="標楷體" w:hAnsi="Times New Roman" w:cs="Times New Roman"/>
                <w:sz w:val="20"/>
                <w:szCs w:val="20"/>
              </w:rPr>
              <w:t>》</w:t>
            </w:r>
          </w:p>
        </w:tc>
        <w:tc>
          <w:tcPr>
            <w:tcW w:w="1652" w:type="pct"/>
            <w:vAlign w:val="center"/>
          </w:tcPr>
          <w:p w14:paraId="3C603D80"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r w:rsidRPr="000D1EDA">
              <w:rPr>
                <w:rFonts w:ascii="Times New Roman" w:eastAsia="微軟正黑體" w:hAnsi="Times New Roman" w:cs="Times New Roman"/>
                <w:sz w:val="20"/>
                <w:szCs w:val="20"/>
              </w:rPr>
              <w:t>訂定親子廁所及親子友善增設數量及設計規範</w:t>
            </w:r>
          </w:p>
        </w:tc>
      </w:tr>
      <w:tr w:rsidR="00295182" w:rsidRPr="009E575D" w14:paraId="5A28943E" w14:textId="77777777" w:rsidTr="00295182">
        <w:trPr>
          <w:trHeight w:val="20"/>
        </w:trPr>
        <w:tc>
          <w:tcPr>
            <w:tcW w:w="212" w:type="pct"/>
            <w:vMerge/>
            <w:vAlign w:val="center"/>
          </w:tcPr>
          <w:p w14:paraId="2F491F7C" w14:textId="77777777" w:rsidR="00295182" w:rsidRPr="009E575D" w:rsidRDefault="00295182" w:rsidP="00295182">
            <w:pPr>
              <w:spacing w:line="320" w:lineRule="exact"/>
              <w:jc w:val="center"/>
              <w:rPr>
                <w:rFonts w:ascii="Times New Roman" w:eastAsia="微軟正黑體" w:hAnsi="Times New Roman" w:cs="Times New Roman"/>
                <w:sz w:val="20"/>
                <w:szCs w:val="20"/>
              </w:rPr>
            </w:pPr>
          </w:p>
        </w:tc>
        <w:tc>
          <w:tcPr>
            <w:tcW w:w="729" w:type="pct"/>
            <w:vMerge/>
            <w:vAlign w:val="center"/>
          </w:tcPr>
          <w:p w14:paraId="2349A5C0"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p>
        </w:tc>
        <w:tc>
          <w:tcPr>
            <w:tcW w:w="730" w:type="pct"/>
            <w:vAlign w:val="center"/>
          </w:tcPr>
          <w:p w14:paraId="5B687816" w14:textId="77777777" w:rsidR="00295182" w:rsidRPr="000D1EDA" w:rsidRDefault="00295182" w:rsidP="00295182">
            <w:pPr>
              <w:pStyle w:val="Default"/>
              <w:spacing w:line="320" w:lineRule="exact"/>
              <w:jc w:val="center"/>
              <w:rPr>
                <w:rFonts w:ascii="Times New Roman" w:eastAsia="微軟正黑體" w:hAnsi="Times New Roman" w:cs="Times New Roman"/>
                <w:color w:val="000000" w:themeColor="text1"/>
                <w:sz w:val="20"/>
                <w:szCs w:val="20"/>
              </w:rPr>
            </w:pPr>
            <w:r w:rsidRPr="000D1EDA">
              <w:rPr>
                <w:rFonts w:ascii="Times New Roman" w:eastAsia="微軟正黑體" w:hAnsi="Times New Roman" w:cs="Times New Roman"/>
                <w:color w:val="000000" w:themeColor="text1"/>
                <w:sz w:val="20"/>
                <w:szCs w:val="20"/>
              </w:rPr>
              <w:t>內政部營建署</w:t>
            </w:r>
          </w:p>
        </w:tc>
        <w:tc>
          <w:tcPr>
            <w:tcW w:w="1677" w:type="pct"/>
            <w:vAlign w:val="center"/>
          </w:tcPr>
          <w:p w14:paraId="51D3CCD1" w14:textId="77777777" w:rsidR="00295182" w:rsidRPr="000D1EDA" w:rsidRDefault="00295182" w:rsidP="00295182">
            <w:pPr>
              <w:pStyle w:val="Default"/>
              <w:spacing w:line="320" w:lineRule="exact"/>
              <w:jc w:val="both"/>
              <w:rPr>
                <w:rFonts w:ascii="Times New Roman" w:eastAsia="微軟正黑體" w:hAnsi="Times New Roman" w:cs="Times New Roman"/>
                <w:b/>
                <w:bCs/>
                <w:sz w:val="20"/>
                <w:szCs w:val="20"/>
              </w:rPr>
            </w:pPr>
            <w:r w:rsidRPr="000D1EDA">
              <w:rPr>
                <w:rFonts w:ascii="Times New Roman" w:eastAsia="標楷體" w:hAnsi="Times New Roman" w:cs="Times New Roman"/>
                <w:sz w:val="20"/>
                <w:szCs w:val="20"/>
              </w:rPr>
              <w:t>《</w:t>
            </w:r>
            <w:r w:rsidRPr="000D1EDA">
              <w:rPr>
                <w:rFonts w:ascii="Times New Roman" w:eastAsia="微軟正黑體" w:hAnsi="Times New Roman" w:cs="Times New Roman"/>
                <w:sz w:val="20"/>
                <w:szCs w:val="20"/>
              </w:rPr>
              <w:t>既有公共場所親子廁所盥洗</w:t>
            </w:r>
            <w:r>
              <w:rPr>
                <w:rFonts w:ascii="Times New Roman" w:eastAsia="微軟正黑體" w:hAnsi="Times New Roman" w:cs="Times New Roman" w:hint="eastAsia"/>
                <w:sz w:val="20"/>
                <w:szCs w:val="20"/>
              </w:rPr>
              <w:t>室</w:t>
            </w:r>
            <w:r w:rsidRPr="000D1EDA">
              <w:rPr>
                <w:rFonts w:ascii="Times New Roman" w:eastAsia="微軟正黑體" w:hAnsi="Times New Roman" w:cs="Times New Roman"/>
                <w:sz w:val="20"/>
                <w:szCs w:val="20"/>
              </w:rPr>
              <w:t>替代改善計畫作業程序及認定原則</w:t>
            </w:r>
            <w:r w:rsidRPr="000D1EDA">
              <w:rPr>
                <w:rFonts w:ascii="Times New Roman" w:eastAsia="標楷體" w:hAnsi="Times New Roman" w:cs="Times New Roman"/>
                <w:sz w:val="20"/>
                <w:szCs w:val="20"/>
              </w:rPr>
              <w:t>》</w:t>
            </w:r>
          </w:p>
        </w:tc>
        <w:tc>
          <w:tcPr>
            <w:tcW w:w="1652" w:type="pct"/>
            <w:vAlign w:val="center"/>
          </w:tcPr>
          <w:p w14:paraId="45654C30" w14:textId="77777777" w:rsidR="00295182" w:rsidRPr="000D1EDA" w:rsidRDefault="00295182" w:rsidP="00295182">
            <w:pPr>
              <w:pStyle w:val="Default"/>
              <w:spacing w:line="320" w:lineRule="exact"/>
              <w:jc w:val="both"/>
              <w:rPr>
                <w:rFonts w:ascii="Times New Roman" w:eastAsia="微軟正黑體" w:hAnsi="Times New Roman" w:cs="Times New Roman"/>
                <w:sz w:val="20"/>
                <w:szCs w:val="20"/>
              </w:rPr>
            </w:pPr>
            <w:r w:rsidRPr="000D1EDA">
              <w:rPr>
                <w:rFonts w:ascii="Times New Roman" w:eastAsia="微軟正黑體" w:hAnsi="Times New Roman" w:cs="Times New Roman"/>
                <w:sz w:val="20"/>
                <w:szCs w:val="20"/>
              </w:rPr>
              <w:t>106</w:t>
            </w:r>
            <w:r w:rsidRPr="000D1EDA">
              <w:rPr>
                <w:rFonts w:ascii="Times New Roman" w:eastAsia="微軟正黑體" w:hAnsi="Times New Roman" w:cs="Times New Roman"/>
                <w:sz w:val="20"/>
                <w:szCs w:val="20"/>
              </w:rPr>
              <w:t>年</w:t>
            </w:r>
            <w:r w:rsidRPr="000D1EDA">
              <w:rPr>
                <w:rFonts w:ascii="Times New Roman" w:eastAsia="微軟正黑體" w:hAnsi="Times New Roman" w:cs="Times New Roman"/>
                <w:sz w:val="20"/>
                <w:szCs w:val="20"/>
              </w:rPr>
              <w:t>12</w:t>
            </w:r>
            <w:r w:rsidRPr="000D1EDA">
              <w:rPr>
                <w:rFonts w:ascii="Times New Roman" w:eastAsia="微軟正黑體" w:hAnsi="Times New Roman" w:cs="Times New Roman"/>
                <w:sz w:val="20"/>
                <w:szCs w:val="20"/>
              </w:rPr>
              <w:t>月</w:t>
            </w:r>
            <w:r w:rsidRPr="000D1EDA">
              <w:rPr>
                <w:rFonts w:ascii="Times New Roman" w:eastAsia="微軟正黑體" w:hAnsi="Times New Roman" w:cs="Times New Roman"/>
                <w:sz w:val="20"/>
                <w:szCs w:val="20"/>
              </w:rPr>
              <w:t>16</w:t>
            </w:r>
            <w:r w:rsidRPr="000D1EDA">
              <w:rPr>
                <w:rFonts w:ascii="Times New Roman" w:eastAsia="微軟正黑體" w:hAnsi="Times New Roman" w:cs="Times New Roman"/>
                <w:sz w:val="20"/>
                <w:szCs w:val="20"/>
              </w:rPr>
              <w:t>日前取得建照</w:t>
            </w:r>
            <w:r>
              <w:rPr>
                <w:rFonts w:ascii="Times New Roman" w:eastAsia="微軟正黑體" w:hAnsi="Times New Roman" w:cs="Times New Roman" w:hint="eastAsia"/>
                <w:sz w:val="20"/>
                <w:szCs w:val="20"/>
              </w:rPr>
              <w:t>或建築許可</w:t>
            </w:r>
            <w:r w:rsidRPr="000D1EDA">
              <w:rPr>
                <w:rFonts w:ascii="Times New Roman" w:eastAsia="微軟正黑體" w:hAnsi="Times New Roman" w:cs="Times New Roman"/>
                <w:sz w:val="20"/>
                <w:szCs w:val="20"/>
              </w:rPr>
              <w:t>之</w:t>
            </w:r>
            <w:r>
              <w:rPr>
                <w:rFonts w:ascii="Times New Roman" w:eastAsia="微軟正黑體" w:hAnsi="Times New Roman" w:cs="Times New Roman" w:hint="eastAsia"/>
                <w:sz w:val="20"/>
                <w:szCs w:val="20"/>
              </w:rPr>
              <w:t>公共場所未符合設置辦法規定者，應依本原則規定辦理</w:t>
            </w:r>
          </w:p>
        </w:tc>
      </w:tr>
      <w:tr w:rsidR="00295182" w:rsidRPr="009E575D" w14:paraId="5F0166F2" w14:textId="77777777" w:rsidTr="00295182">
        <w:trPr>
          <w:trHeight w:val="20"/>
        </w:trPr>
        <w:tc>
          <w:tcPr>
            <w:tcW w:w="212" w:type="pct"/>
            <w:vMerge w:val="restart"/>
            <w:vAlign w:val="center"/>
          </w:tcPr>
          <w:p w14:paraId="61CC0150" w14:textId="77777777" w:rsidR="00295182" w:rsidRPr="009E575D" w:rsidRDefault="00295182" w:rsidP="00295182">
            <w:pPr>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參考手冊</w:t>
            </w:r>
          </w:p>
        </w:tc>
        <w:tc>
          <w:tcPr>
            <w:tcW w:w="729" w:type="pct"/>
            <w:vAlign w:val="center"/>
          </w:tcPr>
          <w:p w14:paraId="6A5B3E64" w14:textId="77777777" w:rsidR="00295182" w:rsidRPr="000D1EDA" w:rsidRDefault="00295182" w:rsidP="00295182">
            <w:pPr>
              <w:spacing w:line="320" w:lineRule="exact"/>
              <w:jc w:val="both"/>
              <w:rPr>
                <w:rFonts w:ascii="Times New Roman" w:eastAsia="微軟正黑體" w:hAnsi="Times New Roman" w:cs="Times New Roman"/>
                <w:sz w:val="20"/>
                <w:szCs w:val="20"/>
              </w:rPr>
            </w:pPr>
            <w:r w:rsidRPr="000D1EDA">
              <w:rPr>
                <w:rFonts w:ascii="Times New Roman" w:eastAsia="微軟正黑體" w:hAnsi="Times New Roman" w:cs="Times New Roman"/>
                <w:sz w:val="20"/>
                <w:szCs w:val="20"/>
              </w:rPr>
              <w:t>廁所設計</w:t>
            </w:r>
          </w:p>
        </w:tc>
        <w:tc>
          <w:tcPr>
            <w:tcW w:w="730" w:type="pct"/>
            <w:vAlign w:val="center"/>
          </w:tcPr>
          <w:p w14:paraId="4975647C" w14:textId="77777777" w:rsidR="00295182" w:rsidRPr="000D1EDA" w:rsidRDefault="00295182" w:rsidP="00295182">
            <w:pPr>
              <w:spacing w:line="320" w:lineRule="exact"/>
              <w:jc w:val="center"/>
              <w:rPr>
                <w:rFonts w:ascii="Times New Roman" w:eastAsia="微軟正黑體" w:hAnsi="Times New Roman" w:cs="Times New Roman"/>
                <w:color w:val="000000" w:themeColor="text1"/>
                <w:sz w:val="20"/>
                <w:szCs w:val="20"/>
              </w:rPr>
            </w:pPr>
            <w:r w:rsidRPr="000D1EDA">
              <w:rPr>
                <w:rFonts w:ascii="Times New Roman" w:eastAsia="微軟正黑體" w:hAnsi="Times New Roman" w:cs="Times New Roman"/>
                <w:color w:val="000000" w:themeColor="text1"/>
                <w:sz w:val="20"/>
                <w:szCs w:val="20"/>
              </w:rPr>
              <w:t>內政部營建署</w:t>
            </w:r>
          </w:p>
        </w:tc>
        <w:tc>
          <w:tcPr>
            <w:tcW w:w="1677" w:type="pct"/>
            <w:vAlign w:val="center"/>
          </w:tcPr>
          <w:p w14:paraId="379CC0F0" w14:textId="77777777" w:rsidR="00295182" w:rsidRPr="000D1EDA" w:rsidRDefault="00295182" w:rsidP="00295182">
            <w:pPr>
              <w:spacing w:line="320" w:lineRule="exact"/>
              <w:jc w:val="both"/>
              <w:rPr>
                <w:rFonts w:ascii="Times New Roman" w:eastAsia="微軟正黑體" w:hAnsi="Times New Roman" w:cs="Times New Roman"/>
                <w:sz w:val="20"/>
                <w:szCs w:val="20"/>
              </w:rPr>
            </w:pPr>
            <w:r w:rsidRPr="000D1EDA">
              <w:rPr>
                <w:rFonts w:ascii="Times New Roman" w:eastAsia="標楷體" w:hAnsi="Times New Roman" w:cs="Times New Roman"/>
                <w:sz w:val="20"/>
                <w:szCs w:val="20"/>
              </w:rPr>
              <w:t>《</w:t>
            </w:r>
            <w:r w:rsidRPr="000D1EDA">
              <w:rPr>
                <w:rFonts w:ascii="Times New Roman" w:eastAsia="微軟正黑體" w:hAnsi="Times New Roman" w:cs="Times New Roman"/>
                <w:sz w:val="20"/>
                <w:szCs w:val="20"/>
              </w:rPr>
              <w:t>公共建築物衛生設備設計手冊</w:t>
            </w:r>
            <w:r w:rsidRPr="000D1EDA">
              <w:rPr>
                <w:rFonts w:ascii="Times New Roman" w:eastAsia="標楷體" w:hAnsi="Times New Roman" w:cs="Times New Roman"/>
                <w:sz w:val="20"/>
                <w:szCs w:val="20"/>
              </w:rPr>
              <w:t>》</w:t>
            </w:r>
          </w:p>
        </w:tc>
        <w:tc>
          <w:tcPr>
            <w:tcW w:w="1652" w:type="pct"/>
            <w:vAlign w:val="center"/>
          </w:tcPr>
          <w:p w14:paraId="13A29381" w14:textId="77777777" w:rsidR="00295182" w:rsidRPr="000D1EDA" w:rsidRDefault="00295182" w:rsidP="00295182">
            <w:pPr>
              <w:spacing w:line="320" w:lineRule="exact"/>
              <w:jc w:val="both"/>
              <w:rPr>
                <w:rFonts w:ascii="Times New Roman" w:eastAsia="微軟正黑體" w:hAnsi="Times New Roman" w:cs="Times New Roman"/>
                <w:sz w:val="20"/>
                <w:szCs w:val="20"/>
              </w:rPr>
            </w:pPr>
            <w:r w:rsidRPr="000D1EDA">
              <w:rPr>
                <w:rFonts w:ascii="Times New Roman" w:eastAsia="微軟正黑體" w:hAnsi="Times New Roman" w:cs="Times New Roman"/>
                <w:sz w:val="20"/>
                <w:szCs w:val="20"/>
              </w:rPr>
              <w:t>公廁通用設計參考</w:t>
            </w:r>
          </w:p>
        </w:tc>
      </w:tr>
      <w:tr w:rsidR="00295182" w:rsidRPr="009E575D" w14:paraId="73FEFEBD" w14:textId="77777777" w:rsidTr="00295182">
        <w:trPr>
          <w:trHeight w:val="20"/>
        </w:trPr>
        <w:tc>
          <w:tcPr>
            <w:tcW w:w="212" w:type="pct"/>
            <w:vMerge/>
            <w:vAlign w:val="center"/>
          </w:tcPr>
          <w:p w14:paraId="53D73CC3" w14:textId="77777777" w:rsidR="00295182" w:rsidRPr="009E575D" w:rsidRDefault="00295182" w:rsidP="00295182">
            <w:pPr>
              <w:spacing w:line="320" w:lineRule="exact"/>
              <w:rPr>
                <w:rFonts w:ascii="Times New Roman" w:eastAsia="微軟正黑體" w:hAnsi="Times New Roman" w:cs="Times New Roman"/>
                <w:sz w:val="20"/>
                <w:szCs w:val="20"/>
              </w:rPr>
            </w:pPr>
          </w:p>
        </w:tc>
        <w:tc>
          <w:tcPr>
            <w:tcW w:w="729" w:type="pct"/>
            <w:vMerge w:val="restart"/>
            <w:vAlign w:val="center"/>
          </w:tcPr>
          <w:p w14:paraId="0342DF6F" w14:textId="77777777" w:rsidR="00295182" w:rsidRPr="000D1EDA" w:rsidRDefault="00295182" w:rsidP="00295182">
            <w:pPr>
              <w:spacing w:line="320" w:lineRule="exact"/>
              <w:jc w:val="both"/>
              <w:rPr>
                <w:rFonts w:ascii="Times New Roman" w:eastAsia="微軟正黑體" w:hAnsi="Times New Roman" w:cs="Times New Roman"/>
                <w:sz w:val="20"/>
                <w:szCs w:val="20"/>
              </w:rPr>
            </w:pPr>
            <w:r w:rsidRPr="000D1EDA">
              <w:rPr>
                <w:rFonts w:ascii="Times New Roman" w:eastAsia="微軟正黑體" w:hAnsi="Times New Roman" w:cs="Times New Roman"/>
                <w:sz w:val="20"/>
                <w:szCs w:val="20"/>
              </w:rPr>
              <w:t>性別友善廁所</w:t>
            </w:r>
          </w:p>
        </w:tc>
        <w:tc>
          <w:tcPr>
            <w:tcW w:w="730" w:type="pct"/>
            <w:vAlign w:val="center"/>
          </w:tcPr>
          <w:p w14:paraId="37824997" w14:textId="77777777" w:rsidR="00295182" w:rsidRPr="000D1EDA" w:rsidRDefault="00295182" w:rsidP="00295182">
            <w:pPr>
              <w:spacing w:line="320" w:lineRule="exact"/>
              <w:jc w:val="center"/>
              <w:rPr>
                <w:rFonts w:ascii="Times New Roman" w:eastAsia="微軟正黑體" w:hAnsi="Times New Roman" w:cs="Times New Roman"/>
                <w:color w:val="000000" w:themeColor="text1"/>
                <w:sz w:val="20"/>
                <w:szCs w:val="20"/>
              </w:rPr>
            </w:pPr>
            <w:r w:rsidRPr="000D1EDA">
              <w:rPr>
                <w:rFonts w:ascii="Times New Roman" w:eastAsia="微軟正黑體" w:hAnsi="Times New Roman" w:cs="Times New Roman"/>
                <w:color w:val="000000" w:themeColor="text1"/>
                <w:sz w:val="20"/>
                <w:szCs w:val="20"/>
              </w:rPr>
              <w:t>內政部營建署委託社團法人臺灣衛浴文化協會辦理</w:t>
            </w:r>
          </w:p>
        </w:tc>
        <w:tc>
          <w:tcPr>
            <w:tcW w:w="1677" w:type="pct"/>
            <w:vAlign w:val="center"/>
          </w:tcPr>
          <w:p w14:paraId="1C4DFC67" w14:textId="77777777" w:rsidR="00295182" w:rsidRPr="000D1EDA" w:rsidRDefault="00295182" w:rsidP="00295182">
            <w:pPr>
              <w:spacing w:line="320" w:lineRule="exact"/>
              <w:jc w:val="both"/>
              <w:rPr>
                <w:rFonts w:ascii="Times New Roman" w:eastAsia="微軟正黑體" w:hAnsi="Times New Roman" w:cs="Times New Roman"/>
                <w:sz w:val="20"/>
                <w:szCs w:val="20"/>
              </w:rPr>
            </w:pPr>
            <w:r w:rsidRPr="000D1EDA">
              <w:rPr>
                <w:rFonts w:ascii="Times New Roman" w:eastAsia="標楷體" w:hAnsi="Times New Roman" w:cs="Times New Roman"/>
                <w:sz w:val="20"/>
                <w:szCs w:val="20"/>
              </w:rPr>
              <w:t>《</w:t>
            </w:r>
            <w:r w:rsidRPr="000D1EDA">
              <w:rPr>
                <w:rFonts w:ascii="Times New Roman" w:eastAsia="微軟正黑體" w:hAnsi="Times New Roman" w:cs="Times New Roman"/>
                <w:sz w:val="20"/>
                <w:szCs w:val="20"/>
              </w:rPr>
              <w:t>性別友善廁所設計手冊之研究</w:t>
            </w:r>
            <w:r w:rsidRPr="000D1EDA">
              <w:rPr>
                <w:rFonts w:ascii="Times New Roman" w:eastAsia="標楷體" w:hAnsi="Times New Roman" w:cs="Times New Roman"/>
                <w:sz w:val="20"/>
                <w:szCs w:val="20"/>
              </w:rPr>
              <w:t>》</w:t>
            </w:r>
          </w:p>
        </w:tc>
        <w:tc>
          <w:tcPr>
            <w:tcW w:w="1652" w:type="pct"/>
            <w:vAlign w:val="center"/>
          </w:tcPr>
          <w:p w14:paraId="76D8BE07" w14:textId="77777777" w:rsidR="00295182" w:rsidRPr="000D1EDA" w:rsidRDefault="00295182" w:rsidP="00295182">
            <w:pPr>
              <w:spacing w:line="320" w:lineRule="exact"/>
              <w:jc w:val="both"/>
              <w:rPr>
                <w:rFonts w:ascii="Times New Roman" w:eastAsia="微軟正黑體" w:hAnsi="Times New Roman" w:cs="Times New Roman"/>
                <w:sz w:val="20"/>
                <w:szCs w:val="20"/>
              </w:rPr>
            </w:pPr>
            <w:r w:rsidRPr="000D1EDA">
              <w:rPr>
                <w:rFonts w:ascii="Times New Roman" w:eastAsia="微軟正黑體" w:hAnsi="Times New Roman" w:cs="Times New Roman"/>
                <w:sz w:val="20"/>
                <w:szCs w:val="20"/>
              </w:rPr>
              <w:t>性別友善廁所設置相關文獻蒐集與設計建議</w:t>
            </w:r>
          </w:p>
        </w:tc>
      </w:tr>
      <w:tr w:rsidR="00295182" w:rsidRPr="009E575D" w14:paraId="34BB4ECF" w14:textId="77777777" w:rsidTr="00295182">
        <w:trPr>
          <w:trHeight w:val="20"/>
        </w:trPr>
        <w:tc>
          <w:tcPr>
            <w:tcW w:w="212" w:type="pct"/>
            <w:vMerge/>
            <w:vAlign w:val="center"/>
          </w:tcPr>
          <w:p w14:paraId="187F7D97" w14:textId="77777777" w:rsidR="00295182" w:rsidRPr="009E575D" w:rsidRDefault="00295182" w:rsidP="00295182">
            <w:pPr>
              <w:spacing w:line="320" w:lineRule="exact"/>
              <w:rPr>
                <w:rFonts w:ascii="Times New Roman" w:eastAsia="微軟正黑體" w:hAnsi="Times New Roman" w:cs="Times New Roman"/>
                <w:sz w:val="20"/>
                <w:szCs w:val="20"/>
              </w:rPr>
            </w:pPr>
          </w:p>
        </w:tc>
        <w:tc>
          <w:tcPr>
            <w:tcW w:w="729" w:type="pct"/>
            <w:vMerge/>
            <w:vAlign w:val="center"/>
          </w:tcPr>
          <w:p w14:paraId="6E01D71B" w14:textId="77777777" w:rsidR="00295182" w:rsidRPr="000D1EDA" w:rsidRDefault="00295182" w:rsidP="00295182">
            <w:pPr>
              <w:spacing w:line="320" w:lineRule="exact"/>
              <w:jc w:val="both"/>
              <w:rPr>
                <w:rFonts w:ascii="Times New Roman" w:eastAsia="微軟正黑體" w:hAnsi="Times New Roman" w:cs="Times New Roman"/>
                <w:sz w:val="20"/>
                <w:szCs w:val="20"/>
              </w:rPr>
            </w:pPr>
          </w:p>
        </w:tc>
        <w:tc>
          <w:tcPr>
            <w:tcW w:w="730" w:type="pct"/>
            <w:vAlign w:val="center"/>
          </w:tcPr>
          <w:p w14:paraId="57A60B10" w14:textId="77777777" w:rsidR="00295182" w:rsidRPr="000D1EDA" w:rsidRDefault="00295182" w:rsidP="00295182">
            <w:pPr>
              <w:spacing w:line="320" w:lineRule="exact"/>
              <w:jc w:val="center"/>
              <w:rPr>
                <w:rFonts w:ascii="Times New Roman" w:eastAsia="微軟正黑體" w:hAnsi="Times New Roman" w:cs="Times New Roman"/>
                <w:color w:val="000000" w:themeColor="text1"/>
                <w:sz w:val="20"/>
                <w:szCs w:val="20"/>
              </w:rPr>
            </w:pPr>
            <w:r w:rsidRPr="000D1EDA">
              <w:rPr>
                <w:rFonts w:ascii="Times New Roman" w:eastAsia="微軟正黑體" w:hAnsi="Times New Roman" w:cs="Times New Roman"/>
                <w:color w:val="000000" w:themeColor="text1"/>
                <w:sz w:val="20"/>
                <w:szCs w:val="20"/>
              </w:rPr>
              <w:t>國立臺灣大學制定</w:t>
            </w:r>
          </w:p>
        </w:tc>
        <w:tc>
          <w:tcPr>
            <w:tcW w:w="1677" w:type="pct"/>
            <w:vAlign w:val="center"/>
          </w:tcPr>
          <w:p w14:paraId="18034027" w14:textId="77777777" w:rsidR="00295182" w:rsidRPr="000D1EDA" w:rsidRDefault="00295182" w:rsidP="00295182">
            <w:pPr>
              <w:spacing w:line="320" w:lineRule="exact"/>
              <w:jc w:val="both"/>
              <w:rPr>
                <w:rFonts w:ascii="Times New Roman" w:eastAsia="微軟正黑體" w:hAnsi="Times New Roman" w:cs="Times New Roman"/>
                <w:sz w:val="20"/>
                <w:szCs w:val="20"/>
              </w:rPr>
            </w:pPr>
            <w:r w:rsidRPr="000D1EDA">
              <w:rPr>
                <w:rFonts w:ascii="Times New Roman" w:eastAsia="標楷體" w:hAnsi="Times New Roman" w:cs="Times New Roman"/>
                <w:sz w:val="20"/>
                <w:szCs w:val="20"/>
              </w:rPr>
              <w:t>《</w:t>
            </w:r>
            <w:r w:rsidRPr="000D1EDA">
              <w:rPr>
                <w:rFonts w:ascii="Times New Roman" w:eastAsia="微軟正黑體" w:hAnsi="Times New Roman" w:cs="Times New Roman"/>
                <w:sz w:val="20"/>
                <w:szCs w:val="20"/>
              </w:rPr>
              <w:t>國立臺灣大學性別友善廁所設置準則及參考手冊</w:t>
            </w:r>
            <w:r w:rsidRPr="000D1EDA">
              <w:rPr>
                <w:rFonts w:ascii="Times New Roman" w:eastAsia="標楷體" w:hAnsi="Times New Roman" w:cs="Times New Roman"/>
                <w:sz w:val="20"/>
                <w:szCs w:val="20"/>
              </w:rPr>
              <w:t>》</w:t>
            </w:r>
          </w:p>
        </w:tc>
        <w:tc>
          <w:tcPr>
            <w:tcW w:w="1652" w:type="pct"/>
            <w:vAlign w:val="center"/>
          </w:tcPr>
          <w:p w14:paraId="4FC0DBC1" w14:textId="77777777" w:rsidR="00295182" w:rsidRPr="000D1EDA" w:rsidRDefault="00295182" w:rsidP="00295182">
            <w:pPr>
              <w:spacing w:line="320" w:lineRule="exact"/>
              <w:jc w:val="both"/>
              <w:rPr>
                <w:rFonts w:ascii="Times New Roman" w:eastAsia="微軟正黑體" w:hAnsi="Times New Roman" w:cs="Times New Roman"/>
                <w:sz w:val="20"/>
                <w:szCs w:val="20"/>
              </w:rPr>
            </w:pPr>
            <w:r w:rsidRPr="000D1EDA">
              <w:rPr>
                <w:rFonts w:ascii="Times New Roman" w:eastAsia="微軟正黑體" w:hAnsi="Times New Roman" w:cs="Times New Roman"/>
                <w:sz w:val="20"/>
                <w:szCs w:val="20"/>
              </w:rPr>
              <w:t>臺灣大學設置性別友善廁所準則及設置相關滿意度統計</w:t>
            </w:r>
          </w:p>
        </w:tc>
      </w:tr>
    </w:tbl>
    <w:p w14:paraId="7020696D" w14:textId="015C5CDB" w:rsidR="00295182" w:rsidRPr="00295182" w:rsidRDefault="00295182" w:rsidP="00295182">
      <w:pPr>
        <w:rPr>
          <w:rFonts w:ascii="Times New Roman" w:eastAsia="微軟正黑體" w:hAnsi="Times New Roman" w:cs="Times New Roman"/>
          <w:sz w:val="20"/>
          <w:szCs w:val="20"/>
        </w:rPr>
      </w:pPr>
      <w:r w:rsidRPr="00295182">
        <w:rPr>
          <w:rFonts w:ascii="Times New Roman" w:eastAsia="微軟正黑體" w:hAnsi="Times New Roman" w:cs="Times New Roman" w:hint="eastAsia"/>
          <w:sz w:val="20"/>
          <w:szCs w:val="20"/>
        </w:rPr>
        <w:t>備註：相關規範法規原條文詳如附件一</w:t>
      </w:r>
    </w:p>
    <w:bookmarkEnd w:id="3"/>
    <w:p w14:paraId="37A18681" w14:textId="549C465F" w:rsidR="00D869C0" w:rsidRPr="009E575D" w:rsidRDefault="00D869C0" w:rsidP="00D869C0">
      <w:pPr>
        <w:spacing w:beforeLines="50" w:before="180" w:afterLines="50" w:after="180" w:line="520" w:lineRule="exact"/>
        <w:ind w:left="560" w:hangingChars="200" w:hanging="560"/>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lastRenderedPageBreak/>
        <w:t>一、法規</w:t>
      </w:r>
    </w:p>
    <w:p w14:paraId="59C3370E" w14:textId="2FF0F5E3" w:rsidR="00327E89" w:rsidRPr="00D4341D" w:rsidRDefault="002570DF" w:rsidP="00327E89">
      <w:pPr>
        <w:spacing w:beforeLines="50" w:before="180" w:afterLines="50" w:after="180" w:line="520" w:lineRule="exact"/>
        <w:ind w:leftChars="155" w:left="837" w:hangingChars="166" w:hanging="465"/>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t>（</w:t>
      </w:r>
      <w:r w:rsidR="00327E89" w:rsidRPr="00D4341D">
        <w:rPr>
          <w:rFonts w:ascii="Times New Roman" w:eastAsia="微軟正黑體" w:hAnsi="Times New Roman" w:cs="Times New Roman"/>
          <w:b/>
          <w:bCs/>
          <w:sz w:val="28"/>
          <w:szCs w:val="28"/>
        </w:rPr>
        <w:t>一</w:t>
      </w:r>
      <w:r>
        <w:rPr>
          <w:rFonts w:ascii="Times New Roman" w:eastAsia="微軟正黑體" w:hAnsi="Times New Roman" w:cs="Times New Roman"/>
          <w:b/>
          <w:bCs/>
          <w:sz w:val="28"/>
          <w:szCs w:val="28"/>
        </w:rPr>
        <w:t>）</w:t>
      </w:r>
      <w:r w:rsidR="00327E89" w:rsidRPr="00D4341D">
        <w:rPr>
          <w:rFonts w:ascii="Times New Roman" w:eastAsia="微軟正黑體" w:hAnsi="Times New Roman" w:cs="Times New Roman"/>
          <w:b/>
          <w:bCs/>
          <w:sz w:val="28"/>
          <w:szCs w:val="28"/>
        </w:rPr>
        <w:t>男、女廁設備</w:t>
      </w:r>
      <w:r w:rsidR="00C877C9" w:rsidRPr="00D4341D">
        <w:rPr>
          <w:rFonts w:ascii="Times New Roman" w:eastAsia="微軟正黑體" w:hAnsi="Times New Roman" w:cs="Times New Roman"/>
          <w:b/>
          <w:bCs/>
          <w:sz w:val="28"/>
          <w:szCs w:val="28"/>
        </w:rPr>
        <w:t>（</w:t>
      </w:r>
      <w:r w:rsidR="00327E89" w:rsidRPr="00D4341D">
        <w:rPr>
          <w:rFonts w:ascii="Times New Roman" w:eastAsia="微軟正黑體" w:hAnsi="Times New Roman" w:cs="Times New Roman"/>
          <w:b/>
          <w:bCs/>
          <w:sz w:val="28"/>
          <w:szCs w:val="28"/>
        </w:rPr>
        <w:t>廁間</w:t>
      </w:r>
      <w:r w:rsidR="00C877C9" w:rsidRPr="00D4341D">
        <w:rPr>
          <w:rFonts w:ascii="Times New Roman" w:eastAsia="微軟正黑體" w:hAnsi="Times New Roman" w:cs="Times New Roman"/>
          <w:b/>
          <w:bCs/>
          <w:sz w:val="28"/>
          <w:szCs w:val="28"/>
        </w:rPr>
        <w:t>）</w:t>
      </w:r>
      <w:r w:rsidR="00327E89" w:rsidRPr="00D4341D">
        <w:rPr>
          <w:rFonts w:ascii="Times New Roman" w:eastAsia="微軟正黑體" w:hAnsi="Times New Roman" w:cs="Times New Roman"/>
          <w:b/>
          <w:bCs/>
          <w:sz w:val="28"/>
          <w:szCs w:val="28"/>
        </w:rPr>
        <w:t>數量</w:t>
      </w:r>
    </w:p>
    <w:p w14:paraId="799D4194" w14:textId="6B452F1A" w:rsidR="00327E89" w:rsidRPr="00D4341D" w:rsidRDefault="00642568" w:rsidP="00327E89">
      <w:pPr>
        <w:spacing w:beforeLines="50" w:before="180" w:afterLines="50" w:after="180" w:line="520" w:lineRule="exact"/>
        <w:ind w:leftChars="349" w:left="838" w:firstLineChars="200" w:firstLine="560"/>
        <w:rPr>
          <w:rFonts w:ascii="Times New Roman" w:eastAsia="微軟正黑體" w:hAnsi="Times New Roman" w:cs="Times New Roman"/>
          <w:sz w:val="28"/>
          <w:szCs w:val="28"/>
        </w:rPr>
      </w:pPr>
      <w:r w:rsidRPr="00D4341D">
        <w:rPr>
          <w:rFonts w:ascii="Times New Roman" w:eastAsia="標楷體" w:hAnsi="Times New Roman" w:cs="Times New Roman"/>
          <w:sz w:val="28"/>
          <w:szCs w:val="28"/>
        </w:rPr>
        <w:t>《</w:t>
      </w:r>
      <w:r w:rsidR="00327E89" w:rsidRPr="00D4341D">
        <w:rPr>
          <w:rFonts w:ascii="Times New Roman" w:eastAsia="微軟正黑體" w:hAnsi="Times New Roman" w:cs="Times New Roman"/>
          <w:sz w:val="28"/>
          <w:szCs w:val="28"/>
        </w:rPr>
        <w:t>建築技術規則</w:t>
      </w:r>
      <w:r w:rsidR="00327E89" w:rsidRPr="00D4341D">
        <w:rPr>
          <w:rFonts w:ascii="Times New Roman" w:eastAsia="微軟正黑體" w:hAnsi="Times New Roman" w:cs="Times New Roman"/>
          <w:sz w:val="28"/>
          <w:szCs w:val="28"/>
        </w:rPr>
        <w:t xml:space="preserve"> </w:t>
      </w:r>
      <w:r w:rsidR="00327E89" w:rsidRPr="00D4341D">
        <w:rPr>
          <w:rFonts w:ascii="Times New Roman" w:eastAsia="微軟正黑體" w:hAnsi="Times New Roman" w:cs="Times New Roman"/>
          <w:sz w:val="28"/>
          <w:szCs w:val="28"/>
        </w:rPr>
        <w:t>建築設備編第</w:t>
      </w:r>
      <w:r w:rsidR="00327E89" w:rsidRPr="00D4341D">
        <w:rPr>
          <w:rFonts w:ascii="Times New Roman" w:eastAsia="微軟正黑體" w:hAnsi="Times New Roman" w:cs="Times New Roman"/>
          <w:sz w:val="28"/>
          <w:szCs w:val="28"/>
        </w:rPr>
        <w:t>37</w:t>
      </w:r>
      <w:r w:rsidR="00327E89" w:rsidRPr="00D4341D">
        <w:rPr>
          <w:rFonts w:ascii="Times New Roman" w:eastAsia="微軟正黑體" w:hAnsi="Times New Roman" w:cs="Times New Roman"/>
          <w:sz w:val="28"/>
          <w:szCs w:val="28"/>
        </w:rPr>
        <w:t>條</w:t>
      </w:r>
      <w:r w:rsidRPr="00D4341D">
        <w:rPr>
          <w:rFonts w:ascii="Times New Roman" w:eastAsia="標楷體" w:hAnsi="Times New Roman" w:cs="Times New Roman"/>
          <w:sz w:val="28"/>
          <w:szCs w:val="28"/>
        </w:rPr>
        <w:t>》</w:t>
      </w:r>
      <w:r w:rsidR="00327E89" w:rsidRPr="00D4341D">
        <w:rPr>
          <w:rFonts w:ascii="Times New Roman" w:eastAsia="微軟正黑體" w:hAnsi="Times New Roman" w:cs="Times New Roman"/>
          <w:sz w:val="28"/>
          <w:szCs w:val="28"/>
        </w:rPr>
        <w:t>中規定，各類建築物中</w:t>
      </w:r>
      <w:proofErr w:type="gramStart"/>
      <w:r w:rsidR="00222D22" w:rsidRPr="00D4341D">
        <w:rPr>
          <w:rFonts w:ascii="Times New Roman" w:eastAsia="微軟正黑體" w:hAnsi="Times New Roman" w:cs="Times New Roman"/>
          <w:sz w:val="28"/>
          <w:szCs w:val="28"/>
        </w:rPr>
        <w:t>（</w:t>
      </w:r>
      <w:proofErr w:type="gramEnd"/>
      <w:r w:rsidR="00327E89" w:rsidRPr="00D4341D">
        <w:rPr>
          <w:rFonts w:ascii="Times New Roman" w:eastAsia="微軟正黑體" w:hAnsi="Times New Roman" w:cs="Times New Roman"/>
          <w:sz w:val="28"/>
          <w:szCs w:val="28"/>
        </w:rPr>
        <w:t>共</w:t>
      </w:r>
      <w:r w:rsidR="00327E89" w:rsidRPr="00D4341D">
        <w:rPr>
          <w:rFonts w:ascii="Times New Roman" w:eastAsia="微軟正黑體" w:hAnsi="Times New Roman" w:cs="Times New Roman"/>
          <w:sz w:val="28"/>
          <w:szCs w:val="28"/>
        </w:rPr>
        <w:t>9</w:t>
      </w:r>
      <w:r w:rsidR="00327E89" w:rsidRPr="00D4341D">
        <w:rPr>
          <w:rFonts w:ascii="Times New Roman" w:eastAsia="微軟正黑體" w:hAnsi="Times New Roman" w:cs="Times New Roman"/>
          <w:sz w:val="28"/>
          <w:szCs w:val="28"/>
        </w:rPr>
        <w:t>類分別為：住宅、集合住宅；小學、中學；其他學校；辦公廳；工廠、倉庫；宿舍；戲院、演藝場、集會堂電影院、歌廳；車站、航空站、候船室；其他供公眾使用之建築物</w:t>
      </w:r>
      <w:proofErr w:type="gramStart"/>
      <w:r w:rsidR="00222D22" w:rsidRPr="00D4341D">
        <w:rPr>
          <w:rFonts w:ascii="Times New Roman" w:eastAsia="微軟正黑體" w:hAnsi="Times New Roman" w:cs="Times New Roman"/>
          <w:sz w:val="28"/>
          <w:szCs w:val="28"/>
        </w:rPr>
        <w:t>）</w:t>
      </w:r>
      <w:proofErr w:type="gramEnd"/>
      <w:r w:rsidR="00327E89" w:rsidRPr="00D4341D">
        <w:rPr>
          <w:rFonts w:ascii="Times New Roman" w:eastAsia="微軟正黑體" w:hAnsi="Times New Roman" w:cs="Times New Roman"/>
          <w:sz w:val="28"/>
          <w:szCs w:val="28"/>
        </w:rPr>
        <w:t>裝設之衛生設備</w:t>
      </w:r>
      <w:r w:rsidR="00222D22" w:rsidRPr="00D4341D">
        <w:rPr>
          <w:rFonts w:ascii="Times New Roman" w:eastAsia="微軟正黑體" w:hAnsi="Times New Roman" w:cs="Times New Roman"/>
          <w:sz w:val="28"/>
          <w:szCs w:val="28"/>
        </w:rPr>
        <w:t>（</w:t>
      </w:r>
      <w:r w:rsidR="00327E89" w:rsidRPr="00D4341D">
        <w:rPr>
          <w:rFonts w:ascii="Times New Roman" w:eastAsia="微軟正黑體" w:hAnsi="Times New Roman" w:cs="Times New Roman"/>
          <w:sz w:val="28"/>
          <w:szCs w:val="28"/>
        </w:rPr>
        <w:t>大便器、小便器、洗面盆及浴缸或淋浴</w:t>
      </w:r>
      <w:r w:rsidR="00222D22" w:rsidRPr="00D4341D">
        <w:rPr>
          <w:rFonts w:ascii="Times New Roman" w:eastAsia="微軟正黑體" w:hAnsi="Times New Roman" w:cs="Times New Roman"/>
          <w:sz w:val="28"/>
          <w:szCs w:val="28"/>
        </w:rPr>
        <w:t>）</w:t>
      </w:r>
      <w:r w:rsidR="00327E89" w:rsidRPr="00D4341D">
        <w:rPr>
          <w:rFonts w:ascii="Times New Roman" w:eastAsia="微軟正黑體" w:hAnsi="Times New Roman" w:cs="Times New Roman"/>
          <w:sz w:val="28"/>
          <w:szCs w:val="28"/>
        </w:rPr>
        <w:t>數量不得少於其訂定之數量。其中衛生設備數量主要依照各類建築物使用人數或其建築</w:t>
      </w:r>
      <w:r w:rsidR="00327E89" w:rsidRPr="00651292">
        <w:rPr>
          <w:rFonts w:ascii="Times New Roman" w:eastAsia="微軟正黑體" w:hAnsi="Times New Roman" w:cs="Times New Roman"/>
          <w:sz w:val="28"/>
          <w:szCs w:val="28"/>
        </w:rPr>
        <w:t>物空間面積進行分類</w:t>
      </w:r>
      <w:r w:rsidR="007E6148">
        <w:rPr>
          <w:rFonts w:ascii="Times New Roman" w:eastAsia="微軟正黑體" w:hAnsi="Times New Roman" w:cs="Times New Roman" w:hint="eastAsia"/>
          <w:sz w:val="28"/>
          <w:szCs w:val="28"/>
        </w:rPr>
        <w:t>（</w:t>
      </w:r>
      <w:r w:rsidR="002B53EC" w:rsidRPr="00651292">
        <w:rPr>
          <w:rFonts w:ascii="Times New Roman" w:eastAsia="微軟正黑體" w:hAnsi="Times New Roman" w:cs="Times New Roman" w:hint="eastAsia"/>
          <w:sz w:val="28"/>
          <w:szCs w:val="28"/>
        </w:rPr>
        <w:t>不同性別使用人數及需求</w:t>
      </w:r>
      <w:r w:rsidR="007E6148">
        <w:rPr>
          <w:rFonts w:ascii="Times New Roman" w:eastAsia="微軟正黑體" w:hAnsi="Times New Roman" w:cs="Times New Roman" w:hint="eastAsia"/>
          <w:sz w:val="28"/>
          <w:szCs w:val="28"/>
        </w:rPr>
        <w:t>）</w:t>
      </w:r>
      <w:r w:rsidR="00327E89" w:rsidRPr="00651292">
        <w:rPr>
          <w:rFonts w:ascii="Times New Roman" w:eastAsia="微軟正黑體" w:hAnsi="Times New Roman" w:cs="Times New Roman"/>
          <w:sz w:val="28"/>
          <w:szCs w:val="28"/>
        </w:rPr>
        <w:t>，而男用大便器及小便器數量</w:t>
      </w:r>
      <w:r w:rsidR="00327E89" w:rsidRPr="00D4341D">
        <w:rPr>
          <w:rFonts w:ascii="Times New Roman" w:eastAsia="微軟正黑體" w:hAnsi="Times New Roman" w:cs="Times New Roman"/>
          <w:sz w:val="28"/>
          <w:szCs w:val="28"/>
        </w:rPr>
        <w:t>，得在其總數量不</w:t>
      </w:r>
      <w:r w:rsidR="003E0CA7" w:rsidRPr="00D4341D">
        <w:rPr>
          <w:rFonts w:ascii="Times New Roman" w:eastAsia="微軟正黑體" w:hAnsi="Times New Roman" w:cs="Times New Roman" w:hint="eastAsia"/>
          <w:sz w:val="28"/>
          <w:szCs w:val="28"/>
        </w:rPr>
        <w:t>變</w:t>
      </w:r>
      <w:r w:rsidR="00327E89" w:rsidRPr="00D4341D">
        <w:rPr>
          <w:rFonts w:ascii="Times New Roman" w:eastAsia="微軟正黑體" w:hAnsi="Times New Roman" w:cs="Times New Roman"/>
          <w:sz w:val="28"/>
          <w:szCs w:val="28"/>
        </w:rPr>
        <w:t>下調整個別便器之數量，但大便器數量不得小於其規定之二分之一。</w:t>
      </w:r>
    </w:p>
    <w:p w14:paraId="2EB02C55" w14:textId="40059478" w:rsidR="00D869C0" w:rsidRPr="00D4341D" w:rsidRDefault="002570DF" w:rsidP="00D869C0">
      <w:pPr>
        <w:spacing w:beforeLines="50" w:before="180" w:afterLines="50" w:after="180" w:line="520" w:lineRule="exact"/>
        <w:ind w:leftChars="155" w:left="837" w:hangingChars="166" w:hanging="465"/>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t>（</w:t>
      </w:r>
      <w:r w:rsidR="00327E89" w:rsidRPr="00D4341D">
        <w:rPr>
          <w:rFonts w:ascii="Times New Roman" w:eastAsia="微軟正黑體" w:hAnsi="Times New Roman" w:cs="Times New Roman"/>
          <w:b/>
          <w:bCs/>
          <w:sz w:val="28"/>
          <w:szCs w:val="28"/>
        </w:rPr>
        <w:t>二</w:t>
      </w:r>
      <w:r>
        <w:rPr>
          <w:rFonts w:ascii="Times New Roman" w:eastAsia="微軟正黑體" w:hAnsi="Times New Roman" w:cs="Times New Roman"/>
          <w:b/>
          <w:bCs/>
          <w:sz w:val="28"/>
          <w:szCs w:val="28"/>
        </w:rPr>
        <w:t>）</w:t>
      </w:r>
      <w:r w:rsidR="00D869C0" w:rsidRPr="00D4341D">
        <w:rPr>
          <w:rFonts w:ascii="Times New Roman" w:eastAsia="微軟正黑體" w:hAnsi="Times New Roman" w:cs="Times New Roman"/>
          <w:b/>
          <w:bCs/>
          <w:sz w:val="28"/>
          <w:szCs w:val="28"/>
        </w:rPr>
        <w:t>無障礙廁所</w:t>
      </w:r>
    </w:p>
    <w:p w14:paraId="77F07AAE" w14:textId="589F293D" w:rsidR="00C6670C" w:rsidRPr="00D4341D" w:rsidRDefault="00C6670C" w:rsidP="00C6670C">
      <w:pPr>
        <w:pStyle w:val="111"/>
        <w:spacing w:beforeLines="50" w:before="180" w:afterLines="50" w:after="180" w:line="520" w:lineRule="exact"/>
        <w:ind w:leftChars="401" w:left="962" w:firstLine="0"/>
        <w:rPr>
          <w:rFonts w:eastAsia="微軟正黑體"/>
          <w:b/>
          <w:color w:val="000000"/>
          <w:szCs w:val="28"/>
          <w:lang w:eastAsia="zh-TW"/>
        </w:rPr>
      </w:pPr>
      <w:r w:rsidRPr="00D4341D">
        <w:rPr>
          <w:rFonts w:eastAsia="微軟正黑體"/>
          <w:b/>
          <w:color w:val="000000"/>
          <w:szCs w:val="28"/>
          <w:lang w:eastAsia="zh-TW"/>
        </w:rPr>
        <w:t>1.</w:t>
      </w:r>
      <w:r w:rsidRPr="00D4341D">
        <w:rPr>
          <w:rFonts w:eastAsia="微軟正黑體"/>
          <w:b/>
          <w:color w:val="000000"/>
          <w:szCs w:val="28"/>
        </w:rPr>
        <w:t>「</w:t>
      </w:r>
      <w:r w:rsidRPr="00D4341D">
        <w:rPr>
          <w:rFonts w:eastAsia="微軟正黑體"/>
          <w:b/>
          <w:color w:val="000000"/>
          <w:szCs w:val="28"/>
          <w:lang w:eastAsia="zh-TW"/>
        </w:rPr>
        <w:t>建築技術規則</w:t>
      </w:r>
      <w:r w:rsidRPr="00D4341D">
        <w:rPr>
          <w:rFonts w:eastAsia="微軟正黑體"/>
          <w:b/>
          <w:color w:val="000000"/>
          <w:szCs w:val="28"/>
          <w:lang w:eastAsia="zh-TW"/>
        </w:rPr>
        <w:t xml:space="preserve"> </w:t>
      </w:r>
      <w:r w:rsidRPr="00D4341D">
        <w:rPr>
          <w:rFonts w:eastAsia="微軟正黑體"/>
          <w:b/>
          <w:color w:val="000000"/>
          <w:szCs w:val="28"/>
          <w:lang w:eastAsia="zh-TW"/>
        </w:rPr>
        <w:t>建築施工編</w:t>
      </w:r>
      <w:r w:rsidRPr="00D4341D">
        <w:rPr>
          <w:rFonts w:eastAsia="微軟正黑體"/>
          <w:b/>
          <w:color w:val="000000"/>
          <w:szCs w:val="28"/>
        </w:rPr>
        <w:t>」</w:t>
      </w:r>
      <w:r w:rsidRPr="00D4341D">
        <w:rPr>
          <w:rFonts w:eastAsia="微軟正黑體"/>
          <w:b/>
          <w:color w:val="000000"/>
          <w:szCs w:val="28"/>
          <w:lang w:eastAsia="zh-TW"/>
        </w:rPr>
        <w:t>167-3</w:t>
      </w:r>
      <w:r w:rsidRPr="00D4341D">
        <w:rPr>
          <w:rFonts w:eastAsia="微軟正黑體"/>
          <w:b/>
          <w:color w:val="000000"/>
          <w:szCs w:val="28"/>
          <w:lang w:eastAsia="zh-TW"/>
        </w:rPr>
        <w:t>條</w:t>
      </w:r>
    </w:p>
    <w:p w14:paraId="59522026" w14:textId="11CB2D6C" w:rsidR="001A08F2" w:rsidRDefault="00C23FF5" w:rsidP="00C6670C">
      <w:pPr>
        <w:snapToGrid w:val="0"/>
        <w:spacing w:beforeLines="50" w:before="180" w:afterLines="50" w:after="180" w:line="520" w:lineRule="exact"/>
        <w:ind w:leftChars="519" w:left="1246" w:firstLineChars="200" w:firstLine="560"/>
        <w:jc w:val="both"/>
        <w:rPr>
          <w:rFonts w:ascii="Times New Roman" w:eastAsia="微軟正黑體" w:hAnsi="Times New Roman" w:cs="Times New Roman"/>
          <w:color w:val="000000"/>
          <w:sz w:val="28"/>
          <w:szCs w:val="28"/>
        </w:rPr>
      </w:pPr>
      <w:r w:rsidRPr="00156F6B">
        <w:rPr>
          <w:rFonts w:ascii="Times New Roman" w:eastAsia="微軟正黑體" w:hAnsi="Times New Roman" w:cs="Times New Roman"/>
          <w:color w:val="000000"/>
          <w:sz w:val="28"/>
          <w:szCs w:val="28"/>
        </w:rPr>
        <w:t>建築物</w:t>
      </w:r>
      <w:r w:rsidR="001A08F2">
        <w:rPr>
          <w:rFonts w:ascii="Times New Roman" w:eastAsia="微軟正黑體" w:hAnsi="Times New Roman" w:cs="Times New Roman" w:hint="eastAsia"/>
          <w:color w:val="000000"/>
          <w:sz w:val="28"/>
          <w:szCs w:val="28"/>
        </w:rPr>
        <w:t>種類</w:t>
      </w:r>
      <w:r w:rsidRPr="00156F6B">
        <w:rPr>
          <w:rFonts w:ascii="Times New Roman" w:eastAsia="微軟正黑體" w:hAnsi="Times New Roman" w:cs="Times New Roman" w:hint="eastAsia"/>
          <w:color w:val="000000"/>
          <w:sz w:val="28"/>
          <w:szCs w:val="28"/>
        </w:rPr>
        <w:t>屬</w:t>
      </w:r>
      <w:r w:rsidR="00C6670C" w:rsidRPr="00156F6B">
        <w:rPr>
          <w:rFonts w:ascii="Times New Roman" w:eastAsia="微軟正黑體" w:hAnsi="Times New Roman" w:cs="Times New Roman"/>
          <w:color w:val="000000"/>
          <w:sz w:val="28"/>
          <w:szCs w:val="28"/>
        </w:rPr>
        <w:t>「建築技術規則</w:t>
      </w:r>
      <w:r w:rsidR="00C6670C" w:rsidRPr="00156F6B">
        <w:rPr>
          <w:rFonts w:ascii="Times New Roman" w:eastAsia="微軟正黑體" w:hAnsi="Times New Roman" w:cs="Times New Roman"/>
          <w:color w:val="000000"/>
          <w:sz w:val="28"/>
          <w:szCs w:val="28"/>
        </w:rPr>
        <w:t xml:space="preserve"> </w:t>
      </w:r>
      <w:r w:rsidR="00C6670C" w:rsidRPr="00156F6B">
        <w:rPr>
          <w:rFonts w:ascii="Times New Roman" w:eastAsia="微軟正黑體" w:hAnsi="Times New Roman" w:cs="Times New Roman"/>
          <w:color w:val="000000"/>
          <w:sz w:val="28"/>
          <w:szCs w:val="28"/>
        </w:rPr>
        <w:t>建築設備編」第</w:t>
      </w:r>
      <w:r w:rsidR="00C6670C" w:rsidRPr="00156F6B">
        <w:rPr>
          <w:rFonts w:ascii="Times New Roman" w:eastAsia="微軟正黑體" w:hAnsi="Times New Roman" w:cs="Times New Roman"/>
          <w:color w:val="000000"/>
          <w:sz w:val="28"/>
          <w:szCs w:val="28"/>
        </w:rPr>
        <w:t>37</w:t>
      </w:r>
      <w:r w:rsidR="00C6670C" w:rsidRPr="00156F6B">
        <w:rPr>
          <w:rFonts w:ascii="Times New Roman" w:eastAsia="微軟正黑體" w:hAnsi="Times New Roman" w:cs="Times New Roman"/>
          <w:color w:val="000000"/>
          <w:sz w:val="28"/>
          <w:szCs w:val="28"/>
        </w:rPr>
        <w:t>條中規定應裝設衛生設備者，</w:t>
      </w:r>
      <w:r w:rsidR="00156F6B" w:rsidRPr="00156F6B">
        <w:rPr>
          <w:rFonts w:ascii="Times New Roman" w:eastAsia="微軟正黑體" w:hAnsi="Times New Roman" w:cs="Times New Roman" w:hint="eastAsia"/>
          <w:color w:val="000000"/>
          <w:sz w:val="28"/>
          <w:szCs w:val="28"/>
        </w:rPr>
        <w:t>建築物總樓層數在三層以下者，得於任</w:t>
      </w:r>
      <w:proofErr w:type="gramStart"/>
      <w:r w:rsidR="00156F6B" w:rsidRPr="00156F6B">
        <w:rPr>
          <w:rFonts w:ascii="Times New Roman" w:eastAsia="微軟正黑體" w:hAnsi="Times New Roman" w:cs="Times New Roman" w:hint="eastAsia"/>
          <w:color w:val="000000"/>
          <w:sz w:val="28"/>
          <w:szCs w:val="28"/>
        </w:rPr>
        <w:t>一</w:t>
      </w:r>
      <w:proofErr w:type="gramEnd"/>
      <w:r w:rsidR="00156F6B" w:rsidRPr="00156F6B">
        <w:rPr>
          <w:rFonts w:ascii="Times New Roman" w:eastAsia="微軟正黑體" w:hAnsi="Times New Roman" w:cs="Times New Roman" w:hint="eastAsia"/>
          <w:color w:val="000000"/>
          <w:sz w:val="28"/>
          <w:szCs w:val="28"/>
        </w:rPr>
        <w:t>樓層，至少設置一處無障礙廁所盥洗室；建築物總樓層數超過三層，超過部分</w:t>
      </w:r>
      <w:r w:rsidR="008B5CE2">
        <w:rPr>
          <w:rFonts w:ascii="Times New Roman" w:eastAsia="微軟正黑體" w:hAnsi="Times New Roman" w:cs="Times New Roman" w:hint="eastAsia"/>
          <w:color w:val="000000"/>
          <w:sz w:val="28"/>
          <w:szCs w:val="28"/>
        </w:rPr>
        <w:t>，</w:t>
      </w:r>
      <w:r w:rsidR="00156F6B" w:rsidRPr="00156F6B">
        <w:rPr>
          <w:rFonts w:ascii="Times New Roman" w:eastAsia="微軟正黑體" w:hAnsi="Times New Roman" w:cs="Times New Roman" w:hint="eastAsia"/>
          <w:color w:val="000000"/>
          <w:sz w:val="28"/>
          <w:szCs w:val="28"/>
        </w:rPr>
        <w:t>每增加三層且有一層以上之樓地板面積超過五百平方公尺者，加設一處無障礙廁所盥洗室，得設置於每增加三層之範圍。</w:t>
      </w:r>
    </w:p>
    <w:p w14:paraId="5F9F5FDE" w14:textId="7887D670" w:rsidR="00C6670C" w:rsidRPr="00156F6B" w:rsidRDefault="00C6670C" w:rsidP="00A66C0E">
      <w:pPr>
        <w:snapToGrid w:val="0"/>
        <w:spacing w:beforeLines="50" w:before="180" w:afterLines="50" w:after="180" w:line="520" w:lineRule="exact"/>
        <w:ind w:leftChars="519" w:left="1246" w:firstLineChars="200" w:firstLine="560"/>
        <w:jc w:val="both"/>
        <w:rPr>
          <w:rFonts w:ascii="Times New Roman" w:eastAsia="微軟正黑體" w:hAnsi="Times New Roman" w:cs="Times New Roman"/>
          <w:color w:val="000000"/>
          <w:sz w:val="28"/>
          <w:szCs w:val="28"/>
        </w:rPr>
      </w:pPr>
      <w:r w:rsidRPr="00156F6B">
        <w:rPr>
          <w:rFonts w:ascii="Times New Roman" w:eastAsia="微軟正黑體" w:hAnsi="Times New Roman" w:cs="Times New Roman"/>
          <w:color w:val="000000"/>
          <w:sz w:val="28"/>
          <w:szCs w:val="28"/>
        </w:rPr>
        <w:t>「建築技術規則</w:t>
      </w:r>
      <w:r w:rsidRPr="00156F6B">
        <w:rPr>
          <w:rFonts w:ascii="Times New Roman" w:eastAsia="微軟正黑體" w:hAnsi="Times New Roman" w:cs="Times New Roman"/>
          <w:color w:val="000000"/>
          <w:sz w:val="28"/>
          <w:szCs w:val="28"/>
        </w:rPr>
        <w:t xml:space="preserve"> </w:t>
      </w:r>
      <w:r w:rsidRPr="00156F6B">
        <w:rPr>
          <w:rFonts w:ascii="Times New Roman" w:eastAsia="微軟正黑體" w:hAnsi="Times New Roman" w:cs="Times New Roman"/>
          <w:color w:val="000000"/>
          <w:sz w:val="28"/>
          <w:szCs w:val="28"/>
        </w:rPr>
        <w:t>建築設備編」第</w:t>
      </w:r>
      <w:r w:rsidRPr="00156F6B">
        <w:rPr>
          <w:rFonts w:ascii="Times New Roman" w:eastAsia="微軟正黑體" w:hAnsi="Times New Roman" w:cs="Times New Roman"/>
          <w:color w:val="000000"/>
          <w:sz w:val="28"/>
          <w:szCs w:val="28"/>
        </w:rPr>
        <w:t>37</w:t>
      </w:r>
      <w:r w:rsidRPr="00156F6B">
        <w:rPr>
          <w:rFonts w:ascii="Times New Roman" w:eastAsia="微軟正黑體" w:hAnsi="Times New Roman" w:cs="Times New Roman"/>
          <w:color w:val="000000"/>
          <w:sz w:val="28"/>
          <w:szCs w:val="28"/>
        </w:rPr>
        <w:t>條中規定之建築物種類</w:t>
      </w:r>
      <w:r w:rsidR="001A08F2">
        <w:rPr>
          <w:rFonts w:ascii="Times New Roman" w:eastAsia="微軟正黑體" w:hAnsi="Times New Roman" w:cs="Times New Roman" w:hint="eastAsia"/>
          <w:color w:val="000000"/>
          <w:sz w:val="28"/>
          <w:szCs w:val="28"/>
        </w:rPr>
        <w:t>第七類：</w:t>
      </w:r>
      <w:r w:rsidRPr="00156F6B">
        <w:rPr>
          <w:rFonts w:ascii="Times New Roman" w:eastAsia="微軟正黑體" w:hAnsi="Times New Roman" w:cs="Times New Roman"/>
          <w:color w:val="000000"/>
          <w:sz w:val="28"/>
          <w:szCs w:val="28"/>
        </w:rPr>
        <w:t>戲院、演藝場、集會堂電影院、歌廳及</w:t>
      </w:r>
      <w:r w:rsidR="001A08F2">
        <w:rPr>
          <w:rFonts w:ascii="Times New Roman" w:eastAsia="微軟正黑體" w:hAnsi="Times New Roman" w:cs="Times New Roman" w:hint="eastAsia"/>
          <w:color w:val="000000"/>
          <w:sz w:val="28"/>
          <w:szCs w:val="28"/>
        </w:rPr>
        <w:t>第八類如</w:t>
      </w:r>
      <w:r w:rsidRPr="00156F6B">
        <w:rPr>
          <w:rFonts w:ascii="Times New Roman" w:eastAsia="微軟正黑體" w:hAnsi="Times New Roman" w:cs="Times New Roman"/>
          <w:color w:val="000000"/>
          <w:sz w:val="28"/>
          <w:szCs w:val="28"/>
        </w:rPr>
        <w:t>車站、航空站、候船室</w:t>
      </w:r>
      <w:r w:rsidR="001A08F2">
        <w:rPr>
          <w:rFonts w:ascii="Times New Roman" w:eastAsia="微軟正黑體" w:hAnsi="Times New Roman" w:cs="Times New Roman" w:hint="eastAsia"/>
          <w:color w:val="000000"/>
          <w:sz w:val="28"/>
          <w:szCs w:val="28"/>
        </w:rPr>
        <w:t>，</w:t>
      </w:r>
      <w:r w:rsidR="008B5CE2">
        <w:rPr>
          <w:rFonts w:ascii="Times New Roman" w:eastAsia="微軟正黑體" w:hAnsi="Times New Roman" w:cs="Times New Roman" w:hint="eastAsia"/>
          <w:color w:val="000000"/>
          <w:sz w:val="28"/>
          <w:szCs w:val="28"/>
        </w:rPr>
        <w:t>係</w:t>
      </w:r>
      <w:r w:rsidRPr="00156F6B">
        <w:rPr>
          <w:rFonts w:ascii="Times New Roman" w:eastAsia="微軟正黑體" w:hAnsi="Times New Roman" w:cs="Times New Roman"/>
          <w:color w:val="000000"/>
          <w:sz w:val="28"/>
          <w:szCs w:val="28"/>
        </w:rPr>
        <w:t>依</w:t>
      </w:r>
      <w:r w:rsidR="001A08F2" w:rsidRPr="00156F6B">
        <w:rPr>
          <w:rFonts w:ascii="Times New Roman" w:eastAsia="微軟正黑體" w:hAnsi="Times New Roman" w:cs="Times New Roman"/>
          <w:color w:val="000000"/>
          <w:sz w:val="28"/>
          <w:szCs w:val="28"/>
        </w:rPr>
        <w:t>大便器總數</w:t>
      </w:r>
      <w:r w:rsidR="001A08F2">
        <w:rPr>
          <w:rFonts w:ascii="Times New Roman" w:eastAsia="微軟正黑體" w:hAnsi="Times New Roman" w:cs="Times New Roman" w:hint="eastAsia"/>
          <w:color w:val="000000"/>
          <w:sz w:val="28"/>
          <w:szCs w:val="28"/>
        </w:rPr>
        <w:t>設置</w:t>
      </w:r>
      <w:r w:rsidR="001A08F2" w:rsidRPr="001A08F2">
        <w:rPr>
          <w:rFonts w:ascii="Times New Roman" w:eastAsia="微軟正黑體" w:hAnsi="Times New Roman" w:cs="Times New Roman" w:hint="eastAsia"/>
          <w:color w:val="000000"/>
          <w:sz w:val="28"/>
          <w:szCs w:val="28"/>
        </w:rPr>
        <w:t>無障礙廁所盥洗室</w:t>
      </w:r>
      <w:r w:rsidR="001A08F2">
        <w:rPr>
          <w:rFonts w:ascii="Times New Roman" w:eastAsia="微軟正黑體" w:hAnsi="Times New Roman" w:cs="Times New Roman" w:hint="eastAsia"/>
          <w:color w:val="000000"/>
          <w:sz w:val="28"/>
          <w:szCs w:val="28"/>
        </w:rPr>
        <w:t>，</w:t>
      </w:r>
      <w:r w:rsidR="001A08F2" w:rsidRPr="00156F6B">
        <w:rPr>
          <w:rFonts w:ascii="Times New Roman" w:eastAsia="微軟正黑體" w:hAnsi="Times New Roman" w:cs="Times New Roman"/>
          <w:color w:val="000000"/>
          <w:sz w:val="28"/>
          <w:szCs w:val="28"/>
        </w:rPr>
        <w:t>大便器總數</w:t>
      </w:r>
      <w:r w:rsidR="001A08F2" w:rsidRPr="00FB6071">
        <w:rPr>
          <w:rFonts w:ascii="Times New Roman" w:eastAsia="微軟正黑體" w:hAnsi="Times New Roman" w:cs="Times New Roman" w:hint="eastAsia"/>
          <w:color w:val="000000" w:themeColor="text1"/>
          <w:sz w:val="28"/>
          <w:szCs w:val="28"/>
        </w:rPr>
        <w:t>1</w:t>
      </w:r>
      <w:r w:rsidR="004312C1" w:rsidRPr="00FB6071">
        <w:rPr>
          <w:rFonts w:ascii="Times New Roman" w:eastAsia="微軟正黑體" w:hAnsi="Times New Roman" w:cs="Times New Roman" w:hint="eastAsia"/>
          <w:color w:val="000000" w:themeColor="text1"/>
          <w:sz w:val="28"/>
          <w:szCs w:val="28"/>
        </w:rPr>
        <w:t>9</w:t>
      </w:r>
      <w:r w:rsidR="001A08F2">
        <w:rPr>
          <w:rFonts w:ascii="Times New Roman" w:eastAsia="微軟正黑體" w:hAnsi="Times New Roman" w:cs="Times New Roman" w:hint="eastAsia"/>
          <w:color w:val="000000"/>
          <w:sz w:val="28"/>
          <w:szCs w:val="28"/>
        </w:rPr>
        <w:t>個以下者，應設置一處</w:t>
      </w:r>
      <w:r w:rsidR="001A08F2" w:rsidRPr="00156F6B">
        <w:rPr>
          <w:rFonts w:ascii="Times New Roman" w:eastAsia="微軟正黑體" w:hAnsi="Times New Roman" w:cs="Times New Roman" w:hint="eastAsia"/>
          <w:color w:val="000000"/>
          <w:sz w:val="28"/>
          <w:szCs w:val="28"/>
        </w:rPr>
        <w:t>無障礙廁所盥洗室</w:t>
      </w:r>
      <w:r w:rsidR="001A08F2">
        <w:rPr>
          <w:rFonts w:ascii="Times New Roman" w:eastAsia="微軟正黑體" w:hAnsi="Times New Roman" w:cs="Times New Roman" w:hint="eastAsia"/>
          <w:color w:val="000000"/>
          <w:sz w:val="28"/>
          <w:szCs w:val="28"/>
        </w:rPr>
        <w:t>，超過</w:t>
      </w:r>
      <w:r w:rsidR="001A08F2">
        <w:rPr>
          <w:rFonts w:ascii="Times New Roman" w:eastAsia="微軟正黑體" w:hAnsi="Times New Roman" w:cs="Times New Roman" w:hint="eastAsia"/>
          <w:color w:val="000000"/>
          <w:sz w:val="28"/>
          <w:szCs w:val="28"/>
        </w:rPr>
        <w:t>1</w:t>
      </w:r>
      <w:r w:rsidR="00257C97">
        <w:rPr>
          <w:rFonts w:ascii="Times New Roman" w:eastAsia="微軟正黑體" w:hAnsi="Times New Roman" w:cs="Times New Roman" w:hint="eastAsia"/>
          <w:color w:val="000000"/>
          <w:sz w:val="28"/>
          <w:szCs w:val="28"/>
        </w:rPr>
        <w:t>9</w:t>
      </w:r>
      <w:r w:rsidR="001A08F2">
        <w:rPr>
          <w:rFonts w:ascii="Times New Roman" w:eastAsia="微軟正黑體" w:hAnsi="Times New Roman" w:cs="Times New Roman" w:hint="eastAsia"/>
          <w:color w:val="000000"/>
          <w:sz w:val="28"/>
          <w:szCs w:val="28"/>
        </w:rPr>
        <w:t>個者，超過部分</w:t>
      </w:r>
      <w:r w:rsidR="008B5CE2">
        <w:rPr>
          <w:rFonts w:ascii="Times New Roman" w:eastAsia="微軟正黑體" w:hAnsi="Times New Roman" w:cs="Times New Roman" w:hint="eastAsia"/>
          <w:color w:val="000000"/>
          <w:sz w:val="28"/>
          <w:szCs w:val="28"/>
        </w:rPr>
        <w:t>，</w:t>
      </w:r>
      <w:r w:rsidR="001A08F2">
        <w:rPr>
          <w:rFonts w:ascii="Times New Roman" w:eastAsia="微軟正黑體" w:hAnsi="Times New Roman" w:cs="Times New Roman" w:hint="eastAsia"/>
          <w:color w:val="000000"/>
          <w:sz w:val="28"/>
          <w:szCs w:val="28"/>
        </w:rPr>
        <w:t>每增加</w:t>
      </w:r>
      <w:r w:rsidR="001A08F2">
        <w:rPr>
          <w:rFonts w:ascii="Times New Roman" w:eastAsia="微軟正黑體" w:hAnsi="Times New Roman" w:cs="Times New Roman" w:hint="eastAsia"/>
          <w:color w:val="000000"/>
          <w:sz w:val="28"/>
          <w:szCs w:val="28"/>
        </w:rPr>
        <w:t>1</w:t>
      </w:r>
      <w:r w:rsidR="009C55FB">
        <w:rPr>
          <w:rFonts w:ascii="Times New Roman" w:eastAsia="微軟正黑體" w:hAnsi="Times New Roman" w:cs="Times New Roman" w:hint="eastAsia"/>
          <w:color w:val="000000"/>
          <w:sz w:val="28"/>
          <w:szCs w:val="28"/>
        </w:rPr>
        <w:t>0</w:t>
      </w:r>
      <w:r w:rsidR="001A08F2">
        <w:rPr>
          <w:rFonts w:ascii="Times New Roman" w:eastAsia="微軟正黑體" w:hAnsi="Times New Roman" w:cs="Times New Roman" w:hint="eastAsia"/>
          <w:color w:val="000000"/>
          <w:sz w:val="28"/>
          <w:szCs w:val="28"/>
        </w:rPr>
        <w:t>個者，</w:t>
      </w:r>
      <w:r w:rsidR="008B5CE2">
        <w:rPr>
          <w:rFonts w:ascii="Times New Roman" w:eastAsia="微軟正黑體" w:hAnsi="Times New Roman" w:cs="Times New Roman" w:hint="eastAsia"/>
          <w:color w:val="000000"/>
          <w:sz w:val="28"/>
          <w:szCs w:val="28"/>
        </w:rPr>
        <w:t>應</w:t>
      </w:r>
      <w:r w:rsidR="008B5CE2" w:rsidRPr="00156F6B">
        <w:rPr>
          <w:rFonts w:ascii="Times New Roman" w:eastAsia="微軟正黑體" w:hAnsi="Times New Roman" w:cs="Times New Roman" w:hint="eastAsia"/>
          <w:color w:val="000000"/>
          <w:sz w:val="28"/>
          <w:szCs w:val="28"/>
        </w:rPr>
        <w:t>增加</w:t>
      </w:r>
      <w:r w:rsidR="008B5CE2">
        <w:rPr>
          <w:rFonts w:ascii="Times New Roman" w:eastAsia="微軟正黑體" w:hAnsi="Times New Roman" w:cs="Times New Roman" w:hint="eastAsia"/>
          <w:color w:val="000000"/>
          <w:sz w:val="28"/>
          <w:szCs w:val="28"/>
        </w:rPr>
        <w:t>一處</w:t>
      </w:r>
      <w:r w:rsidR="008B5CE2" w:rsidRPr="00156F6B">
        <w:rPr>
          <w:rFonts w:ascii="Times New Roman" w:eastAsia="微軟正黑體" w:hAnsi="Times New Roman" w:cs="Times New Roman" w:hint="eastAsia"/>
          <w:color w:val="000000"/>
          <w:sz w:val="28"/>
          <w:szCs w:val="28"/>
        </w:rPr>
        <w:t>無障礙廁所盥洗室</w:t>
      </w:r>
      <w:r w:rsidR="00A66C0E" w:rsidRPr="00A66C0E">
        <w:rPr>
          <w:rFonts w:ascii="Times New Roman" w:eastAsia="微軟正黑體" w:hAnsi="Times New Roman" w:cs="Times New Roman" w:hint="eastAsia"/>
          <w:color w:val="000000"/>
          <w:sz w:val="28"/>
          <w:szCs w:val="28"/>
        </w:rPr>
        <w:t>；不足</w:t>
      </w:r>
      <w:r w:rsidR="00A66C0E">
        <w:rPr>
          <w:rFonts w:ascii="Times New Roman" w:eastAsia="微軟正黑體" w:hAnsi="Times New Roman" w:cs="Times New Roman" w:hint="eastAsia"/>
          <w:color w:val="000000"/>
          <w:sz w:val="28"/>
          <w:szCs w:val="28"/>
        </w:rPr>
        <w:t>10</w:t>
      </w:r>
      <w:r w:rsidR="00A66C0E" w:rsidRPr="00A66C0E">
        <w:rPr>
          <w:rFonts w:ascii="Times New Roman" w:eastAsia="微軟正黑體" w:hAnsi="Times New Roman" w:cs="Times New Roman" w:hint="eastAsia"/>
          <w:color w:val="000000"/>
          <w:sz w:val="28"/>
          <w:szCs w:val="28"/>
        </w:rPr>
        <w:t>個，以</w:t>
      </w:r>
      <w:r w:rsidR="00A66C0E">
        <w:rPr>
          <w:rFonts w:ascii="Times New Roman" w:eastAsia="微軟正黑體" w:hAnsi="Times New Roman" w:cs="Times New Roman" w:hint="eastAsia"/>
          <w:color w:val="000000"/>
          <w:sz w:val="28"/>
          <w:szCs w:val="28"/>
        </w:rPr>
        <w:t>10</w:t>
      </w:r>
      <w:r w:rsidR="00A66C0E" w:rsidRPr="00A66C0E">
        <w:rPr>
          <w:rFonts w:ascii="Times New Roman" w:eastAsia="微軟正黑體" w:hAnsi="Times New Roman" w:cs="Times New Roman" w:hint="eastAsia"/>
          <w:color w:val="000000"/>
          <w:sz w:val="28"/>
          <w:szCs w:val="28"/>
        </w:rPr>
        <w:t>個計</w:t>
      </w:r>
      <w:r w:rsidR="008B5CE2">
        <w:rPr>
          <w:rFonts w:ascii="Times New Roman" w:eastAsia="微軟正黑體" w:hAnsi="Times New Roman" w:cs="Times New Roman" w:hint="eastAsia"/>
          <w:color w:val="000000"/>
          <w:sz w:val="28"/>
          <w:szCs w:val="28"/>
        </w:rPr>
        <w:t>。</w:t>
      </w:r>
    </w:p>
    <w:p w14:paraId="002DAED4" w14:textId="285A858B" w:rsidR="00C6670C" w:rsidRPr="00D4341D" w:rsidRDefault="00C6670C" w:rsidP="00C6670C">
      <w:pPr>
        <w:pStyle w:val="111"/>
        <w:spacing w:beforeLines="50" w:before="180" w:afterLines="50" w:after="180" w:line="520" w:lineRule="exact"/>
        <w:ind w:leftChars="401" w:left="962" w:firstLine="0"/>
        <w:rPr>
          <w:rFonts w:eastAsia="微軟正黑體"/>
          <w:b/>
          <w:color w:val="000000"/>
          <w:szCs w:val="28"/>
          <w:lang w:eastAsia="zh-TW"/>
        </w:rPr>
      </w:pPr>
      <w:r w:rsidRPr="00D4341D">
        <w:rPr>
          <w:rFonts w:eastAsia="微軟正黑體"/>
          <w:b/>
          <w:color w:val="000000"/>
          <w:szCs w:val="28"/>
          <w:lang w:eastAsia="zh-TW"/>
        </w:rPr>
        <w:t>2.</w:t>
      </w:r>
      <w:r w:rsidRPr="00D4341D">
        <w:rPr>
          <w:rFonts w:eastAsia="微軟正黑體"/>
          <w:b/>
          <w:color w:val="000000"/>
          <w:szCs w:val="28"/>
        </w:rPr>
        <w:t>「</w:t>
      </w:r>
      <w:r w:rsidRPr="00D4341D">
        <w:rPr>
          <w:rFonts w:eastAsia="微軟正黑體"/>
          <w:b/>
          <w:color w:val="000000"/>
          <w:szCs w:val="28"/>
          <w:lang w:eastAsia="zh-TW"/>
        </w:rPr>
        <w:t>建築物無障礙設施設計規範</w:t>
      </w:r>
      <w:r w:rsidRPr="00D4341D">
        <w:rPr>
          <w:rFonts w:eastAsia="微軟正黑體"/>
          <w:b/>
          <w:color w:val="000000"/>
          <w:szCs w:val="28"/>
        </w:rPr>
        <w:t>」</w:t>
      </w:r>
      <w:r w:rsidRPr="00D4341D">
        <w:rPr>
          <w:rFonts w:eastAsia="微軟正黑體"/>
          <w:b/>
          <w:color w:val="000000"/>
          <w:szCs w:val="28"/>
          <w:lang w:eastAsia="zh-TW"/>
        </w:rPr>
        <w:t>第五章</w:t>
      </w:r>
    </w:p>
    <w:p w14:paraId="7398B30F" w14:textId="77777777" w:rsidR="00C6670C" w:rsidRPr="00D4341D" w:rsidRDefault="00C6670C" w:rsidP="00C6670C">
      <w:pPr>
        <w:snapToGrid w:val="0"/>
        <w:spacing w:beforeLines="50" w:before="180" w:afterLines="50" w:after="180" w:line="520" w:lineRule="exact"/>
        <w:ind w:leftChars="519" w:left="1246" w:firstLineChars="200" w:firstLine="560"/>
        <w:jc w:val="both"/>
        <w:rPr>
          <w:rFonts w:ascii="Times New Roman" w:eastAsia="微軟正黑體" w:hAnsi="Times New Roman" w:cs="Times New Roman"/>
          <w:color w:val="000000"/>
          <w:sz w:val="28"/>
          <w:szCs w:val="28"/>
        </w:rPr>
      </w:pPr>
      <w:r w:rsidRPr="00D4341D">
        <w:rPr>
          <w:rFonts w:ascii="Times New Roman" w:eastAsia="微軟正黑體" w:hAnsi="Times New Roman" w:cs="Times New Roman"/>
          <w:color w:val="000000"/>
          <w:sz w:val="28"/>
          <w:szCs w:val="28"/>
        </w:rPr>
        <w:t>建築物依規定應設置無障礙廁所者，其設計應符合「建築物無障礙</w:t>
      </w:r>
      <w:r w:rsidRPr="00D4341D">
        <w:rPr>
          <w:rFonts w:ascii="Times New Roman" w:eastAsia="微軟正黑體" w:hAnsi="Times New Roman" w:cs="Times New Roman"/>
          <w:color w:val="000000"/>
          <w:sz w:val="28"/>
          <w:szCs w:val="28"/>
        </w:rPr>
        <w:lastRenderedPageBreak/>
        <w:t>設施設計規範」第五章之規定。</w:t>
      </w:r>
    </w:p>
    <w:p w14:paraId="441A418F" w14:textId="316C740E" w:rsidR="00C6670C" w:rsidRPr="00D4341D" w:rsidRDefault="00C6670C" w:rsidP="00C6670C">
      <w:pPr>
        <w:pStyle w:val="111"/>
        <w:spacing w:beforeLines="50" w:before="180" w:afterLines="50" w:after="180" w:line="520" w:lineRule="exact"/>
        <w:ind w:leftChars="400" w:left="1430" w:hangingChars="168" w:hanging="470"/>
        <w:rPr>
          <w:rFonts w:eastAsia="微軟正黑體"/>
          <w:b/>
          <w:color w:val="000000"/>
          <w:szCs w:val="28"/>
          <w:lang w:eastAsia="zh-TW"/>
        </w:rPr>
      </w:pPr>
      <w:r w:rsidRPr="00D4341D">
        <w:rPr>
          <w:rFonts w:eastAsia="微軟正黑體"/>
          <w:b/>
          <w:color w:val="000000"/>
          <w:szCs w:val="28"/>
          <w:lang w:eastAsia="zh-TW"/>
        </w:rPr>
        <w:t>3.</w:t>
      </w:r>
      <w:r w:rsidRPr="00D4341D">
        <w:rPr>
          <w:rFonts w:eastAsia="微軟正黑體"/>
          <w:b/>
          <w:color w:val="000000"/>
          <w:szCs w:val="28"/>
        </w:rPr>
        <w:t>「</w:t>
      </w:r>
      <w:r w:rsidRPr="00D4341D">
        <w:rPr>
          <w:rFonts w:eastAsia="微軟正黑體"/>
          <w:b/>
          <w:color w:val="000000"/>
          <w:szCs w:val="28"/>
          <w:lang w:eastAsia="zh-TW"/>
        </w:rPr>
        <w:t>既有公共建築物無障礙設施替代改善計畫作業程序及認定原則</w:t>
      </w:r>
      <w:r w:rsidRPr="00D4341D">
        <w:rPr>
          <w:rFonts w:eastAsia="微軟正黑體"/>
          <w:b/>
          <w:color w:val="000000"/>
          <w:szCs w:val="28"/>
        </w:rPr>
        <w:t>」</w:t>
      </w:r>
    </w:p>
    <w:p w14:paraId="3E51DD98" w14:textId="77777777" w:rsidR="00C6670C" w:rsidRPr="00D4341D" w:rsidRDefault="00C6670C" w:rsidP="00C6670C">
      <w:pPr>
        <w:snapToGrid w:val="0"/>
        <w:spacing w:beforeLines="50" w:before="180" w:afterLines="50" w:after="180" w:line="520" w:lineRule="exact"/>
        <w:ind w:leftChars="519" w:left="1246" w:firstLineChars="200" w:firstLine="560"/>
        <w:jc w:val="both"/>
        <w:rPr>
          <w:rFonts w:ascii="Times New Roman" w:eastAsia="微軟正黑體" w:hAnsi="Times New Roman" w:cs="Times New Roman"/>
          <w:color w:val="000000"/>
          <w:sz w:val="28"/>
          <w:szCs w:val="28"/>
        </w:rPr>
      </w:pPr>
      <w:r w:rsidRPr="00D4341D">
        <w:rPr>
          <w:rFonts w:ascii="Times New Roman" w:eastAsia="微軟正黑體" w:hAnsi="Times New Roman" w:cs="Times New Roman"/>
          <w:color w:val="000000"/>
          <w:sz w:val="28"/>
          <w:szCs w:val="28"/>
        </w:rPr>
        <w:t>「建築技術規則</w:t>
      </w:r>
      <w:r w:rsidRPr="00D4341D">
        <w:rPr>
          <w:rFonts w:ascii="Times New Roman" w:eastAsia="微軟正黑體" w:hAnsi="Times New Roman" w:cs="Times New Roman"/>
          <w:color w:val="000000"/>
          <w:sz w:val="28"/>
          <w:szCs w:val="28"/>
        </w:rPr>
        <w:t xml:space="preserve"> </w:t>
      </w:r>
      <w:r w:rsidRPr="00D4341D">
        <w:rPr>
          <w:rFonts w:ascii="Times New Roman" w:eastAsia="微軟正黑體" w:hAnsi="Times New Roman" w:cs="Times New Roman"/>
          <w:color w:val="000000"/>
          <w:sz w:val="28"/>
          <w:szCs w:val="28"/>
        </w:rPr>
        <w:t>建築設計施工編」第</w:t>
      </w:r>
      <w:r w:rsidRPr="00D4341D">
        <w:rPr>
          <w:rFonts w:ascii="Times New Roman" w:eastAsia="微軟正黑體" w:hAnsi="Times New Roman" w:cs="Times New Roman"/>
          <w:color w:val="000000"/>
          <w:sz w:val="28"/>
          <w:szCs w:val="28"/>
        </w:rPr>
        <w:t>170</w:t>
      </w:r>
      <w:r w:rsidRPr="00D4341D">
        <w:rPr>
          <w:rFonts w:ascii="Times New Roman" w:eastAsia="微軟正黑體" w:hAnsi="Times New Roman" w:cs="Times New Roman"/>
          <w:color w:val="000000"/>
          <w:sz w:val="28"/>
          <w:szCs w:val="28"/>
        </w:rPr>
        <w:t>條所定公共建築物且於「建築技術規則」中華民國</w:t>
      </w:r>
      <w:r w:rsidRPr="00D4341D">
        <w:rPr>
          <w:rFonts w:ascii="Times New Roman" w:eastAsia="微軟正黑體" w:hAnsi="Times New Roman" w:cs="Times New Roman"/>
          <w:color w:val="000000"/>
          <w:sz w:val="28"/>
          <w:szCs w:val="28"/>
        </w:rPr>
        <w:t>97</w:t>
      </w:r>
      <w:r w:rsidRPr="00D4341D">
        <w:rPr>
          <w:rFonts w:ascii="Times New Roman" w:eastAsia="微軟正黑體" w:hAnsi="Times New Roman" w:cs="Times New Roman"/>
          <w:color w:val="000000"/>
          <w:sz w:val="28"/>
          <w:szCs w:val="28"/>
        </w:rPr>
        <w:t>年</w:t>
      </w:r>
      <w:r w:rsidRPr="00D4341D">
        <w:rPr>
          <w:rFonts w:ascii="Times New Roman" w:eastAsia="微軟正黑體" w:hAnsi="Times New Roman" w:cs="Times New Roman"/>
          <w:color w:val="000000"/>
          <w:sz w:val="28"/>
          <w:szCs w:val="28"/>
        </w:rPr>
        <w:t>7</w:t>
      </w:r>
      <w:r w:rsidRPr="00D4341D">
        <w:rPr>
          <w:rFonts w:ascii="Times New Roman" w:eastAsia="微軟正黑體" w:hAnsi="Times New Roman" w:cs="Times New Roman"/>
          <w:color w:val="000000"/>
          <w:sz w:val="28"/>
          <w:szCs w:val="28"/>
        </w:rPr>
        <w:t>月</w:t>
      </w:r>
      <w:r w:rsidRPr="00D4341D">
        <w:rPr>
          <w:rFonts w:ascii="Times New Roman" w:eastAsia="微軟正黑體" w:hAnsi="Times New Roman" w:cs="Times New Roman"/>
          <w:color w:val="000000"/>
          <w:sz w:val="28"/>
          <w:szCs w:val="28"/>
        </w:rPr>
        <w:t>1</w:t>
      </w:r>
      <w:r w:rsidRPr="00D4341D">
        <w:rPr>
          <w:rFonts w:ascii="Times New Roman" w:eastAsia="微軟正黑體" w:hAnsi="Times New Roman" w:cs="Times New Roman"/>
          <w:color w:val="000000"/>
          <w:sz w:val="28"/>
          <w:szCs w:val="28"/>
        </w:rPr>
        <w:t>日修正施行前取得建造執照，而未符合其規定者，得依本原則進行替代方案之改善，其優先次序，由當地主管建築機關定之。</w:t>
      </w:r>
    </w:p>
    <w:p w14:paraId="41BBE1D7" w14:textId="59F28DB5" w:rsidR="00C6670C" w:rsidRPr="00D4341D" w:rsidRDefault="002570DF" w:rsidP="00C6670C">
      <w:pPr>
        <w:spacing w:beforeLines="50" w:before="180" w:afterLines="50" w:after="180" w:line="520" w:lineRule="exact"/>
        <w:ind w:leftChars="155" w:left="837" w:hangingChars="166" w:hanging="465"/>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t>（</w:t>
      </w:r>
      <w:r w:rsidR="00327E89" w:rsidRPr="00D4341D">
        <w:rPr>
          <w:rFonts w:ascii="Times New Roman" w:eastAsia="微軟正黑體" w:hAnsi="Times New Roman" w:cs="Times New Roman"/>
          <w:b/>
          <w:bCs/>
          <w:sz w:val="28"/>
          <w:szCs w:val="28"/>
        </w:rPr>
        <w:t>三</w:t>
      </w:r>
      <w:r>
        <w:rPr>
          <w:rFonts w:ascii="Times New Roman" w:eastAsia="微軟正黑體" w:hAnsi="Times New Roman" w:cs="Times New Roman"/>
          <w:b/>
          <w:bCs/>
          <w:sz w:val="28"/>
          <w:szCs w:val="28"/>
        </w:rPr>
        <w:t>）</w:t>
      </w:r>
      <w:r w:rsidR="00C6670C" w:rsidRPr="00D4341D">
        <w:rPr>
          <w:rFonts w:ascii="Times New Roman" w:eastAsia="微軟正黑體" w:hAnsi="Times New Roman" w:cs="Times New Roman"/>
          <w:b/>
          <w:bCs/>
          <w:sz w:val="28"/>
          <w:szCs w:val="28"/>
        </w:rPr>
        <w:t>親子廁所</w:t>
      </w:r>
    </w:p>
    <w:p w14:paraId="19DE69B7" w14:textId="018C757C" w:rsidR="00C6670C" w:rsidRPr="00D4341D" w:rsidRDefault="00C6670C" w:rsidP="00327E89">
      <w:pPr>
        <w:pStyle w:val="111"/>
        <w:spacing w:beforeLines="50" w:before="180" w:afterLines="50" w:after="180" w:line="520" w:lineRule="exact"/>
        <w:ind w:leftChars="400" w:left="1430" w:hangingChars="168" w:hanging="470"/>
        <w:rPr>
          <w:rFonts w:eastAsia="微軟正黑體"/>
          <w:b/>
          <w:color w:val="000000"/>
          <w:szCs w:val="28"/>
          <w:lang w:eastAsia="zh-TW"/>
        </w:rPr>
      </w:pPr>
      <w:r w:rsidRPr="00D4341D">
        <w:rPr>
          <w:rFonts w:eastAsia="微軟正黑體"/>
          <w:b/>
          <w:color w:val="000000"/>
          <w:szCs w:val="28"/>
          <w:lang w:eastAsia="zh-TW"/>
        </w:rPr>
        <w:t>1.</w:t>
      </w:r>
      <w:r w:rsidRPr="00D4341D">
        <w:rPr>
          <w:rFonts w:eastAsia="微軟正黑體"/>
          <w:b/>
          <w:color w:val="000000"/>
          <w:szCs w:val="28"/>
          <w:lang w:eastAsia="zh-TW"/>
        </w:rPr>
        <w:t>「兒童及少年福利與權益保障法」</w:t>
      </w:r>
      <w:r w:rsidRPr="00D4341D">
        <w:rPr>
          <w:rFonts w:eastAsia="微軟正黑體"/>
          <w:b/>
          <w:color w:val="000000"/>
          <w:szCs w:val="28"/>
          <w:lang w:eastAsia="zh-TW"/>
        </w:rPr>
        <w:t>3</w:t>
      </w:r>
      <w:r w:rsidR="004C286E" w:rsidRPr="00D4341D">
        <w:rPr>
          <w:rFonts w:eastAsia="微軟正黑體"/>
          <w:b/>
          <w:color w:val="000000"/>
          <w:szCs w:val="28"/>
          <w:lang w:eastAsia="zh-TW"/>
        </w:rPr>
        <w:t>3</w:t>
      </w:r>
      <w:r w:rsidRPr="00D4341D">
        <w:rPr>
          <w:rFonts w:eastAsia="微軟正黑體"/>
          <w:b/>
          <w:color w:val="000000"/>
          <w:szCs w:val="28"/>
          <w:lang w:eastAsia="zh-TW"/>
        </w:rPr>
        <w:t>-2</w:t>
      </w:r>
      <w:r w:rsidRPr="00D4341D">
        <w:rPr>
          <w:rFonts w:eastAsia="微軟正黑體"/>
          <w:b/>
          <w:color w:val="000000"/>
          <w:szCs w:val="28"/>
          <w:lang w:eastAsia="zh-TW"/>
        </w:rPr>
        <w:t>條</w:t>
      </w:r>
    </w:p>
    <w:p w14:paraId="048A55BE" w14:textId="30D814E9" w:rsidR="00C6670C" w:rsidRPr="00D4341D" w:rsidRDefault="00C6670C" w:rsidP="00327E89">
      <w:pPr>
        <w:snapToGrid w:val="0"/>
        <w:spacing w:beforeLines="50" w:before="180" w:afterLines="50" w:after="180" w:line="520" w:lineRule="exact"/>
        <w:ind w:leftChars="519" w:left="1246" w:firstLineChars="200" w:firstLine="560"/>
        <w:jc w:val="both"/>
        <w:rPr>
          <w:rFonts w:ascii="Times New Roman" w:eastAsia="微軟正黑體" w:hAnsi="Times New Roman" w:cs="Times New Roman"/>
          <w:color w:val="000000"/>
          <w:sz w:val="28"/>
          <w:szCs w:val="28"/>
        </w:rPr>
      </w:pPr>
      <w:r w:rsidRPr="00D4341D">
        <w:rPr>
          <w:rFonts w:ascii="Times New Roman" w:eastAsia="微軟正黑體" w:hAnsi="Times New Roman" w:cs="Times New Roman"/>
          <w:color w:val="000000"/>
          <w:sz w:val="28"/>
          <w:szCs w:val="28"/>
        </w:rPr>
        <w:t>下表</w:t>
      </w:r>
      <w:r w:rsidR="00293858" w:rsidRPr="00D4341D">
        <w:rPr>
          <w:rFonts w:ascii="Times New Roman" w:eastAsia="微軟正黑體" w:hAnsi="Times New Roman" w:cs="Times New Roman"/>
          <w:color w:val="000000"/>
          <w:sz w:val="28"/>
          <w:szCs w:val="28"/>
        </w:rPr>
        <w:t>3</w:t>
      </w:r>
      <w:r w:rsidRPr="00D4341D">
        <w:rPr>
          <w:rFonts w:ascii="Times New Roman" w:eastAsia="微軟正黑體" w:hAnsi="Times New Roman" w:cs="Times New Roman"/>
          <w:color w:val="000000"/>
          <w:sz w:val="28"/>
          <w:szCs w:val="28"/>
        </w:rPr>
        <w:t>之場所應依照本法規，規劃設置適合六歲以下兒童及其照顧者共同使用之親子廁所，並附設兒童安全座椅、尿布</w:t>
      </w:r>
      <w:proofErr w:type="gramStart"/>
      <w:r w:rsidRPr="00D4341D">
        <w:rPr>
          <w:rFonts w:ascii="Times New Roman" w:eastAsia="微軟正黑體" w:hAnsi="Times New Roman" w:cs="Times New Roman"/>
          <w:color w:val="000000"/>
          <w:sz w:val="28"/>
          <w:szCs w:val="28"/>
        </w:rPr>
        <w:t>臺</w:t>
      </w:r>
      <w:proofErr w:type="gramEnd"/>
      <w:r w:rsidRPr="00D4341D">
        <w:rPr>
          <w:rFonts w:ascii="Times New Roman" w:eastAsia="微軟正黑體" w:hAnsi="Times New Roman" w:cs="Times New Roman"/>
          <w:color w:val="000000"/>
          <w:sz w:val="28"/>
          <w:szCs w:val="28"/>
        </w:rPr>
        <w:t>等相關設備。</w:t>
      </w:r>
    </w:p>
    <w:p w14:paraId="54D1A05F" w14:textId="5DA8D058" w:rsidR="00C6670C" w:rsidRPr="00D4341D" w:rsidRDefault="00C6670C" w:rsidP="00114A4F">
      <w:pPr>
        <w:spacing w:beforeLines="50" w:before="180" w:afterLines="50" w:after="180" w:line="400" w:lineRule="exact"/>
        <w:jc w:val="center"/>
        <w:rPr>
          <w:rFonts w:ascii="Times New Roman" w:eastAsia="微軟正黑體" w:hAnsi="Times New Roman" w:cs="Times New Roman"/>
          <w:b/>
          <w:sz w:val="28"/>
          <w:szCs w:val="28"/>
        </w:rPr>
      </w:pPr>
      <w:bookmarkStart w:id="5" w:name="_Hlk121474301"/>
      <w:r w:rsidRPr="00D4341D">
        <w:rPr>
          <w:rFonts w:ascii="Times New Roman" w:eastAsia="微軟正黑體" w:hAnsi="Times New Roman" w:cs="Times New Roman"/>
          <w:b/>
          <w:sz w:val="28"/>
          <w:szCs w:val="28"/>
        </w:rPr>
        <w:t>表</w:t>
      </w:r>
      <w:r w:rsidR="00293858" w:rsidRPr="00D4341D">
        <w:rPr>
          <w:rFonts w:ascii="Times New Roman" w:eastAsia="微軟正黑體" w:hAnsi="Times New Roman" w:cs="Times New Roman"/>
          <w:b/>
          <w:sz w:val="28"/>
          <w:szCs w:val="28"/>
        </w:rPr>
        <w:t>3</w:t>
      </w:r>
      <w:r w:rsidRPr="00D4341D">
        <w:rPr>
          <w:rFonts w:ascii="Times New Roman" w:eastAsia="微軟正黑體" w:hAnsi="Times New Roman" w:cs="Times New Roman"/>
          <w:b/>
          <w:sz w:val="28"/>
          <w:szCs w:val="28"/>
        </w:rPr>
        <w:t xml:space="preserve"> </w:t>
      </w:r>
      <w:r w:rsidRPr="00D4341D">
        <w:rPr>
          <w:rFonts w:ascii="Times New Roman" w:eastAsia="微軟正黑體" w:hAnsi="Times New Roman" w:cs="Times New Roman"/>
          <w:b/>
          <w:sz w:val="28"/>
          <w:szCs w:val="28"/>
        </w:rPr>
        <w:t>需設置親子廁所之場所</w:t>
      </w:r>
    </w:p>
    <w:tbl>
      <w:tblPr>
        <w:tblW w:w="9757" w:type="dxa"/>
        <w:tblInd w:w="-1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94"/>
        <w:gridCol w:w="8863"/>
      </w:tblGrid>
      <w:tr w:rsidR="00C6670C" w:rsidRPr="009E575D" w14:paraId="49C6BF47" w14:textId="77777777" w:rsidTr="00327E89">
        <w:trPr>
          <w:trHeight w:val="330"/>
          <w:tblHeader/>
        </w:trPr>
        <w:tc>
          <w:tcPr>
            <w:tcW w:w="894" w:type="dxa"/>
            <w:shd w:val="clear" w:color="000000" w:fill="A6A6A6"/>
            <w:vAlign w:val="center"/>
            <w:hideMark/>
          </w:tcPr>
          <w:bookmarkEnd w:id="5"/>
          <w:p w14:paraId="090242DE" w14:textId="77777777" w:rsidR="00C6670C" w:rsidRPr="009E575D" w:rsidRDefault="00C6670C" w:rsidP="00327E89">
            <w:pPr>
              <w:widowControl/>
              <w:spacing w:line="320" w:lineRule="exact"/>
              <w:jc w:val="center"/>
              <w:rPr>
                <w:rFonts w:ascii="Times New Roman" w:eastAsia="微軟正黑體" w:hAnsi="Times New Roman" w:cs="Times New Roman"/>
                <w:b/>
                <w:bCs/>
                <w:color w:val="000000"/>
                <w:kern w:val="0"/>
                <w:sz w:val="20"/>
              </w:rPr>
            </w:pPr>
            <w:r w:rsidRPr="009E575D">
              <w:rPr>
                <w:rFonts w:ascii="Times New Roman" w:eastAsia="微軟正黑體" w:hAnsi="Times New Roman" w:cs="Times New Roman"/>
                <w:b/>
                <w:bCs/>
                <w:color w:val="000000"/>
                <w:kern w:val="0"/>
                <w:sz w:val="20"/>
              </w:rPr>
              <w:t>序號</w:t>
            </w:r>
          </w:p>
        </w:tc>
        <w:tc>
          <w:tcPr>
            <w:tcW w:w="8863" w:type="dxa"/>
            <w:shd w:val="clear" w:color="000000" w:fill="A6A6A6"/>
            <w:noWrap/>
            <w:vAlign w:val="center"/>
            <w:hideMark/>
          </w:tcPr>
          <w:p w14:paraId="36CBF6C5" w14:textId="77777777" w:rsidR="00C6670C" w:rsidRPr="009E575D" w:rsidRDefault="00C6670C" w:rsidP="00327E89">
            <w:pPr>
              <w:widowControl/>
              <w:spacing w:line="320" w:lineRule="exact"/>
              <w:jc w:val="center"/>
              <w:rPr>
                <w:rFonts w:ascii="Times New Roman" w:eastAsia="微軟正黑體" w:hAnsi="Times New Roman" w:cs="Times New Roman"/>
                <w:b/>
                <w:bCs/>
                <w:color w:val="000000"/>
                <w:kern w:val="0"/>
                <w:sz w:val="20"/>
              </w:rPr>
            </w:pPr>
            <w:r w:rsidRPr="009E575D">
              <w:rPr>
                <w:rFonts w:ascii="Times New Roman" w:eastAsia="微軟正黑體" w:hAnsi="Times New Roman" w:cs="Times New Roman"/>
                <w:b/>
                <w:bCs/>
                <w:color w:val="000000"/>
                <w:kern w:val="0"/>
                <w:sz w:val="20"/>
              </w:rPr>
              <w:t>場所</w:t>
            </w:r>
          </w:p>
        </w:tc>
      </w:tr>
      <w:tr w:rsidR="00C6670C" w:rsidRPr="009E575D" w14:paraId="5A3403B3" w14:textId="77777777" w:rsidTr="00327E89">
        <w:trPr>
          <w:trHeight w:val="330"/>
        </w:trPr>
        <w:tc>
          <w:tcPr>
            <w:tcW w:w="894" w:type="dxa"/>
            <w:shd w:val="clear" w:color="auto" w:fill="auto"/>
            <w:noWrap/>
            <w:vAlign w:val="center"/>
            <w:hideMark/>
          </w:tcPr>
          <w:p w14:paraId="68A4ED38" w14:textId="7F437351" w:rsidR="00C6670C" w:rsidRPr="009E575D" w:rsidRDefault="00327E89" w:rsidP="00327E89">
            <w:pPr>
              <w:widowControl/>
              <w:spacing w:line="320" w:lineRule="exact"/>
              <w:jc w:val="center"/>
              <w:rPr>
                <w:rFonts w:ascii="Times New Roman" w:eastAsia="微軟正黑體" w:hAnsi="Times New Roman" w:cs="Times New Roman"/>
                <w:color w:val="000000"/>
                <w:kern w:val="0"/>
                <w:sz w:val="20"/>
              </w:rPr>
            </w:pPr>
            <w:r w:rsidRPr="009E575D">
              <w:rPr>
                <w:rFonts w:ascii="Times New Roman" w:eastAsia="微軟正黑體" w:hAnsi="Times New Roman" w:cs="Times New Roman"/>
                <w:color w:val="000000"/>
                <w:kern w:val="0"/>
                <w:sz w:val="20"/>
              </w:rPr>
              <w:t>1</w:t>
            </w:r>
          </w:p>
        </w:tc>
        <w:tc>
          <w:tcPr>
            <w:tcW w:w="8863" w:type="dxa"/>
            <w:shd w:val="clear" w:color="auto" w:fill="auto"/>
            <w:noWrap/>
            <w:vAlign w:val="center"/>
            <w:hideMark/>
          </w:tcPr>
          <w:p w14:paraId="1A2D62CD" w14:textId="1F09E48B" w:rsidR="00C6670C" w:rsidRPr="009E575D" w:rsidRDefault="00C6670C" w:rsidP="00327E89">
            <w:pPr>
              <w:widowControl/>
              <w:spacing w:line="320" w:lineRule="exact"/>
              <w:rPr>
                <w:rFonts w:ascii="Times New Roman" w:eastAsia="微軟正黑體" w:hAnsi="Times New Roman" w:cs="Times New Roman"/>
                <w:color w:val="000000"/>
                <w:kern w:val="0"/>
                <w:sz w:val="20"/>
              </w:rPr>
            </w:pPr>
            <w:r w:rsidRPr="009E575D">
              <w:rPr>
                <w:rFonts w:ascii="Times New Roman" w:eastAsia="微軟正黑體" w:hAnsi="Times New Roman" w:cs="Times New Roman"/>
                <w:color w:val="000000"/>
                <w:kern w:val="0"/>
                <w:sz w:val="20"/>
              </w:rPr>
              <w:t>提供民眾申辦業務或服務之場所總樓地板面積五千平方公尺以上之政府機關</w:t>
            </w:r>
            <w:r w:rsidR="00472F27">
              <w:rPr>
                <w:rFonts w:ascii="Times New Roman" w:eastAsia="微軟正黑體" w:hAnsi="Times New Roman" w:cs="Times New Roman" w:hint="eastAsia"/>
                <w:color w:val="000000"/>
                <w:kern w:val="0"/>
                <w:sz w:val="20"/>
              </w:rPr>
              <w:t>(</w:t>
            </w:r>
            <w:r w:rsidRPr="009E575D">
              <w:rPr>
                <w:rFonts w:ascii="Times New Roman" w:eastAsia="微軟正黑體" w:hAnsi="Times New Roman" w:cs="Times New Roman"/>
                <w:color w:val="000000"/>
                <w:kern w:val="0"/>
                <w:sz w:val="20"/>
              </w:rPr>
              <w:t>構</w:t>
            </w:r>
            <w:r w:rsidR="00472F27">
              <w:rPr>
                <w:rFonts w:ascii="Times New Roman" w:eastAsia="微軟正黑體" w:hAnsi="Times New Roman" w:cs="Times New Roman" w:hint="eastAsia"/>
                <w:color w:val="000000"/>
                <w:kern w:val="0"/>
                <w:sz w:val="20"/>
              </w:rPr>
              <w:t>)</w:t>
            </w:r>
            <w:r w:rsidRPr="009E575D">
              <w:rPr>
                <w:rFonts w:ascii="Times New Roman" w:eastAsia="微軟正黑體" w:hAnsi="Times New Roman" w:cs="Times New Roman"/>
                <w:color w:val="000000"/>
                <w:kern w:val="0"/>
                <w:sz w:val="20"/>
              </w:rPr>
              <w:t>。</w:t>
            </w:r>
          </w:p>
        </w:tc>
      </w:tr>
      <w:tr w:rsidR="00C6670C" w:rsidRPr="009E575D" w14:paraId="262ECB44" w14:textId="77777777" w:rsidTr="00327E89">
        <w:trPr>
          <w:trHeight w:val="330"/>
        </w:trPr>
        <w:tc>
          <w:tcPr>
            <w:tcW w:w="894" w:type="dxa"/>
            <w:shd w:val="clear" w:color="auto" w:fill="auto"/>
            <w:noWrap/>
            <w:vAlign w:val="center"/>
            <w:hideMark/>
          </w:tcPr>
          <w:p w14:paraId="187ED0D5" w14:textId="59ABE3F5" w:rsidR="00C6670C" w:rsidRPr="009E575D" w:rsidRDefault="00327E89" w:rsidP="00327E89">
            <w:pPr>
              <w:widowControl/>
              <w:spacing w:line="320" w:lineRule="exact"/>
              <w:jc w:val="center"/>
              <w:rPr>
                <w:rFonts w:ascii="Times New Roman" w:eastAsia="微軟正黑體" w:hAnsi="Times New Roman" w:cs="Times New Roman"/>
                <w:color w:val="000000"/>
                <w:kern w:val="0"/>
                <w:sz w:val="20"/>
              </w:rPr>
            </w:pPr>
            <w:r w:rsidRPr="009E575D">
              <w:rPr>
                <w:rFonts w:ascii="Times New Roman" w:eastAsia="微軟正黑體" w:hAnsi="Times New Roman" w:cs="Times New Roman"/>
                <w:color w:val="000000"/>
                <w:kern w:val="0"/>
                <w:sz w:val="20"/>
              </w:rPr>
              <w:t>2</w:t>
            </w:r>
          </w:p>
        </w:tc>
        <w:tc>
          <w:tcPr>
            <w:tcW w:w="8863" w:type="dxa"/>
            <w:shd w:val="clear" w:color="auto" w:fill="auto"/>
            <w:noWrap/>
            <w:vAlign w:val="center"/>
            <w:hideMark/>
          </w:tcPr>
          <w:p w14:paraId="541E36F2" w14:textId="77777777" w:rsidR="00C6670C" w:rsidRPr="009E575D" w:rsidRDefault="00C6670C" w:rsidP="00327E89">
            <w:pPr>
              <w:widowControl/>
              <w:spacing w:line="320" w:lineRule="exact"/>
              <w:rPr>
                <w:rFonts w:ascii="Times New Roman" w:eastAsia="微軟正黑體" w:hAnsi="Times New Roman" w:cs="Times New Roman"/>
                <w:color w:val="000000"/>
                <w:kern w:val="0"/>
                <w:sz w:val="20"/>
              </w:rPr>
            </w:pPr>
            <w:r w:rsidRPr="009E575D">
              <w:rPr>
                <w:rFonts w:ascii="Times New Roman" w:eastAsia="微軟正黑體" w:hAnsi="Times New Roman" w:cs="Times New Roman"/>
                <w:color w:val="000000"/>
                <w:kern w:val="0"/>
                <w:sz w:val="20"/>
              </w:rPr>
              <w:t>營業場所總樓地板面積五千平方公尺以上之公營事業。</w:t>
            </w:r>
          </w:p>
        </w:tc>
      </w:tr>
      <w:tr w:rsidR="00C6670C" w:rsidRPr="009E575D" w14:paraId="0E8D8858" w14:textId="77777777" w:rsidTr="00327E89">
        <w:trPr>
          <w:trHeight w:val="330"/>
        </w:trPr>
        <w:tc>
          <w:tcPr>
            <w:tcW w:w="894" w:type="dxa"/>
            <w:shd w:val="clear" w:color="auto" w:fill="auto"/>
            <w:noWrap/>
            <w:vAlign w:val="center"/>
            <w:hideMark/>
          </w:tcPr>
          <w:p w14:paraId="6C38B203" w14:textId="06B291C3" w:rsidR="00C6670C" w:rsidRPr="009E575D" w:rsidRDefault="00327E89" w:rsidP="00327E89">
            <w:pPr>
              <w:widowControl/>
              <w:spacing w:line="320" w:lineRule="exact"/>
              <w:jc w:val="center"/>
              <w:rPr>
                <w:rFonts w:ascii="Times New Roman" w:eastAsia="微軟正黑體" w:hAnsi="Times New Roman" w:cs="Times New Roman"/>
                <w:color w:val="000000"/>
                <w:kern w:val="0"/>
                <w:sz w:val="20"/>
              </w:rPr>
            </w:pPr>
            <w:r w:rsidRPr="009E575D">
              <w:rPr>
                <w:rFonts w:ascii="Times New Roman" w:eastAsia="微軟正黑體" w:hAnsi="Times New Roman" w:cs="Times New Roman"/>
                <w:color w:val="000000"/>
                <w:kern w:val="0"/>
                <w:sz w:val="20"/>
              </w:rPr>
              <w:t>3</w:t>
            </w:r>
          </w:p>
        </w:tc>
        <w:tc>
          <w:tcPr>
            <w:tcW w:w="8863" w:type="dxa"/>
            <w:shd w:val="clear" w:color="auto" w:fill="auto"/>
            <w:noWrap/>
            <w:vAlign w:val="center"/>
            <w:hideMark/>
          </w:tcPr>
          <w:p w14:paraId="561213C6" w14:textId="77777777" w:rsidR="00C6670C" w:rsidRPr="009E575D" w:rsidRDefault="00C6670C" w:rsidP="00327E89">
            <w:pPr>
              <w:widowControl/>
              <w:spacing w:line="320" w:lineRule="exact"/>
              <w:rPr>
                <w:rFonts w:ascii="Times New Roman" w:eastAsia="微軟正黑體" w:hAnsi="Times New Roman" w:cs="Times New Roman"/>
                <w:color w:val="000000"/>
                <w:kern w:val="0"/>
                <w:sz w:val="20"/>
              </w:rPr>
            </w:pPr>
            <w:r w:rsidRPr="009E575D">
              <w:rPr>
                <w:rFonts w:ascii="Times New Roman" w:eastAsia="微軟正黑體" w:hAnsi="Times New Roman" w:cs="Times New Roman"/>
                <w:color w:val="000000"/>
                <w:kern w:val="0"/>
                <w:sz w:val="20"/>
              </w:rPr>
              <w:t>服務場所總樓地板面積五千平方公尺以上之鐵路車站、航空站及捷運交會</w:t>
            </w:r>
            <w:proofErr w:type="gramStart"/>
            <w:r w:rsidRPr="009E575D">
              <w:rPr>
                <w:rFonts w:ascii="Times New Roman" w:eastAsia="微軟正黑體" w:hAnsi="Times New Roman" w:cs="Times New Roman"/>
                <w:color w:val="000000"/>
                <w:kern w:val="0"/>
                <w:sz w:val="20"/>
              </w:rPr>
              <w:t>轉乘站</w:t>
            </w:r>
            <w:proofErr w:type="gramEnd"/>
            <w:r w:rsidRPr="009E575D">
              <w:rPr>
                <w:rFonts w:ascii="Times New Roman" w:eastAsia="微軟正黑體" w:hAnsi="Times New Roman" w:cs="Times New Roman"/>
                <w:color w:val="000000"/>
                <w:kern w:val="0"/>
                <w:sz w:val="20"/>
              </w:rPr>
              <w:t>。</w:t>
            </w:r>
          </w:p>
        </w:tc>
      </w:tr>
      <w:tr w:rsidR="00C6670C" w:rsidRPr="009E575D" w14:paraId="3BFC8E11" w14:textId="77777777" w:rsidTr="00327E89">
        <w:trPr>
          <w:trHeight w:val="330"/>
        </w:trPr>
        <w:tc>
          <w:tcPr>
            <w:tcW w:w="894" w:type="dxa"/>
            <w:shd w:val="clear" w:color="auto" w:fill="auto"/>
            <w:noWrap/>
            <w:vAlign w:val="center"/>
            <w:hideMark/>
          </w:tcPr>
          <w:p w14:paraId="66B463A5" w14:textId="766363B3" w:rsidR="00C6670C" w:rsidRPr="009E575D" w:rsidRDefault="00327E89" w:rsidP="00327E89">
            <w:pPr>
              <w:widowControl/>
              <w:spacing w:line="320" w:lineRule="exact"/>
              <w:jc w:val="center"/>
              <w:rPr>
                <w:rFonts w:ascii="Times New Roman" w:eastAsia="微軟正黑體" w:hAnsi="Times New Roman" w:cs="Times New Roman"/>
                <w:color w:val="000000"/>
                <w:kern w:val="0"/>
                <w:sz w:val="20"/>
              </w:rPr>
            </w:pPr>
            <w:r w:rsidRPr="009E575D">
              <w:rPr>
                <w:rFonts w:ascii="Times New Roman" w:eastAsia="微軟正黑體" w:hAnsi="Times New Roman" w:cs="Times New Roman"/>
                <w:color w:val="000000"/>
                <w:kern w:val="0"/>
                <w:sz w:val="20"/>
              </w:rPr>
              <w:t>4</w:t>
            </w:r>
          </w:p>
        </w:tc>
        <w:tc>
          <w:tcPr>
            <w:tcW w:w="8863" w:type="dxa"/>
            <w:shd w:val="clear" w:color="auto" w:fill="auto"/>
            <w:noWrap/>
            <w:vAlign w:val="center"/>
            <w:hideMark/>
          </w:tcPr>
          <w:p w14:paraId="315F9C51" w14:textId="77777777" w:rsidR="00C6670C" w:rsidRPr="009E575D" w:rsidRDefault="00C6670C" w:rsidP="00327E89">
            <w:pPr>
              <w:widowControl/>
              <w:spacing w:line="320" w:lineRule="exact"/>
              <w:rPr>
                <w:rFonts w:ascii="Times New Roman" w:eastAsia="微軟正黑體" w:hAnsi="Times New Roman" w:cs="Times New Roman"/>
                <w:color w:val="000000"/>
                <w:kern w:val="0"/>
                <w:sz w:val="20"/>
              </w:rPr>
            </w:pPr>
            <w:r w:rsidRPr="009E575D">
              <w:rPr>
                <w:rFonts w:ascii="Times New Roman" w:eastAsia="微軟正黑體" w:hAnsi="Times New Roman" w:cs="Times New Roman"/>
                <w:color w:val="000000"/>
                <w:kern w:val="0"/>
                <w:sz w:val="20"/>
              </w:rPr>
              <w:t>營業場所總樓地板面積一萬平方公尺以上之百貨公司及</w:t>
            </w:r>
            <w:proofErr w:type="gramStart"/>
            <w:r w:rsidRPr="009E575D">
              <w:rPr>
                <w:rFonts w:ascii="Times New Roman" w:eastAsia="微軟正黑體" w:hAnsi="Times New Roman" w:cs="Times New Roman"/>
                <w:color w:val="000000"/>
                <w:kern w:val="0"/>
                <w:sz w:val="20"/>
              </w:rPr>
              <w:t>零售式量販</w:t>
            </w:r>
            <w:proofErr w:type="gramEnd"/>
            <w:r w:rsidRPr="009E575D">
              <w:rPr>
                <w:rFonts w:ascii="Times New Roman" w:eastAsia="微軟正黑體" w:hAnsi="Times New Roman" w:cs="Times New Roman"/>
                <w:color w:val="000000"/>
                <w:kern w:val="0"/>
                <w:sz w:val="20"/>
              </w:rPr>
              <w:t>店。</w:t>
            </w:r>
          </w:p>
        </w:tc>
      </w:tr>
      <w:tr w:rsidR="00C6670C" w:rsidRPr="009E575D" w14:paraId="6C2FF052" w14:textId="77777777" w:rsidTr="00327E89">
        <w:trPr>
          <w:trHeight w:val="330"/>
        </w:trPr>
        <w:tc>
          <w:tcPr>
            <w:tcW w:w="894" w:type="dxa"/>
            <w:shd w:val="clear" w:color="auto" w:fill="auto"/>
            <w:noWrap/>
            <w:vAlign w:val="center"/>
            <w:hideMark/>
          </w:tcPr>
          <w:p w14:paraId="62E2F652" w14:textId="147A7A1D" w:rsidR="00C6670C" w:rsidRPr="009E575D" w:rsidRDefault="00327E89" w:rsidP="00327E89">
            <w:pPr>
              <w:widowControl/>
              <w:spacing w:line="320" w:lineRule="exact"/>
              <w:jc w:val="center"/>
              <w:rPr>
                <w:rFonts w:ascii="Times New Roman" w:eastAsia="微軟正黑體" w:hAnsi="Times New Roman" w:cs="Times New Roman"/>
                <w:color w:val="000000"/>
                <w:kern w:val="0"/>
                <w:sz w:val="20"/>
              </w:rPr>
            </w:pPr>
            <w:r w:rsidRPr="009E575D">
              <w:rPr>
                <w:rFonts w:ascii="Times New Roman" w:eastAsia="微軟正黑體" w:hAnsi="Times New Roman" w:cs="Times New Roman"/>
                <w:color w:val="000000"/>
                <w:kern w:val="0"/>
                <w:sz w:val="20"/>
              </w:rPr>
              <w:t>5</w:t>
            </w:r>
          </w:p>
        </w:tc>
        <w:tc>
          <w:tcPr>
            <w:tcW w:w="8863" w:type="dxa"/>
            <w:shd w:val="clear" w:color="auto" w:fill="auto"/>
            <w:noWrap/>
            <w:vAlign w:val="center"/>
            <w:hideMark/>
          </w:tcPr>
          <w:p w14:paraId="381080F4" w14:textId="77777777" w:rsidR="00C6670C" w:rsidRPr="009E575D" w:rsidRDefault="00C6670C" w:rsidP="00327E89">
            <w:pPr>
              <w:widowControl/>
              <w:spacing w:line="320" w:lineRule="exact"/>
              <w:rPr>
                <w:rFonts w:ascii="Times New Roman" w:eastAsia="微軟正黑體" w:hAnsi="Times New Roman" w:cs="Times New Roman"/>
                <w:color w:val="000000"/>
                <w:kern w:val="0"/>
                <w:sz w:val="20"/>
              </w:rPr>
            </w:pPr>
            <w:r w:rsidRPr="009E575D">
              <w:rPr>
                <w:rFonts w:ascii="Times New Roman" w:eastAsia="微軟正黑體" w:hAnsi="Times New Roman" w:cs="Times New Roman"/>
                <w:color w:val="000000"/>
                <w:kern w:val="0"/>
                <w:sz w:val="20"/>
              </w:rPr>
              <w:t>設有兒科病房之區域級以上醫院。</w:t>
            </w:r>
          </w:p>
        </w:tc>
      </w:tr>
      <w:tr w:rsidR="00C6670C" w:rsidRPr="009E575D" w14:paraId="6AEE57D1" w14:textId="77777777" w:rsidTr="00327E89">
        <w:trPr>
          <w:trHeight w:val="330"/>
        </w:trPr>
        <w:tc>
          <w:tcPr>
            <w:tcW w:w="894" w:type="dxa"/>
            <w:shd w:val="clear" w:color="auto" w:fill="auto"/>
            <w:noWrap/>
            <w:vAlign w:val="center"/>
            <w:hideMark/>
          </w:tcPr>
          <w:p w14:paraId="06237846" w14:textId="7E340B68" w:rsidR="00C6670C" w:rsidRPr="009E575D" w:rsidRDefault="00327E89" w:rsidP="00327E89">
            <w:pPr>
              <w:widowControl/>
              <w:spacing w:line="320" w:lineRule="exact"/>
              <w:jc w:val="center"/>
              <w:rPr>
                <w:rFonts w:ascii="Times New Roman" w:eastAsia="微軟正黑體" w:hAnsi="Times New Roman" w:cs="Times New Roman"/>
                <w:color w:val="000000"/>
                <w:kern w:val="0"/>
                <w:sz w:val="20"/>
              </w:rPr>
            </w:pPr>
            <w:r w:rsidRPr="009E575D">
              <w:rPr>
                <w:rFonts w:ascii="Times New Roman" w:eastAsia="微軟正黑體" w:hAnsi="Times New Roman" w:cs="Times New Roman"/>
                <w:color w:val="000000"/>
                <w:kern w:val="0"/>
                <w:sz w:val="20"/>
              </w:rPr>
              <w:t>6</w:t>
            </w:r>
          </w:p>
        </w:tc>
        <w:tc>
          <w:tcPr>
            <w:tcW w:w="8863" w:type="dxa"/>
            <w:shd w:val="clear" w:color="auto" w:fill="auto"/>
            <w:noWrap/>
            <w:vAlign w:val="center"/>
            <w:hideMark/>
          </w:tcPr>
          <w:p w14:paraId="19C9B9EC" w14:textId="77777777" w:rsidR="00C6670C" w:rsidRPr="009E575D" w:rsidRDefault="00C6670C" w:rsidP="00327E89">
            <w:pPr>
              <w:widowControl/>
              <w:spacing w:line="320" w:lineRule="exact"/>
              <w:rPr>
                <w:rFonts w:ascii="Times New Roman" w:eastAsia="微軟正黑體" w:hAnsi="Times New Roman" w:cs="Times New Roman"/>
                <w:color w:val="000000"/>
                <w:kern w:val="0"/>
                <w:sz w:val="20"/>
              </w:rPr>
            </w:pPr>
            <w:r w:rsidRPr="009E575D">
              <w:rPr>
                <w:rFonts w:ascii="Times New Roman" w:eastAsia="微軟正黑體" w:hAnsi="Times New Roman" w:cs="Times New Roman"/>
                <w:color w:val="000000"/>
                <w:kern w:val="0"/>
                <w:sz w:val="20"/>
              </w:rPr>
              <w:t>觀光遊樂業之園區。</w:t>
            </w:r>
          </w:p>
        </w:tc>
      </w:tr>
    </w:tbl>
    <w:p w14:paraId="54ABD8E6" w14:textId="77777777" w:rsidR="00C6670C" w:rsidRPr="009E575D" w:rsidRDefault="00C6670C" w:rsidP="00327E89">
      <w:pPr>
        <w:snapToGrid w:val="0"/>
        <w:ind w:leftChars="-10" w:left="-22" w:hanging="2"/>
        <w:jc w:val="both"/>
        <w:rPr>
          <w:rFonts w:ascii="Times New Roman" w:eastAsia="微軟正黑體" w:hAnsi="Times New Roman" w:cs="Times New Roman"/>
          <w:b/>
          <w:color w:val="000000"/>
          <w:sz w:val="16"/>
          <w:szCs w:val="16"/>
        </w:rPr>
      </w:pPr>
      <w:r w:rsidRPr="009E575D">
        <w:rPr>
          <w:rStyle w:val="00"/>
          <w:rFonts w:ascii="Times New Roman" w:eastAsia="微軟正黑體" w:hAnsi="Times New Roman" w:cs="Times New Roman"/>
          <w:b w:val="0"/>
          <w:color w:val="000000"/>
          <w:sz w:val="16"/>
          <w:szCs w:val="16"/>
        </w:rPr>
        <w:t>資料來源：兒童及少年福利與權益保障法</w:t>
      </w:r>
    </w:p>
    <w:p w14:paraId="5FACBFA7" w14:textId="3200978C" w:rsidR="00C6670C" w:rsidRPr="00D4341D" w:rsidRDefault="00C6670C" w:rsidP="00327E89">
      <w:pPr>
        <w:pStyle w:val="111"/>
        <w:spacing w:beforeLines="50" w:before="180" w:afterLines="50" w:after="180" w:line="520" w:lineRule="exact"/>
        <w:ind w:leftChars="400" w:left="1430" w:hangingChars="168" w:hanging="470"/>
        <w:rPr>
          <w:rFonts w:eastAsia="微軟正黑體"/>
          <w:b/>
          <w:color w:val="000000"/>
          <w:szCs w:val="28"/>
          <w:lang w:eastAsia="zh-TW"/>
        </w:rPr>
      </w:pPr>
      <w:r w:rsidRPr="00D4341D">
        <w:rPr>
          <w:rFonts w:eastAsia="微軟正黑體"/>
          <w:b/>
          <w:color w:val="000000"/>
          <w:szCs w:val="28"/>
          <w:lang w:eastAsia="zh-TW"/>
        </w:rPr>
        <w:t>2.</w:t>
      </w:r>
      <w:r w:rsidRPr="00D4341D">
        <w:rPr>
          <w:rFonts w:eastAsia="微軟正黑體"/>
          <w:b/>
          <w:color w:val="000000"/>
          <w:szCs w:val="28"/>
          <w:lang w:eastAsia="zh-TW"/>
        </w:rPr>
        <w:t>「公共場所親子廁所盥洗室設置辦法」</w:t>
      </w:r>
    </w:p>
    <w:p w14:paraId="01414A2E" w14:textId="77777777" w:rsidR="00C6670C" w:rsidRPr="00D4341D" w:rsidRDefault="00C6670C" w:rsidP="00327E89">
      <w:pPr>
        <w:snapToGrid w:val="0"/>
        <w:spacing w:beforeLines="50" w:before="180" w:afterLines="50" w:after="180" w:line="520" w:lineRule="exact"/>
        <w:ind w:leftChars="519" w:left="1246" w:firstLineChars="200" w:firstLine="560"/>
        <w:jc w:val="both"/>
        <w:rPr>
          <w:rFonts w:ascii="Times New Roman" w:eastAsia="微軟正黑體" w:hAnsi="Times New Roman" w:cs="Times New Roman"/>
          <w:color w:val="000000"/>
          <w:sz w:val="28"/>
          <w:szCs w:val="28"/>
        </w:rPr>
      </w:pPr>
      <w:r w:rsidRPr="00D4341D">
        <w:rPr>
          <w:rFonts w:ascii="Times New Roman" w:eastAsia="微軟正黑體" w:hAnsi="Times New Roman" w:cs="Times New Roman"/>
          <w:color w:val="000000"/>
          <w:sz w:val="28"/>
          <w:szCs w:val="28"/>
        </w:rPr>
        <w:t>公共場所依規定應設置親子廁所者，其設計應符合「公共場所親子廁所盥洗室設置辦法」之規定。</w:t>
      </w:r>
    </w:p>
    <w:p w14:paraId="40C77864" w14:textId="21D6A2D8" w:rsidR="00C6670C" w:rsidRPr="00D4341D" w:rsidRDefault="00C6670C" w:rsidP="00327E89">
      <w:pPr>
        <w:pStyle w:val="111"/>
        <w:spacing w:beforeLines="50" w:before="180" w:afterLines="50" w:after="180" w:line="520" w:lineRule="exact"/>
        <w:ind w:leftChars="400" w:left="1430" w:hangingChars="168" w:hanging="470"/>
        <w:rPr>
          <w:rFonts w:eastAsia="微軟正黑體"/>
          <w:b/>
          <w:color w:val="000000"/>
          <w:szCs w:val="28"/>
          <w:lang w:eastAsia="zh-TW"/>
        </w:rPr>
      </w:pPr>
      <w:r w:rsidRPr="00D4341D">
        <w:rPr>
          <w:rFonts w:eastAsia="微軟正黑體"/>
          <w:b/>
          <w:color w:val="000000"/>
          <w:szCs w:val="28"/>
          <w:lang w:eastAsia="zh-TW"/>
        </w:rPr>
        <w:t>3.</w:t>
      </w:r>
      <w:r w:rsidRPr="00D4341D">
        <w:rPr>
          <w:rFonts w:eastAsia="微軟正黑體"/>
          <w:b/>
          <w:color w:val="000000"/>
          <w:szCs w:val="28"/>
          <w:lang w:eastAsia="zh-TW"/>
        </w:rPr>
        <w:t>「既有公共場所親子廁所盥洗室替代改善計畫作業程序及認定原則」</w:t>
      </w:r>
    </w:p>
    <w:p w14:paraId="3F625837" w14:textId="166F12BC" w:rsidR="00C6670C" w:rsidRPr="00D4341D" w:rsidRDefault="00C6670C" w:rsidP="00327E89">
      <w:pPr>
        <w:snapToGrid w:val="0"/>
        <w:spacing w:beforeLines="50" w:before="180" w:afterLines="50" w:after="180" w:line="520" w:lineRule="exact"/>
        <w:ind w:leftChars="519" w:left="1246" w:firstLineChars="200" w:firstLine="560"/>
        <w:jc w:val="both"/>
        <w:rPr>
          <w:rFonts w:ascii="Times New Roman" w:eastAsia="微軟正黑體" w:hAnsi="Times New Roman" w:cs="Times New Roman"/>
          <w:color w:val="000000"/>
          <w:sz w:val="28"/>
          <w:szCs w:val="28"/>
        </w:rPr>
      </w:pPr>
      <w:r w:rsidRPr="00D4341D">
        <w:rPr>
          <w:rFonts w:ascii="Times New Roman" w:eastAsia="微軟正黑體" w:hAnsi="Times New Roman" w:cs="Times New Roman"/>
          <w:color w:val="000000"/>
          <w:sz w:val="28"/>
          <w:szCs w:val="28"/>
        </w:rPr>
        <w:t>兒童及少年福利與權益保障法第</w:t>
      </w:r>
      <w:r w:rsidRPr="00D4341D">
        <w:rPr>
          <w:rFonts w:ascii="Times New Roman" w:eastAsia="微軟正黑體" w:hAnsi="Times New Roman" w:cs="Times New Roman"/>
          <w:color w:val="000000"/>
          <w:sz w:val="28"/>
          <w:szCs w:val="28"/>
        </w:rPr>
        <w:t>33-2</w:t>
      </w:r>
      <w:r w:rsidRPr="00D4341D">
        <w:rPr>
          <w:rFonts w:ascii="Times New Roman" w:eastAsia="微軟正黑體" w:hAnsi="Times New Roman" w:cs="Times New Roman"/>
          <w:color w:val="000000"/>
          <w:sz w:val="28"/>
          <w:szCs w:val="28"/>
        </w:rPr>
        <w:t>條規定之公共場所，於中華民國</w:t>
      </w:r>
      <w:r w:rsidRPr="00D4341D">
        <w:rPr>
          <w:rFonts w:ascii="Times New Roman" w:eastAsia="微軟正黑體" w:hAnsi="Times New Roman" w:cs="Times New Roman"/>
          <w:color w:val="000000"/>
          <w:sz w:val="28"/>
          <w:szCs w:val="28"/>
        </w:rPr>
        <w:t>106</w:t>
      </w:r>
      <w:r w:rsidRPr="00D4341D">
        <w:rPr>
          <w:rFonts w:ascii="Times New Roman" w:eastAsia="微軟正黑體" w:hAnsi="Times New Roman" w:cs="Times New Roman"/>
          <w:color w:val="000000"/>
          <w:sz w:val="28"/>
          <w:szCs w:val="28"/>
        </w:rPr>
        <w:t>年</w:t>
      </w:r>
      <w:r w:rsidRPr="00D4341D">
        <w:rPr>
          <w:rFonts w:ascii="Times New Roman" w:eastAsia="微軟正黑體" w:hAnsi="Times New Roman" w:cs="Times New Roman"/>
          <w:color w:val="000000"/>
          <w:sz w:val="28"/>
          <w:szCs w:val="28"/>
        </w:rPr>
        <w:t>12</w:t>
      </w:r>
      <w:r w:rsidRPr="00D4341D">
        <w:rPr>
          <w:rFonts w:ascii="Times New Roman" w:eastAsia="微軟正黑體" w:hAnsi="Times New Roman" w:cs="Times New Roman"/>
          <w:color w:val="000000"/>
          <w:sz w:val="28"/>
          <w:szCs w:val="28"/>
        </w:rPr>
        <w:t>月</w:t>
      </w:r>
      <w:r w:rsidRPr="00D4341D">
        <w:rPr>
          <w:rFonts w:ascii="Times New Roman" w:eastAsia="微軟正黑體" w:hAnsi="Times New Roman" w:cs="Times New Roman"/>
          <w:color w:val="000000"/>
          <w:sz w:val="28"/>
          <w:szCs w:val="28"/>
        </w:rPr>
        <w:t>16</w:t>
      </w:r>
      <w:r w:rsidRPr="00D4341D">
        <w:rPr>
          <w:rFonts w:ascii="Times New Roman" w:eastAsia="微軟正黑體" w:hAnsi="Times New Roman" w:cs="Times New Roman"/>
          <w:color w:val="000000"/>
          <w:sz w:val="28"/>
          <w:szCs w:val="28"/>
        </w:rPr>
        <w:t>日「公共場所親子廁所盥洗室設置辦法」施行前取得建造執照或建造許可而未符合本辦法規定者，應依本原則辦理。</w:t>
      </w:r>
    </w:p>
    <w:p w14:paraId="0368F29B" w14:textId="4E030D8D" w:rsidR="00642568" w:rsidRPr="00D4341D" w:rsidRDefault="002570DF" w:rsidP="00197F81">
      <w:pPr>
        <w:spacing w:beforeLines="50" w:before="180" w:afterLines="50" w:after="180" w:line="520" w:lineRule="exact"/>
        <w:ind w:leftChars="155" w:left="837" w:hangingChars="166" w:hanging="465"/>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lastRenderedPageBreak/>
        <w:t>（</w:t>
      </w:r>
      <w:r w:rsidR="00642568" w:rsidRPr="00D4341D">
        <w:rPr>
          <w:rFonts w:ascii="Times New Roman" w:eastAsia="微軟正黑體" w:hAnsi="Times New Roman" w:cs="Times New Roman"/>
          <w:b/>
          <w:bCs/>
          <w:sz w:val="28"/>
          <w:szCs w:val="28"/>
        </w:rPr>
        <w:t>四</w:t>
      </w:r>
      <w:r>
        <w:rPr>
          <w:rFonts w:ascii="Times New Roman" w:eastAsia="微軟正黑體" w:hAnsi="Times New Roman" w:cs="Times New Roman"/>
          <w:b/>
          <w:bCs/>
          <w:sz w:val="28"/>
          <w:szCs w:val="28"/>
        </w:rPr>
        <w:t>）</w:t>
      </w:r>
      <w:r w:rsidR="00642568" w:rsidRPr="00D4341D">
        <w:rPr>
          <w:rFonts w:ascii="Times New Roman" w:eastAsia="微軟正黑體" w:hAnsi="Times New Roman" w:cs="Times New Roman"/>
          <w:b/>
          <w:bCs/>
          <w:sz w:val="28"/>
          <w:szCs w:val="28"/>
        </w:rPr>
        <w:t>法規資料彙整</w:t>
      </w:r>
    </w:p>
    <w:p w14:paraId="0A7209E9" w14:textId="536AD3D3" w:rsidR="00D36DC6" w:rsidRPr="00D4341D" w:rsidRDefault="00197F81" w:rsidP="00197F81">
      <w:pPr>
        <w:spacing w:beforeLines="50" w:before="180" w:afterLines="50" w:after="180" w:line="520" w:lineRule="exact"/>
        <w:ind w:leftChars="349" w:left="838" w:firstLineChars="200" w:firstLine="560"/>
        <w:rPr>
          <w:rFonts w:ascii="Times New Roman" w:eastAsia="微軟正黑體" w:hAnsi="Times New Roman" w:cs="Times New Roman"/>
          <w:sz w:val="28"/>
          <w:szCs w:val="28"/>
        </w:rPr>
      </w:pPr>
      <w:r w:rsidRPr="00D4341D">
        <w:rPr>
          <w:rFonts w:ascii="Times New Roman" w:eastAsia="微軟正黑體" w:hAnsi="Times New Roman" w:cs="Times New Roman"/>
          <w:color w:val="000000" w:themeColor="text1"/>
          <w:sz w:val="28"/>
          <w:szCs w:val="28"/>
        </w:rPr>
        <w:t>針對本國</w:t>
      </w:r>
      <w:r w:rsidR="00BF08AD">
        <w:rPr>
          <w:rFonts w:ascii="Times New Roman" w:eastAsia="微軟正黑體" w:hAnsi="Times New Roman" w:cs="Times New Roman" w:hint="eastAsia"/>
          <w:color w:val="000000" w:themeColor="text1"/>
          <w:sz w:val="28"/>
          <w:szCs w:val="28"/>
        </w:rPr>
        <w:t>公廁相關</w:t>
      </w:r>
      <w:r w:rsidRPr="00D4341D">
        <w:rPr>
          <w:rFonts w:ascii="Times New Roman" w:eastAsia="微軟正黑體" w:hAnsi="Times New Roman" w:cs="Times New Roman"/>
          <w:color w:val="000000" w:themeColor="text1"/>
          <w:sz w:val="28"/>
          <w:szCs w:val="28"/>
        </w:rPr>
        <w:t>法規規範之設備數量</w:t>
      </w:r>
      <w:r w:rsidR="006B7035">
        <w:rPr>
          <w:rFonts w:ascii="Times New Roman" w:eastAsia="微軟正黑體" w:hAnsi="Times New Roman" w:cs="Times New Roman" w:hint="eastAsia"/>
          <w:color w:val="000000" w:themeColor="text1"/>
          <w:sz w:val="28"/>
          <w:szCs w:val="28"/>
        </w:rPr>
        <w:t>，</w:t>
      </w:r>
      <w:proofErr w:type="gramStart"/>
      <w:r w:rsidRPr="00D4341D">
        <w:rPr>
          <w:rFonts w:ascii="Times New Roman" w:eastAsia="微軟正黑體" w:hAnsi="Times New Roman" w:cs="Times New Roman"/>
          <w:color w:val="000000" w:themeColor="text1"/>
          <w:sz w:val="28"/>
          <w:szCs w:val="28"/>
        </w:rPr>
        <w:t>彙整如</w:t>
      </w:r>
      <w:r w:rsidR="001267E8" w:rsidRPr="002570DF">
        <w:rPr>
          <w:rFonts w:ascii="Times New Roman" w:eastAsia="微軟正黑體" w:hAnsi="Times New Roman" w:cs="Times New Roman"/>
          <w:color w:val="000000" w:themeColor="text1"/>
          <w:sz w:val="28"/>
          <w:szCs w:val="28"/>
        </w:rPr>
        <w:t>附件</w:t>
      </w:r>
      <w:proofErr w:type="gramEnd"/>
      <w:r w:rsidR="001267E8" w:rsidRPr="002570DF">
        <w:rPr>
          <w:rFonts w:ascii="Times New Roman" w:eastAsia="微軟正黑體" w:hAnsi="Times New Roman" w:cs="Times New Roman"/>
          <w:color w:val="000000" w:themeColor="text1"/>
          <w:sz w:val="28"/>
          <w:szCs w:val="28"/>
        </w:rPr>
        <w:t>一</w:t>
      </w:r>
      <w:r w:rsidRPr="00D4341D">
        <w:rPr>
          <w:rFonts w:ascii="Times New Roman" w:eastAsia="微軟正黑體" w:hAnsi="Times New Roman" w:cs="Times New Roman"/>
          <w:color w:val="000000" w:themeColor="text1"/>
          <w:sz w:val="28"/>
          <w:szCs w:val="28"/>
        </w:rPr>
        <w:t>，彙整後發現</w:t>
      </w:r>
      <w:r w:rsidR="00D36DC6" w:rsidRPr="00D4341D">
        <w:rPr>
          <w:rFonts w:ascii="Times New Roman" w:eastAsia="微軟正黑體" w:hAnsi="Times New Roman" w:cs="Times New Roman"/>
          <w:color w:val="000000" w:themeColor="text1"/>
          <w:sz w:val="28"/>
          <w:szCs w:val="28"/>
        </w:rPr>
        <w:t>目前</w:t>
      </w:r>
      <w:r w:rsidR="002A4484" w:rsidRPr="00D4341D">
        <w:rPr>
          <w:rFonts w:ascii="Times New Roman" w:eastAsia="微軟正黑體" w:hAnsi="Times New Roman" w:cs="Times New Roman"/>
          <w:color w:val="000000" w:themeColor="text1"/>
          <w:sz w:val="28"/>
          <w:szCs w:val="28"/>
        </w:rPr>
        <w:t>尚待加強之</w:t>
      </w:r>
      <w:r w:rsidR="00D36DC6" w:rsidRPr="00D4341D">
        <w:rPr>
          <w:rFonts w:ascii="Times New Roman" w:eastAsia="微軟正黑體" w:hAnsi="Times New Roman" w:cs="Times New Roman"/>
          <w:color w:val="000000" w:themeColor="text1"/>
          <w:sz w:val="28"/>
          <w:szCs w:val="28"/>
        </w:rPr>
        <w:t>處彙整</w:t>
      </w:r>
      <w:r w:rsidR="002A4484" w:rsidRPr="00D4341D">
        <w:rPr>
          <w:rFonts w:ascii="Times New Roman" w:eastAsia="微軟正黑體" w:hAnsi="Times New Roman" w:cs="Times New Roman"/>
          <w:color w:val="000000" w:themeColor="text1"/>
          <w:sz w:val="28"/>
          <w:szCs w:val="28"/>
        </w:rPr>
        <w:t>說明</w:t>
      </w:r>
      <w:r w:rsidR="00D36DC6" w:rsidRPr="00D4341D">
        <w:rPr>
          <w:rFonts w:ascii="Times New Roman" w:eastAsia="微軟正黑體" w:hAnsi="Times New Roman" w:cs="Times New Roman"/>
          <w:color w:val="000000" w:themeColor="text1"/>
          <w:sz w:val="28"/>
          <w:szCs w:val="28"/>
        </w:rPr>
        <w:t>如下</w:t>
      </w:r>
      <w:r w:rsidR="00D36DC6" w:rsidRPr="00D4341D">
        <w:rPr>
          <w:rFonts w:ascii="Times New Roman" w:eastAsia="微軟正黑體" w:hAnsi="Times New Roman" w:cs="Times New Roman"/>
          <w:sz w:val="28"/>
          <w:szCs w:val="28"/>
        </w:rPr>
        <w:t>：</w:t>
      </w:r>
    </w:p>
    <w:p w14:paraId="155DF0FB" w14:textId="419C1DBE" w:rsidR="00197F81" w:rsidRPr="00D4341D" w:rsidRDefault="00D36DC6" w:rsidP="00D36DC6">
      <w:pPr>
        <w:pStyle w:val="111"/>
        <w:tabs>
          <w:tab w:val="clear" w:pos="924"/>
        </w:tabs>
        <w:spacing w:beforeLines="50" w:before="180" w:afterLines="50" w:after="180" w:line="520" w:lineRule="exact"/>
        <w:ind w:leftChars="401" w:left="1197" w:hangingChars="84" w:hanging="235"/>
        <w:rPr>
          <w:rFonts w:eastAsia="微軟正黑體"/>
          <w:bCs/>
          <w:color w:val="000000"/>
          <w:szCs w:val="28"/>
          <w:lang w:eastAsia="zh-TW"/>
        </w:rPr>
      </w:pPr>
      <w:r w:rsidRPr="00D4341D">
        <w:rPr>
          <w:rFonts w:eastAsia="微軟正黑體"/>
          <w:b/>
          <w:color w:val="000000"/>
          <w:szCs w:val="28"/>
          <w:lang w:eastAsia="zh-TW"/>
        </w:rPr>
        <w:t>1.</w:t>
      </w:r>
      <w:r w:rsidRPr="00D4341D">
        <w:rPr>
          <w:rFonts w:eastAsia="微軟正黑體"/>
          <w:b/>
          <w:color w:val="000000"/>
          <w:szCs w:val="28"/>
          <w:lang w:eastAsia="zh-TW"/>
        </w:rPr>
        <w:t>部分有大量如廁需</w:t>
      </w:r>
      <w:r w:rsidRPr="00D4341D">
        <w:rPr>
          <w:rFonts w:eastAsia="微軟正黑體"/>
          <w:b/>
          <w:color w:val="000000" w:themeColor="text1"/>
          <w:szCs w:val="28"/>
          <w:lang w:eastAsia="zh-TW"/>
        </w:rPr>
        <w:t>求地點未</w:t>
      </w:r>
      <w:r w:rsidR="002A4484" w:rsidRPr="00D4341D">
        <w:rPr>
          <w:rFonts w:eastAsia="微軟正黑體"/>
          <w:b/>
          <w:color w:val="000000" w:themeColor="text1"/>
          <w:szCs w:val="28"/>
          <w:lang w:eastAsia="zh-TW"/>
        </w:rPr>
        <w:t>納入</w:t>
      </w:r>
      <w:r w:rsidRPr="00D4341D">
        <w:rPr>
          <w:rFonts w:eastAsia="微軟正黑體"/>
          <w:b/>
          <w:color w:val="000000" w:themeColor="text1"/>
          <w:szCs w:val="28"/>
          <w:lang w:eastAsia="zh-TW"/>
        </w:rPr>
        <w:t>規範</w:t>
      </w:r>
      <w:r w:rsidRPr="00D4341D">
        <w:rPr>
          <w:rFonts w:eastAsia="微軟正黑體"/>
          <w:b/>
          <w:color w:val="000000"/>
          <w:szCs w:val="28"/>
          <w:lang w:eastAsia="zh-TW"/>
        </w:rPr>
        <w:t>：</w:t>
      </w:r>
      <w:r w:rsidR="00197F81" w:rsidRPr="00D4341D">
        <w:rPr>
          <w:rFonts w:eastAsia="微軟正黑體"/>
          <w:bCs/>
          <w:color w:val="000000"/>
          <w:szCs w:val="28"/>
          <w:lang w:eastAsia="zh-TW"/>
        </w:rPr>
        <w:t>針對男、女廁設備</w:t>
      </w:r>
      <w:r w:rsidR="002A4484" w:rsidRPr="00D4341D">
        <w:rPr>
          <w:rFonts w:eastAsia="微軟正黑體"/>
          <w:bCs/>
          <w:color w:val="000000"/>
          <w:szCs w:val="28"/>
          <w:lang w:eastAsia="zh-TW"/>
        </w:rPr>
        <w:t>（</w:t>
      </w:r>
      <w:r w:rsidR="00197F81" w:rsidRPr="00D4341D">
        <w:rPr>
          <w:rFonts w:eastAsia="微軟正黑體"/>
          <w:bCs/>
          <w:color w:val="000000"/>
          <w:szCs w:val="28"/>
          <w:lang w:eastAsia="zh-TW"/>
        </w:rPr>
        <w:t>廁間</w:t>
      </w:r>
      <w:r w:rsidR="002A4484" w:rsidRPr="00D4341D">
        <w:rPr>
          <w:rFonts w:eastAsia="微軟正黑體"/>
          <w:bCs/>
          <w:color w:val="000000"/>
          <w:szCs w:val="28"/>
          <w:lang w:eastAsia="zh-TW"/>
        </w:rPr>
        <w:t>）</w:t>
      </w:r>
      <w:r w:rsidR="00197F81" w:rsidRPr="00D4341D">
        <w:rPr>
          <w:rFonts w:eastAsia="微軟正黑體"/>
          <w:bCs/>
          <w:color w:val="000000"/>
          <w:szCs w:val="28"/>
          <w:lang w:eastAsia="zh-TW"/>
        </w:rPr>
        <w:t>數量</w:t>
      </w:r>
      <w:r w:rsidRPr="00D4341D">
        <w:rPr>
          <w:rFonts w:eastAsia="微軟正黑體"/>
          <w:bCs/>
          <w:color w:val="000000"/>
          <w:szCs w:val="28"/>
          <w:lang w:eastAsia="zh-TW"/>
        </w:rPr>
        <w:t>、</w:t>
      </w:r>
      <w:r w:rsidR="00197F81" w:rsidRPr="00D4341D">
        <w:rPr>
          <w:rFonts w:eastAsia="微軟正黑體"/>
          <w:bCs/>
          <w:color w:val="000000"/>
          <w:szCs w:val="28"/>
          <w:lang w:eastAsia="zh-TW"/>
        </w:rPr>
        <w:t>無障礙廁所</w:t>
      </w:r>
      <w:r w:rsidRPr="00D4341D">
        <w:rPr>
          <w:rFonts w:eastAsia="微軟正黑體"/>
          <w:bCs/>
          <w:color w:val="000000"/>
          <w:szCs w:val="28"/>
          <w:lang w:eastAsia="zh-TW"/>
        </w:rPr>
        <w:t>及親子廁所</w:t>
      </w:r>
      <w:r w:rsidR="00931846" w:rsidRPr="00D4341D">
        <w:rPr>
          <w:rFonts w:eastAsia="微軟正黑體"/>
          <w:bCs/>
          <w:color w:val="000000"/>
          <w:szCs w:val="28"/>
          <w:lang w:eastAsia="zh-TW"/>
        </w:rPr>
        <w:t>主要皆針對指定建築物</w:t>
      </w:r>
      <w:r w:rsidR="002A4484" w:rsidRPr="00D4341D">
        <w:rPr>
          <w:rFonts w:eastAsia="微軟正黑體"/>
          <w:bCs/>
          <w:color w:val="000000"/>
          <w:szCs w:val="28"/>
          <w:lang w:eastAsia="zh-TW"/>
        </w:rPr>
        <w:t>（</w:t>
      </w:r>
      <w:r w:rsidRPr="00D4341D">
        <w:rPr>
          <w:rFonts w:eastAsia="微軟正黑體"/>
          <w:bCs/>
          <w:color w:val="000000"/>
          <w:szCs w:val="28"/>
          <w:lang w:eastAsia="zh-TW"/>
        </w:rPr>
        <w:t>親子廁所有另提出觀光遊樂業之園區</w:t>
      </w:r>
      <w:r w:rsidR="002A4484" w:rsidRPr="00D4341D">
        <w:rPr>
          <w:rFonts w:eastAsia="微軟正黑體"/>
          <w:bCs/>
          <w:color w:val="000000"/>
          <w:szCs w:val="28"/>
          <w:lang w:eastAsia="zh-TW"/>
        </w:rPr>
        <w:t>）</w:t>
      </w:r>
      <w:r w:rsidR="00931846" w:rsidRPr="00D4341D">
        <w:rPr>
          <w:rFonts w:eastAsia="微軟正黑體"/>
          <w:bCs/>
          <w:color w:val="000000"/>
          <w:szCs w:val="28"/>
          <w:lang w:eastAsia="zh-TW"/>
        </w:rPr>
        <w:t>進行規範，惟未針對部分需求量大之地點進行規範，如公園、觀光風景區</w:t>
      </w:r>
      <w:r w:rsidRPr="00D4341D">
        <w:rPr>
          <w:rFonts w:eastAsia="微軟正黑體"/>
          <w:bCs/>
          <w:color w:val="000000"/>
          <w:szCs w:val="28"/>
          <w:lang w:eastAsia="zh-TW"/>
        </w:rPr>
        <w:t>及市場</w:t>
      </w:r>
      <w:r w:rsidR="00931846" w:rsidRPr="00D4341D">
        <w:rPr>
          <w:rFonts w:eastAsia="微軟正黑體"/>
          <w:bCs/>
          <w:color w:val="000000"/>
          <w:szCs w:val="28"/>
          <w:lang w:eastAsia="zh-TW"/>
        </w:rPr>
        <w:t>等</w:t>
      </w:r>
      <w:r w:rsidRPr="00D4341D">
        <w:rPr>
          <w:rFonts w:eastAsia="微軟正黑體"/>
          <w:bCs/>
          <w:color w:val="000000"/>
          <w:szCs w:val="28"/>
          <w:lang w:eastAsia="zh-TW"/>
        </w:rPr>
        <w:t>仍有大量民眾如廁需求點</w:t>
      </w:r>
      <w:r w:rsidR="002A4484" w:rsidRPr="00D4341D">
        <w:rPr>
          <w:rFonts w:eastAsia="微軟正黑體"/>
          <w:bCs/>
          <w:color w:val="000000" w:themeColor="text1"/>
          <w:szCs w:val="28"/>
          <w:lang w:eastAsia="zh-TW"/>
        </w:rPr>
        <w:t>建議納入</w:t>
      </w:r>
      <w:r w:rsidRPr="00D4341D">
        <w:rPr>
          <w:rFonts w:eastAsia="微軟正黑體"/>
          <w:bCs/>
          <w:color w:val="000000"/>
          <w:szCs w:val="28"/>
          <w:lang w:eastAsia="zh-TW"/>
        </w:rPr>
        <w:t>規範</w:t>
      </w:r>
      <w:r w:rsidR="00931846" w:rsidRPr="00D4341D">
        <w:rPr>
          <w:rFonts w:eastAsia="微軟正黑體"/>
          <w:bCs/>
          <w:color w:val="000000"/>
          <w:szCs w:val="28"/>
          <w:lang w:eastAsia="zh-TW"/>
        </w:rPr>
        <w:t>。</w:t>
      </w:r>
    </w:p>
    <w:p w14:paraId="5B96B368" w14:textId="00C785BB" w:rsidR="00D36DC6" w:rsidRDefault="00D36DC6" w:rsidP="00D36DC6">
      <w:pPr>
        <w:pStyle w:val="111"/>
        <w:tabs>
          <w:tab w:val="clear" w:pos="924"/>
        </w:tabs>
        <w:spacing w:beforeLines="50" w:before="180" w:afterLines="50" w:after="180" w:line="520" w:lineRule="exact"/>
        <w:ind w:leftChars="401" w:left="1197" w:hangingChars="84" w:hanging="235"/>
        <w:rPr>
          <w:rFonts w:eastAsia="微軟正黑體"/>
          <w:bCs/>
          <w:color w:val="000000" w:themeColor="text1"/>
          <w:szCs w:val="28"/>
          <w:lang w:eastAsia="zh-TW"/>
        </w:rPr>
      </w:pPr>
      <w:r w:rsidRPr="00D4341D">
        <w:rPr>
          <w:rFonts w:eastAsia="微軟正黑體"/>
          <w:b/>
          <w:color w:val="000000"/>
          <w:szCs w:val="28"/>
          <w:lang w:eastAsia="zh-TW"/>
        </w:rPr>
        <w:t>2.</w:t>
      </w:r>
      <w:r w:rsidRPr="00D4341D">
        <w:rPr>
          <w:rFonts w:eastAsia="微軟正黑體"/>
          <w:b/>
          <w:color w:val="000000"/>
          <w:szCs w:val="28"/>
          <w:lang w:eastAsia="zh-TW"/>
        </w:rPr>
        <w:t>無障礙廁所及親子廁所之規範主要針對新建：</w:t>
      </w:r>
      <w:r w:rsidRPr="00D4341D">
        <w:rPr>
          <w:rFonts w:eastAsia="微軟正黑體"/>
          <w:bCs/>
          <w:color w:val="000000"/>
          <w:szCs w:val="28"/>
          <w:lang w:eastAsia="zh-TW"/>
        </w:rPr>
        <w:t>無障礙廁所主要針對</w:t>
      </w:r>
      <w:r w:rsidRPr="00D4341D">
        <w:rPr>
          <w:rFonts w:eastAsia="微軟正黑體"/>
          <w:bCs/>
          <w:color w:val="000000"/>
          <w:szCs w:val="28"/>
          <w:lang w:eastAsia="zh-TW"/>
        </w:rPr>
        <w:t>97</w:t>
      </w:r>
      <w:r w:rsidRPr="00D4341D">
        <w:rPr>
          <w:rFonts w:eastAsia="微軟正黑體"/>
          <w:bCs/>
          <w:color w:val="000000"/>
          <w:szCs w:val="28"/>
          <w:lang w:eastAsia="zh-TW"/>
        </w:rPr>
        <w:t>年</w:t>
      </w:r>
      <w:r w:rsidRPr="00D4341D">
        <w:rPr>
          <w:rFonts w:eastAsia="微軟正黑體"/>
          <w:bCs/>
          <w:color w:val="000000"/>
          <w:szCs w:val="28"/>
          <w:lang w:eastAsia="zh-TW"/>
        </w:rPr>
        <w:t>7</w:t>
      </w:r>
      <w:r w:rsidRPr="00D4341D">
        <w:rPr>
          <w:rFonts w:eastAsia="微軟正黑體"/>
          <w:bCs/>
          <w:color w:val="000000"/>
          <w:szCs w:val="28"/>
          <w:lang w:eastAsia="zh-TW"/>
        </w:rPr>
        <w:t>月</w:t>
      </w:r>
      <w:r w:rsidRPr="00D4341D">
        <w:rPr>
          <w:rFonts w:eastAsia="微軟正黑體"/>
          <w:bCs/>
          <w:color w:val="000000"/>
          <w:szCs w:val="28"/>
          <w:lang w:eastAsia="zh-TW"/>
        </w:rPr>
        <w:t>1</w:t>
      </w:r>
      <w:r w:rsidRPr="00D4341D">
        <w:rPr>
          <w:rFonts w:eastAsia="微軟正黑體"/>
          <w:bCs/>
          <w:color w:val="000000"/>
          <w:szCs w:val="28"/>
          <w:lang w:eastAsia="zh-TW"/>
        </w:rPr>
        <w:t>日後取得建照之新建公共建築物，親子廁所主要針對</w:t>
      </w:r>
      <w:r w:rsidRPr="00D4341D">
        <w:rPr>
          <w:rFonts w:eastAsia="微軟正黑體"/>
          <w:bCs/>
          <w:color w:val="000000"/>
          <w:szCs w:val="28"/>
          <w:lang w:eastAsia="zh-TW"/>
        </w:rPr>
        <w:t>106</w:t>
      </w:r>
      <w:r w:rsidRPr="00D4341D">
        <w:rPr>
          <w:rFonts w:eastAsia="微軟正黑體"/>
          <w:bCs/>
          <w:color w:val="000000"/>
          <w:szCs w:val="28"/>
          <w:lang w:eastAsia="zh-TW"/>
        </w:rPr>
        <w:t>年</w:t>
      </w:r>
      <w:r w:rsidRPr="00D4341D">
        <w:rPr>
          <w:rFonts w:eastAsia="微軟正黑體"/>
          <w:bCs/>
          <w:color w:val="000000"/>
          <w:szCs w:val="28"/>
          <w:lang w:eastAsia="zh-TW"/>
        </w:rPr>
        <w:t>12</w:t>
      </w:r>
      <w:r w:rsidRPr="00D4341D">
        <w:rPr>
          <w:rFonts w:eastAsia="微軟正黑體"/>
          <w:bCs/>
          <w:color w:val="000000"/>
          <w:szCs w:val="28"/>
          <w:lang w:eastAsia="zh-TW"/>
        </w:rPr>
        <w:t>月</w:t>
      </w:r>
      <w:r w:rsidRPr="00D4341D">
        <w:rPr>
          <w:rFonts w:eastAsia="微軟正黑體"/>
          <w:bCs/>
          <w:color w:val="000000"/>
          <w:szCs w:val="28"/>
          <w:lang w:eastAsia="zh-TW"/>
        </w:rPr>
        <w:t>16</w:t>
      </w:r>
      <w:r w:rsidRPr="00D4341D">
        <w:rPr>
          <w:rFonts w:eastAsia="微軟正黑體"/>
          <w:bCs/>
          <w:color w:val="000000"/>
          <w:szCs w:val="28"/>
          <w:lang w:eastAsia="zh-TW"/>
        </w:rPr>
        <w:t>日後取得建照之新建公</w:t>
      </w:r>
      <w:r w:rsidRPr="00D4341D">
        <w:rPr>
          <w:rFonts w:eastAsia="微軟正黑體"/>
          <w:bCs/>
          <w:color w:val="000000" w:themeColor="text1"/>
          <w:szCs w:val="28"/>
          <w:lang w:eastAsia="zh-TW"/>
        </w:rPr>
        <w:t>共建築物</w:t>
      </w:r>
      <w:r w:rsidR="00657B5D" w:rsidRPr="00D4341D">
        <w:rPr>
          <w:rFonts w:eastAsia="微軟正黑體"/>
          <w:bCs/>
          <w:color w:val="000000" w:themeColor="text1"/>
          <w:szCs w:val="28"/>
          <w:lang w:eastAsia="zh-TW"/>
        </w:rPr>
        <w:t>，雖２種類廁所皆</w:t>
      </w:r>
      <w:r w:rsidR="002A4484" w:rsidRPr="00D4341D">
        <w:rPr>
          <w:rFonts w:eastAsia="微軟正黑體"/>
          <w:bCs/>
          <w:color w:val="000000" w:themeColor="text1"/>
          <w:szCs w:val="28"/>
          <w:lang w:eastAsia="zh-TW"/>
        </w:rPr>
        <w:t>訂</w:t>
      </w:r>
      <w:r w:rsidR="00657B5D" w:rsidRPr="00D4341D">
        <w:rPr>
          <w:rFonts w:eastAsia="微軟正黑體"/>
          <w:bCs/>
          <w:color w:val="000000" w:themeColor="text1"/>
          <w:szCs w:val="28"/>
          <w:lang w:eastAsia="zh-TW"/>
        </w:rPr>
        <w:t>有既有公共場所替代改善計畫作業程序及認定原則，</w:t>
      </w:r>
      <w:r w:rsidR="002A4484" w:rsidRPr="00D4341D">
        <w:rPr>
          <w:rFonts w:eastAsia="微軟正黑體"/>
          <w:bCs/>
          <w:color w:val="000000" w:themeColor="text1"/>
          <w:szCs w:val="28"/>
          <w:lang w:eastAsia="zh-TW"/>
        </w:rPr>
        <w:t>宜加強實務面上推動</w:t>
      </w:r>
      <w:r w:rsidR="00657B5D" w:rsidRPr="00D4341D">
        <w:rPr>
          <w:rFonts w:eastAsia="微軟正黑體"/>
          <w:bCs/>
          <w:color w:val="000000" w:themeColor="text1"/>
          <w:szCs w:val="28"/>
          <w:lang w:eastAsia="zh-TW"/>
        </w:rPr>
        <w:t>。</w:t>
      </w:r>
    </w:p>
    <w:p w14:paraId="0114CB34" w14:textId="38879EC3" w:rsidR="00F10CFE" w:rsidRDefault="00FE6626" w:rsidP="00C150A1">
      <w:pPr>
        <w:pStyle w:val="111"/>
        <w:tabs>
          <w:tab w:val="clear" w:pos="924"/>
        </w:tabs>
        <w:spacing w:beforeLines="50" w:before="180" w:afterLines="50" w:after="180" w:line="520" w:lineRule="exact"/>
        <w:ind w:leftChars="401" w:left="1197" w:hangingChars="84" w:hanging="235"/>
        <w:rPr>
          <w:rFonts w:eastAsia="微軟正黑體"/>
          <w:bCs/>
          <w:color w:val="000000" w:themeColor="text1"/>
          <w:szCs w:val="28"/>
          <w:lang w:eastAsia="zh-TW"/>
        </w:rPr>
      </w:pPr>
      <w:r>
        <w:rPr>
          <w:rFonts w:eastAsia="微軟正黑體"/>
          <w:b/>
          <w:color w:val="000000"/>
          <w:szCs w:val="28"/>
          <w:lang w:eastAsia="zh-TW"/>
        </w:rPr>
        <w:t>3</w:t>
      </w:r>
      <w:r w:rsidR="00657B5D" w:rsidRPr="00D4341D">
        <w:rPr>
          <w:rFonts w:eastAsia="微軟正黑體"/>
          <w:b/>
          <w:color w:val="000000"/>
          <w:szCs w:val="28"/>
          <w:lang w:eastAsia="zh-TW"/>
        </w:rPr>
        <w:t>.</w:t>
      </w:r>
      <w:r w:rsidR="00657B5D" w:rsidRPr="00D4341D">
        <w:rPr>
          <w:rFonts w:eastAsia="微軟正黑體"/>
          <w:b/>
          <w:color w:val="000000" w:themeColor="text1"/>
          <w:szCs w:val="28"/>
          <w:lang w:eastAsia="zh-TW"/>
        </w:rPr>
        <w:t>針對</w:t>
      </w:r>
      <w:r w:rsidR="00EC2055" w:rsidRPr="00D4341D">
        <w:rPr>
          <w:rFonts w:eastAsia="微軟正黑體"/>
          <w:b/>
          <w:color w:val="000000" w:themeColor="text1"/>
          <w:szCs w:val="28"/>
          <w:lang w:eastAsia="zh-TW"/>
        </w:rPr>
        <w:t>高齡</w:t>
      </w:r>
      <w:r w:rsidR="00EC2055" w:rsidRPr="00651292">
        <w:rPr>
          <w:rFonts w:eastAsia="微軟正黑體"/>
          <w:b/>
          <w:color w:val="000000" w:themeColor="text1"/>
          <w:szCs w:val="28"/>
          <w:lang w:eastAsia="zh-TW"/>
        </w:rPr>
        <w:t>友善</w:t>
      </w:r>
      <w:r w:rsidR="002A4484" w:rsidRPr="00651292">
        <w:rPr>
          <w:rFonts w:eastAsia="微軟正黑體"/>
          <w:b/>
          <w:color w:val="000000" w:themeColor="text1"/>
          <w:szCs w:val="28"/>
          <w:lang w:eastAsia="zh-TW"/>
        </w:rPr>
        <w:t>部分建議增加</w:t>
      </w:r>
      <w:r w:rsidR="00EC2055" w:rsidRPr="00651292">
        <w:rPr>
          <w:rFonts w:eastAsia="微軟正黑體"/>
          <w:b/>
          <w:color w:val="000000" w:themeColor="text1"/>
          <w:szCs w:val="28"/>
          <w:lang w:eastAsia="zh-TW"/>
        </w:rPr>
        <w:t>相關規範</w:t>
      </w:r>
      <w:r w:rsidR="007A0AFA" w:rsidRPr="00651292">
        <w:rPr>
          <w:rFonts w:eastAsia="微軟正黑體"/>
          <w:b/>
          <w:color w:val="000000" w:themeColor="text1"/>
          <w:szCs w:val="28"/>
          <w:lang w:eastAsia="zh-TW"/>
        </w:rPr>
        <w:t>：</w:t>
      </w:r>
      <w:r w:rsidR="007A0AFA" w:rsidRPr="00651292">
        <w:rPr>
          <w:rFonts w:eastAsia="微軟正黑體"/>
          <w:bCs/>
          <w:color w:val="000000" w:themeColor="text1"/>
          <w:szCs w:val="28"/>
          <w:lang w:eastAsia="zh-TW"/>
        </w:rPr>
        <w:t>目前本國預計於</w:t>
      </w:r>
      <w:r w:rsidR="007A0AFA" w:rsidRPr="00651292">
        <w:rPr>
          <w:rFonts w:eastAsia="微軟正黑體"/>
          <w:bCs/>
          <w:color w:val="000000" w:themeColor="text1"/>
          <w:szCs w:val="28"/>
          <w:lang w:eastAsia="zh-TW"/>
        </w:rPr>
        <w:t>2025</w:t>
      </w:r>
      <w:r w:rsidR="007A0AFA" w:rsidRPr="00651292">
        <w:rPr>
          <w:rFonts w:eastAsia="微軟正黑體"/>
          <w:bCs/>
          <w:color w:val="000000" w:themeColor="text1"/>
          <w:szCs w:val="28"/>
          <w:lang w:eastAsia="zh-TW"/>
        </w:rPr>
        <w:t>年進入超高齡社會</w:t>
      </w:r>
      <w:r w:rsidR="008A0314" w:rsidRPr="00651292">
        <w:rPr>
          <w:rFonts w:eastAsia="微軟正黑體"/>
          <w:bCs/>
          <w:color w:val="000000" w:themeColor="text1"/>
          <w:szCs w:val="28"/>
          <w:vertAlign w:val="superscript"/>
          <w:lang w:eastAsia="zh-TW"/>
        </w:rPr>
        <w:t>4</w:t>
      </w:r>
      <w:r w:rsidR="007A0AFA" w:rsidRPr="00651292">
        <w:rPr>
          <w:rFonts w:eastAsia="微軟正黑體"/>
          <w:bCs/>
          <w:color w:val="000000" w:themeColor="text1"/>
          <w:szCs w:val="28"/>
          <w:lang w:eastAsia="zh-TW"/>
        </w:rPr>
        <w:t>，</w:t>
      </w:r>
      <w:r w:rsidR="002A4484" w:rsidRPr="00651292">
        <w:rPr>
          <w:rFonts w:eastAsia="微軟正黑體"/>
          <w:bCs/>
          <w:color w:val="000000" w:themeColor="text1"/>
          <w:szCs w:val="28"/>
          <w:lang w:eastAsia="zh-TW"/>
        </w:rPr>
        <w:t>建議未來</w:t>
      </w:r>
      <w:r w:rsidR="00EC2055" w:rsidRPr="00651292">
        <w:rPr>
          <w:rFonts w:eastAsia="微軟正黑體"/>
          <w:bCs/>
          <w:color w:val="000000" w:themeColor="text1"/>
          <w:szCs w:val="28"/>
          <w:lang w:eastAsia="zh-TW"/>
        </w:rPr>
        <w:t>針對高齡者</w:t>
      </w:r>
      <w:r w:rsidR="00AC0D29">
        <w:rPr>
          <w:rFonts w:eastAsia="微軟正黑體" w:hint="eastAsia"/>
          <w:bCs/>
          <w:color w:val="000000" w:themeColor="text1"/>
          <w:szCs w:val="28"/>
          <w:lang w:eastAsia="zh-TW"/>
        </w:rPr>
        <w:t>較不方便</w:t>
      </w:r>
      <w:r w:rsidR="00EC2055" w:rsidRPr="00651292">
        <w:rPr>
          <w:rFonts w:eastAsia="微軟正黑體"/>
          <w:bCs/>
          <w:color w:val="000000" w:themeColor="text1"/>
          <w:szCs w:val="28"/>
          <w:lang w:eastAsia="zh-TW"/>
        </w:rPr>
        <w:t>使用蹲式</w:t>
      </w:r>
      <w:r w:rsidR="00AC0D29">
        <w:rPr>
          <w:rFonts w:eastAsia="微軟正黑體" w:hint="eastAsia"/>
          <w:bCs/>
          <w:color w:val="000000" w:themeColor="text1"/>
          <w:szCs w:val="28"/>
          <w:lang w:eastAsia="zh-TW"/>
        </w:rPr>
        <w:t>馬桶</w:t>
      </w:r>
      <w:bookmarkStart w:id="6" w:name="_GoBack"/>
      <w:bookmarkEnd w:id="6"/>
      <w:r w:rsidR="00EC2055" w:rsidRPr="00651292">
        <w:rPr>
          <w:rFonts w:eastAsia="微軟正黑體"/>
          <w:bCs/>
          <w:color w:val="000000" w:themeColor="text1"/>
          <w:szCs w:val="28"/>
          <w:lang w:eastAsia="zh-TW"/>
        </w:rPr>
        <w:t>或至少</w:t>
      </w:r>
      <w:proofErr w:type="gramStart"/>
      <w:r w:rsidR="00EC2055" w:rsidRPr="00651292">
        <w:rPr>
          <w:rFonts w:eastAsia="微軟正黑體"/>
          <w:bCs/>
          <w:color w:val="000000" w:themeColor="text1"/>
          <w:szCs w:val="28"/>
          <w:lang w:eastAsia="zh-TW"/>
        </w:rPr>
        <w:t>於蹲式廁間</w:t>
      </w:r>
      <w:proofErr w:type="gramEnd"/>
      <w:r w:rsidR="00EC2055" w:rsidRPr="00651292">
        <w:rPr>
          <w:rFonts w:eastAsia="微軟正黑體"/>
          <w:bCs/>
          <w:color w:val="000000" w:themeColor="text1"/>
          <w:szCs w:val="28"/>
          <w:lang w:eastAsia="zh-TW"/>
        </w:rPr>
        <w:t>提供扶手設置</w:t>
      </w:r>
      <w:r w:rsidR="002A4484" w:rsidRPr="00D4341D">
        <w:rPr>
          <w:rFonts w:eastAsia="微軟正黑體"/>
          <w:bCs/>
          <w:color w:val="000000" w:themeColor="text1"/>
          <w:szCs w:val="28"/>
          <w:lang w:eastAsia="zh-TW"/>
        </w:rPr>
        <w:t>增加</w:t>
      </w:r>
      <w:r w:rsidR="00EC2055" w:rsidRPr="00D4341D">
        <w:rPr>
          <w:rFonts w:eastAsia="微軟正黑體"/>
          <w:bCs/>
          <w:color w:val="000000" w:themeColor="text1"/>
          <w:szCs w:val="28"/>
          <w:lang w:eastAsia="zh-TW"/>
        </w:rPr>
        <w:t>相關規範。</w:t>
      </w:r>
    </w:p>
    <w:p w14:paraId="7879898F" w14:textId="55498242" w:rsidR="00114A4F" w:rsidRDefault="0021615E" w:rsidP="00114A4F">
      <w:pPr>
        <w:pStyle w:val="111"/>
        <w:tabs>
          <w:tab w:val="clear" w:pos="924"/>
        </w:tabs>
        <w:spacing w:beforeLines="50" w:before="180" w:afterLines="50" w:after="180" w:line="240" w:lineRule="auto"/>
        <w:ind w:leftChars="401" w:left="1197" w:hangingChars="84" w:hanging="235"/>
        <w:rPr>
          <w:rFonts w:eastAsia="微軟正黑體"/>
          <w:bCs/>
          <w:color w:val="000000" w:themeColor="text1"/>
          <w:szCs w:val="28"/>
          <w:lang w:eastAsia="zh-TW"/>
        </w:rPr>
      </w:pPr>
      <w:r w:rsidRPr="009E575D">
        <w:rPr>
          <w:rFonts w:eastAsia="微軟正黑體"/>
          <w:noProof/>
          <w:szCs w:val="28"/>
          <w:lang w:val="en-US" w:eastAsia="zh-TW"/>
        </w:rPr>
        <mc:AlternateContent>
          <mc:Choice Requires="wps">
            <w:drawing>
              <wp:anchor distT="45720" distB="45720" distL="114300" distR="114300" simplePos="0" relativeHeight="251661312" behindDoc="0" locked="0" layoutInCell="1" allowOverlap="1" wp14:anchorId="3B67A17A" wp14:editId="0604CC86">
                <wp:simplePos x="0" y="0"/>
                <wp:positionH relativeFrom="column">
                  <wp:posOffset>-254739</wp:posOffset>
                </wp:positionH>
                <wp:positionV relativeFrom="paragraph">
                  <wp:posOffset>3190963</wp:posOffset>
                </wp:positionV>
                <wp:extent cx="6629400" cy="1404620"/>
                <wp:effectExtent l="0" t="0" r="0" b="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1404620"/>
                        </a:xfrm>
                        <a:prstGeom prst="rect">
                          <a:avLst/>
                        </a:prstGeom>
                        <a:solidFill>
                          <a:srgbClr val="FFFFFF"/>
                        </a:solidFill>
                        <a:ln w="9525">
                          <a:noFill/>
                          <a:miter lim="800000"/>
                          <a:headEnd/>
                          <a:tailEnd/>
                        </a:ln>
                      </wps:spPr>
                      <wps:txbx>
                        <w:txbxContent>
                          <w:p w14:paraId="2172688D" w14:textId="77777777" w:rsidR="006B7035" w:rsidRPr="007A0AFA" w:rsidRDefault="006B7035" w:rsidP="007A0AFA">
                            <w:pPr>
                              <w:pBdr>
                                <w:top w:val="single" w:sz="4" w:space="1" w:color="auto"/>
                              </w:pBdr>
                              <w:spacing w:line="280" w:lineRule="exact"/>
                              <w:jc w:val="both"/>
                              <w:rPr>
                                <w:rFonts w:ascii="微軟正黑體" w:eastAsia="微軟正黑體" w:hAnsi="微軟正黑體"/>
                                <w:sz w:val="20"/>
                                <w:szCs w:val="20"/>
                              </w:rPr>
                            </w:pPr>
                            <w:r w:rsidRPr="007A0AFA">
                              <w:rPr>
                                <w:rFonts w:ascii="微軟正黑體" w:eastAsia="微軟正黑體" w:hAnsi="微軟正黑體" w:hint="eastAsia"/>
                                <w:sz w:val="20"/>
                                <w:szCs w:val="20"/>
                              </w:rPr>
                              <w:t>資料來源：</w:t>
                            </w:r>
                          </w:p>
                          <w:p w14:paraId="4D6E51BC" w14:textId="30CE1461" w:rsidR="006B7035" w:rsidRPr="007A0AFA" w:rsidRDefault="006B7035" w:rsidP="007A0AFA">
                            <w:pPr>
                              <w:pBdr>
                                <w:top w:val="single" w:sz="4" w:space="1" w:color="auto"/>
                              </w:pBdr>
                              <w:spacing w:line="280" w:lineRule="exact"/>
                              <w:jc w:val="both"/>
                              <w:rPr>
                                <w:rFonts w:ascii="微軟正黑體" w:eastAsia="微軟正黑體" w:hAnsi="微軟正黑體"/>
                                <w:sz w:val="20"/>
                                <w:szCs w:val="20"/>
                              </w:rPr>
                            </w:pPr>
                            <w:r>
                              <w:rPr>
                                <w:rFonts w:ascii="微軟正黑體" w:eastAsia="微軟正黑體" w:hAnsi="微軟正黑體"/>
                                <w:sz w:val="20"/>
                                <w:szCs w:val="20"/>
                              </w:rPr>
                              <w:t>4</w:t>
                            </w:r>
                            <w:r w:rsidRPr="007A0AFA">
                              <w:rPr>
                                <w:rFonts w:ascii="微軟正黑體" w:eastAsia="微軟正黑體" w:hAnsi="微軟正黑體"/>
                                <w:sz w:val="20"/>
                                <w:szCs w:val="20"/>
                              </w:rPr>
                              <w:t>.</w:t>
                            </w:r>
                            <w:r>
                              <w:rPr>
                                <w:rFonts w:ascii="微軟正黑體" w:eastAsia="微軟正黑體" w:hAnsi="微軟正黑體" w:hint="eastAsia"/>
                                <w:sz w:val="20"/>
                                <w:szCs w:val="20"/>
                              </w:rPr>
                              <w:t xml:space="preserve">國家發展委員會網站 </w:t>
                            </w:r>
                            <w:r>
                              <w:rPr>
                                <w:rFonts w:ascii="微軟正黑體" w:eastAsia="微軟正黑體" w:hAnsi="微軟正黑體"/>
                                <w:sz w:val="20"/>
                                <w:szCs w:val="20"/>
                              </w:rPr>
                              <w:t>(2022</w:t>
                            </w:r>
                            <w:r>
                              <w:rPr>
                                <w:rFonts w:ascii="微軟正黑體" w:eastAsia="微軟正黑體" w:hAnsi="微軟正黑體" w:hint="eastAsia"/>
                                <w:sz w:val="20"/>
                                <w:szCs w:val="20"/>
                              </w:rPr>
                              <w:t>年8月) 網頁</w:t>
                            </w:r>
                            <w:r w:rsidRPr="007A0AFA">
                              <w:rPr>
                                <w:rFonts w:ascii="微軟正黑體" w:eastAsia="微軟正黑體" w:hAnsi="微軟正黑體"/>
                                <w:sz w:val="20"/>
                                <w:szCs w:val="20"/>
                              </w:rPr>
                              <w:t>https://www.ndc.gov.tw/Content_List.aspx?n=D527207EEEF59B9B</w:t>
                            </w:r>
                            <w:r w:rsidRPr="007A0AFA">
                              <w:rPr>
                                <w:rFonts w:ascii="微軟正黑體" w:eastAsia="微軟正黑體" w:hAnsi="微軟正黑體" w:hint="eastAsia"/>
                                <w:sz w:val="20"/>
                                <w:szCs w:val="20"/>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B67A17A" id="_x0000_s1028" type="#_x0000_t202" style="position:absolute;left:0;text-align:left;margin-left:-20.05pt;margin-top:251.25pt;width:522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" stroked="f">
                <v:textbox style="mso-fit-shape-to-text:t">
                  <w:txbxContent>
                    <w:p w14:paraId="2172688D" w14:textId="77777777" w:rsidR="006B7035" w:rsidRPr="007A0AFA" w:rsidRDefault="006B7035" w:rsidP="007A0AFA">
                      <w:pPr>
                        <w:pBdr>
                          <w:top w:val="single" w:sz="4" w:space="1" w:color="auto"/>
                        </w:pBdr>
                        <w:spacing w:line="280" w:lineRule="exact"/>
                        <w:jc w:val="both"/>
                        <w:rPr>
                          <w:rFonts w:ascii="微軟正黑體" w:eastAsia="微軟正黑體" w:hAnsi="微軟正黑體"/>
                          <w:sz w:val="20"/>
                          <w:szCs w:val="20"/>
                        </w:rPr>
                      </w:pPr>
                      <w:r w:rsidRPr="007A0AFA">
                        <w:rPr>
                          <w:rFonts w:ascii="微軟正黑體" w:eastAsia="微軟正黑體" w:hAnsi="微軟正黑體" w:hint="eastAsia"/>
                          <w:sz w:val="20"/>
                          <w:szCs w:val="20"/>
                        </w:rPr>
                        <w:t>資料來源：</w:t>
                      </w:r>
                    </w:p>
                    <w:p w14:paraId="4D6E51BC" w14:textId="30CE1461" w:rsidR="006B7035" w:rsidRPr="007A0AFA" w:rsidRDefault="006B7035" w:rsidP="007A0AFA">
                      <w:pPr>
                        <w:pBdr>
                          <w:top w:val="single" w:sz="4" w:space="1" w:color="auto"/>
                        </w:pBdr>
                        <w:spacing w:line="280" w:lineRule="exact"/>
                        <w:jc w:val="both"/>
                        <w:rPr>
                          <w:rFonts w:ascii="微軟正黑體" w:eastAsia="微軟正黑體" w:hAnsi="微軟正黑體"/>
                          <w:sz w:val="20"/>
                          <w:szCs w:val="20"/>
                        </w:rPr>
                      </w:pPr>
                      <w:r>
                        <w:rPr>
                          <w:rFonts w:ascii="微軟正黑體" w:eastAsia="微軟正黑體" w:hAnsi="微軟正黑體"/>
                          <w:sz w:val="20"/>
                          <w:szCs w:val="20"/>
                        </w:rPr>
                        <w:t>4</w:t>
                      </w:r>
                      <w:r w:rsidRPr="007A0AFA">
                        <w:rPr>
                          <w:rFonts w:ascii="微軟正黑體" w:eastAsia="微軟正黑體" w:hAnsi="微軟正黑體"/>
                          <w:sz w:val="20"/>
                          <w:szCs w:val="20"/>
                        </w:rPr>
                        <w:t>.</w:t>
                      </w:r>
                      <w:r>
                        <w:rPr>
                          <w:rFonts w:ascii="微軟正黑體" w:eastAsia="微軟正黑體" w:hAnsi="微軟正黑體" w:hint="eastAsia"/>
                          <w:sz w:val="20"/>
                          <w:szCs w:val="20"/>
                        </w:rPr>
                        <w:t xml:space="preserve">國家發展委員會網站 </w:t>
                      </w:r>
                      <w:r>
                        <w:rPr>
                          <w:rFonts w:ascii="微軟正黑體" w:eastAsia="微軟正黑體" w:hAnsi="微軟正黑體"/>
                          <w:sz w:val="20"/>
                          <w:szCs w:val="20"/>
                        </w:rPr>
                        <w:t>(2022</w:t>
                      </w:r>
                      <w:r>
                        <w:rPr>
                          <w:rFonts w:ascii="微軟正黑體" w:eastAsia="微軟正黑體" w:hAnsi="微軟正黑體" w:hint="eastAsia"/>
                          <w:sz w:val="20"/>
                          <w:szCs w:val="20"/>
                        </w:rPr>
                        <w:t>年8月) 網頁</w:t>
                      </w:r>
                      <w:r w:rsidRPr="007A0AFA">
                        <w:rPr>
                          <w:rFonts w:ascii="微軟正黑體" w:eastAsia="微軟正黑體" w:hAnsi="微軟正黑體"/>
                          <w:sz w:val="20"/>
                          <w:szCs w:val="20"/>
                        </w:rPr>
                        <w:t>https://www.ndc.gov.tw/Content_List.aspx?n=D527207EEEF59B9B</w:t>
                      </w:r>
                      <w:r w:rsidRPr="007A0AFA">
                        <w:rPr>
                          <w:rFonts w:ascii="微軟正黑體" w:eastAsia="微軟正黑體" w:hAnsi="微軟正黑體" w:hint="eastAsia"/>
                          <w:sz w:val="20"/>
                          <w:szCs w:val="20"/>
                        </w:rPr>
                        <w:t xml:space="preserve">  </w:t>
                      </w:r>
                    </w:p>
                  </w:txbxContent>
                </v:textbox>
                <w10:wrap type="square"/>
              </v:shape>
            </w:pict>
          </mc:Fallback>
        </mc:AlternateContent>
      </w:r>
      <w:r w:rsidR="00114A4F">
        <w:rPr>
          <w:noProof/>
          <w:lang w:val="en-US" w:eastAsia="zh-TW"/>
        </w:rPr>
        <w:drawing>
          <wp:inline distT="0" distB="0" distL="0" distR="0" wp14:anchorId="402A2D4A" wp14:editId="575CBFD8">
            <wp:extent cx="5236068" cy="2945219"/>
            <wp:effectExtent l="0" t="0" r="3175" b="7620"/>
            <wp:docPr id="15" name="圖片 15" descr="一張含有 浴室, 室內, 牆, 廁所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descr="一張含有 浴室, 室內, 牆, 廁所 的圖片&#10;&#10;自動產生的描述"/>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61719" cy="2959648"/>
                    </a:xfrm>
                    <a:prstGeom prst="rect">
                      <a:avLst/>
                    </a:prstGeom>
                    <a:noFill/>
                    <a:ln>
                      <a:noFill/>
                    </a:ln>
                  </pic:spPr>
                </pic:pic>
              </a:graphicData>
            </a:graphic>
          </wp:inline>
        </w:drawing>
      </w:r>
    </w:p>
    <w:p w14:paraId="0EE6CD12" w14:textId="55A27AAF" w:rsidR="00C150A1" w:rsidRPr="009E575D" w:rsidRDefault="00111E35" w:rsidP="0021615E">
      <w:pPr>
        <w:spacing w:beforeLines="50" w:before="180" w:afterLines="50" w:after="180" w:line="520" w:lineRule="exact"/>
        <w:ind w:left="560" w:hangingChars="200" w:hanging="560"/>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lastRenderedPageBreak/>
        <w:t>二</w:t>
      </w:r>
      <w:r w:rsidR="00C150A1" w:rsidRPr="009E575D">
        <w:rPr>
          <w:rFonts w:ascii="Times New Roman" w:eastAsia="微軟正黑體" w:hAnsi="Times New Roman" w:cs="Times New Roman"/>
          <w:b/>
          <w:bCs/>
          <w:sz w:val="28"/>
          <w:szCs w:val="28"/>
        </w:rPr>
        <w:t>、</w:t>
      </w:r>
      <w:r w:rsidRPr="009E575D">
        <w:rPr>
          <w:rFonts w:ascii="Times New Roman" w:eastAsia="微軟正黑體" w:hAnsi="Times New Roman" w:cs="Times New Roman"/>
          <w:b/>
          <w:bCs/>
          <w:sz w:val="28"/>
          <w:szCs w:val="28"/>
        </w:rPr>
        <w:t>手冊</w:t>
      </w:r>
    </w:p>
    <w:p w14:paraId="4755F44B" w14:textId="6CAE9B5A" w:rsidR="00C150A1" w:rsidRPr="00651292" w:rsidRDefault="002570DF" w:rsidP="00C150A1">
      <w:pPr>
        <w:spacing w:beforeLines="50" w:before="180" w:afterLines="50" w:after="180" w:line="520" w:lineRule="exact"/>
        <w:ind w:leftChars="155" w:left="837" w:hangingChars="166" w:hanging="465"/>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t>（</w:t>
      </w:r>
      <w:r w:rsidR="00C150A1" w:rsidRPr="00D4341D">
        <w:rPr>
          <w:rFonts w:ascii="Times New Roman" w:eastAsia="微軟正黑體" w:hAnsi="Times New Roman" w:cs="Times New Roman"/>
          <w:b/>
          <w:bCs/>
          <w:sz w:val="28"/>
          <w:szCs w:val="28"/>
        </w:rPr>
        <w:t>一</w:t>
      </w:r>
      <w:r>
        <w:rPr>
          <w:rFonts w:ascii="Times New Roman" w:eastAsia="微軟正黑體" w:hAnsi="Times New Roman" w:cs="Times New Roman"/>
          <w:b/>
          <w:bCs/>
          <w:sz w:val="28"/>
          <w:szCs w:val="28"/>
        </w:rPr>
        <w:t>）</w:t>
      </w:r>
      <w:r w:rsidR="00A734EA" w:rsidRPr="00D4341D">
        <w:rPr>
          <w:rFonts w:ascii="Times New Roman" w:eastAsia="微軟正黑體" w:hAnsi="Times New Roman" w:cs="Times New Roman"/>
          <w:b/>
          <w:bCs/>
          <w:sz w:val="28"/>
          <w:szCs w:val="28"/>
        </w:rPr>
        <w:t>廁所設計：</w:t>
      </w:r>
      <w:bookmarkStart w:id="7" w:name="_Hlk114690075"/>
      <w:r w:rsidR="00A734EA" w:rsidRPr="00D4341D">
        <w:rPr>
          <w:rFonts w:ascii="Times New Roman" w:eastAsia="微軟正黑體" w:hAnsi="Times New Roman" w:cs="Times New Roman"/>
          <w:b/>
          <w:bCs/>
          <w:sz w:val="28"/>
          <w:szCs w:val="28"/>
        </w:rPr>
        <w:t>公共建築物衛生設備</w:t>
      </w:r>
      <w:r w:rsidR="00A734EA" w:rsidRPr="00651292">
        <w:rPr>
          <w:rFonts w:ascii="Times New Roman" w:eastAsia="微軟正黑體" w:hAnsi="Times New Roman" w:cs="Times New Roman"/>
          <w:b/>
          <w:bCs/>
          <w:sz w:val="28"/>
          <w:szCs w:val="28"/>
        </w:rPr>
        <w:t>設計手冊</w:t>
      </w:r>
      <w:bookmarkEnd w:id="7"/>
      <w:r w:rsidR="00DA0DF5" w:rsidRPr="00651292">
        <w:rPr>
          <w:rFonts w:ascii="Times New Roman" w:eastAsia="微軟正黑體" w:hAnsi="Times New Roman" w:cs="Times New Roman"/>
          <w:b/>
          <w:bCs/>
          <w:sz w:val="28"/>
          <w:szCs w:val="28"/>
          <w:vertAlign w:val="superscript"/>
        </w:rPr>
        <w:t>5</w:t>
      </w:r>
    </w:p>
    <w:p w14:paraId="4789C965" w14:textId="430DE46C" w:rsidR="00C150A1" w:rsidRPr="00D4341D" w:rsidRDefault="004F4932" w:rsidP="00C150A1">
      <w:pPr>
        <w:spacing w:beforeLines="50" w:before="180" w:afterLines="50" w:after="180" w:line="520" w:lineRule="exact"/>
        <w:ind w:leftChars="349" w:left="838" w:firstLineChars="200" w:firstLine="560"/>
        <w:rPr>
          <w:rFonts w:ascii="Times New Roman" w:eastAsia="微軟正黑體" w:hAnsi="Times New Roman" w:cs="Times New Roman"/>
          <w:sz w:val="28"/>
          <w:szCs w:val="28"/>
        </w:rPr>
      </w:pPr>
      <w:r w:rsidRPr="004F4932">
        <w:rPr>
          <w:rFonts w:ascii="Times New Roman" w:eastAsia="微軟正黑體" w:hAnsi="Times New Roman" w:cs="Times New Roman" w:hint="eastAsia"/>
          <w:sz w:val="28"/>
          <w:szCs w:val="28"/>
        </w:rPr>
        <w:t>公共建築物衛生設備設計手冊</w:t>
      </w:r>
      <w:r w:rsidR="00114A4F">
        <w:rPr>
          <w:rFonts w:ascii="Times New Roman" w:eastAsia="微軟正黑體" w:hAnsi="Times New Roman" w:cs="Times New Roman" w:hint="eastAsia"/>
          <w:sz w:val="28"/>
          <w:szCs w:val="28"/>
        </w:rPr>
        <w:t>係提供</w:t>
      </w:r>
      <w:r w:rsidR="00A734EA" w:rsidRPr="00651292">
        <w:rPr>
          <w:rFonts w:ascii="Times New Roman" w:eastAsia="微軟正黑體" w:hAnsi="Times New Roman" w:cs="Times New Roman"/>
          <w:sz w:val="28"/>
          <w:szCs w:val="28"/>
        </w:rPr>
        <w:t>公共建築物廁所提出通用設計參考</w:t>
      </w:r>
      <w:r w:rsidR="00C559D1">
        <w:rPr>
          <w:rFonts w:ascii="Times New Roman" w:eastAsia="微軟正黑體" w:hAnsi="Times New Roman" w:cs="Times New Roman" w:hint="eastAsia"/>
          <w:sz w:val="28"/>
          <w:szCs w:val="28"/>
        </w:rPr>
        <w:t xml:space="preserve"> </w:t>
      </w:r>
      <w:r w:rsidR="00A734EA" w:rsidRPr="00651292">
        <w:rPr>
          <w:rFonts w:ascii="Times New Roman" w:eastAsia="微軟正黑體" w:hAnsi="Times New Roman" w:cs="Times New Roman"/>
          <w:sz w:val="28"/>
          <w:szCs w:val="28"/>
        </w:rPr>
        <w:t>，其中針對空間規劃</w:t>
      </w:r>
      <w:proofErr w:type="gramStart"/>
      <w:r>
        <w:rPr>
          <w:rFonts w:ascii="Times New Roman" w:eastAsia="微軟正黑體" w:hAnsi="Times New Roman" w:cs="Times New Roman" w:hint="eastAsia"/>
          <w:sz w:val="28"/>
          <w:szCs w:val="28"/>
        </w:rPr>
        <w:t>及</w:t>
      </w:r>
      <w:r w:rsidR="00A734EA" w:rsidRPr="00651292">
        <w:rPr>
          <w:rFonts w:ascii="Times New Roman" w:eastAsia="微軟正黑體" w:hAnsi="Times New Roman" w:cs="Times New Roman"/>
          <w:sz w:val="28"/>
          <w:szCs w:val="28"/>
        </w:rPr>
        <w:t>廁間設計</w:t>
      </w:r>
      <w:r w:rsidR="00114A4F">
        <w:rPr>
          <w:rFonts w:ascii="Times New Roman" w:eastAsia="微軟正黑體" w:hAnsi="Times New Roman" w:cs="Times New Roman" w:hint="eastAsia"/>
          <w:sz w:val="28"/>
          <w:szCs w:val="28"/>
        </w:rPr>
        <w:t>等摘</w:t>
      </w:r>
      <w:proofErr w:type="gramEnd"/>
      <w:r w:rsidR="00114A4F">
        <w:rPr>
          <w:rFonts w:ascii="Times New Roman" w:eastAsia="微軟正黑體" w:hAnsi="Times New Roman" w:cs="Times New Roman" w:hint="eastAsia"/>
          <w:sz w:val="28"/>
          <w:szCs w:val="28"/>
        </w:rPr>
        <w:t>述</w:t>
      </w:r>
      <w:r w:rsidR="00FB6071">
        <w:rPr>
          <w:rFonts w:ascii="Times New Roman" w:eastAsia="微軟正黑體" w:hAnsi="Times New Roman" w:cs="Times New Roman" w:hint="eastAsia"/>
          <w:sz w:val="28"/>
          <w:szCs w:val="28"/>
        </w:rPr>
        <w:t>說明</w:t>
      </w:r>
      <w:r w:rsidR="00114A4F">
        <w:rPr>
          <w:rFonts w:ascii="Times New Roman" w:eastAsia="微軟正黑體" w:hAnsi="Times New Roman" w:cs="Times New Roman" w:hint="eastAsia"/>
          <w:sz w:val="28"/>
          <w:szCs w:val="28"/>
        </w:rPr>
        <w:t>如</w:t>
      </w:r>
      <w:r w:rsidR="00A734EA" w:rsidRPr="00651292">
        <w:rPr>
          <w:rFonts w:ascii="Times New Roman" w:eastAsia="微軟正黑體" w:hAnsi="Times New Roman" w:cs="Times New Roman"/>
          <w:sz w:val="28"/>
          <w:szCs w:val="28"/>
        </w:rPr>
        <w:t>下</w:t>
      </w:r>
    </w:p>
    <w:p w14:paraId="223EC84A" w14:textId="0E11B32F" w:rsidR="00A734EA" w:rsidRPr="00D4341D" w:rsidRDefault="00A734EA" w:rsidP="00A734EA">
      <w:pPr>
        <w:pStyle w:val="111"/>
        <w:spacing w:beforeLines="50" w:before="180" w:afterLines="50" w:after="180" w:line="520" w:lineRule="exact"/>
        <w:ind w:leftChars="401" w:left="962" w:firstLine="0"/>
        <w:rPr>
          <w:rFonts w:eastAsia="微軟正黑體"/>
          <w:b/>
          <w:color w:val="000000"/>
          <w:szCs w:val="28"/>
        </w:rPr>
      </w:pPr>
      <w:r w:rsidRPr="00D4341D">
        <w:rPr>
          <w:rFonts w:eastAsia="微軟正黑體"/>
          <w:b/>
          <w:color w:val="000000"/>
          <w:szCs w:val="28"/>
          <w:lang w:eastAsia="zh-TW"/>
        </w:rPr>
        <w:t>1.</w:t>
      </w:r>
      <w:r w:rsidRPr="00D4341D">
        <w:rPr>
          <w:rFonts w:eastAsia="微軟正黑體"/>
          <w:b/>
          <w:color w:val="000000"/>
          <w:szCs w:val="28"/>
          <w:lang w:eastAsia="zh-TW"/>
        </w:rPr>
        <w:t>第二章</w:t>
      </w:r>
      <w:r w:rsidR="00CB32F6" w:rsidRPr="00D4341D">
        <w:rPr>
          <w:rFonts w:eastAsia="微軟正黑體"/>
          <w:b/>
          <w:color w:val="000000"/>
          <w:szCs w:val="28"/>
          <w:lang w:eastAsia="zh-TW"/>
        </w:rPr>
        <w:t xml:space="preserve"> </w:t>
      </w:r>
      <w:r w:rsidRPr="00D4341D">
        <w:rPr>
          <w:rFonts w:eastAsia="微軟正黑體"/>
          <w:b/>
          <w:color w:val="000000"/>
          <w:szCs w:val="28"/>
          <w:lang w:eastAsia="zh-TW"/>
        </w:rPr>
        <w:t>空間規劃</w:t>
      </w:r>
    </w:p>
    <w:p w14:paraId="2385B4D7" w14:textId="60228B49" w:rsidR="00F7671A" w:rsidRPr="00D4341D" w:rsidRDefault="002570DF" w:rsidP="00D61CCA">
      <w:pPr>
        <w:pStyle w:val="111"/>
        <w:spacing w:beforeLines="50" w:before="180" w:afterLines="50" w:after="180" w:line="520" w:lineRule="exact"/>
        <w:ind w:leftChars="471" w:left="1791" w:hangingChars="236" w:hanging="661"/>
        <w:rPr>
          <w:rFonts w:eastAsia="微軟正黑體"/>
          <w:bCs/>
          <w:color w:val="000000"/>
          <w:szCs w:val="28"/>
          <w:lang w:eastAsia="zh-TW"/>
        </w:rPr>
      </w:pPr>
      <w:r>
        <w:rPr>
          <w:rFonts w:eastAsia="微軟正黑體"/>
          <w:bCs/>
          <w:color w:val="000000"/>
          <w:szCs w:val="28"/>
          <w:lang w:eastAsia="zh-TW"/>
        </w:rPr>
        <w:t>（</w:t>
      </w:r>
      <w:r w:rsidR="00CB32F6" w:rsidRPr="00D4341D">
        <w:rPr>
          <w:rFonts w:eastAsia="微軟正黑體"/>
          <w:bCs/>
          <w:color w:val="000000"/>
          <w:szCs w:val="28"/>
          <w:lang w:eastAsia="zh-TW"/>
        </w:rPr>
        <w:t>1</w:t>
      </w:r>
      <w:r>
        <w:rPr>
          <w:rFonts w:eastAsia="微軟正黑體"/>
          <w:bCs/>
          <w:color w:val="000000"/>
          <w:szCs w:val="28"/>
          <w:lang w:eastAsia="zh-TW"/>
        </w:rPr>
        <w:t>）</w:t>
      </w:r>
      <w:r w:rsidR="00CB32F6" w:rsidRPr="00D4341D">
        <w:rPr>
          <w:rFonts w:eastAsia="微軟正黑體"/>
          <w:bCs/>
          <w:color w:val="000000"/>
          <w:szCs w:val="28"/>
          <w:lang w:eastAsia="zh-TW"/>
        </w:rPr>
        <w:t>2-2.3</w:t>
      </w:r>
      <w:r w:rsidR="00CB32F6" w:rsidRPr="00D4341D">
        <w:rPr>
          <w:rFonts w:eastAsia="微軟正黑體"/>
          <w:bCs/>
          <w:color w:val="000000"/>
          <w:szCs w:val="28"/>
          <w:lang w:eastAsia="zh-TW"/>
        </w:rPr>
        <w:t>男、女廁所之出入口應分開設置。但居室面積</w:t>
      </w:r>
      <w:r w:rsidR="00CB32F6" w:rsidRPr="00D4341D">
        <w:rPr>
          <w:rFonts w:eastAsia="微軟正黑體"/>
          <w:bCs/>
          <w:color w:val="000000"/>
          <w:szCs w:val="28"/>
          <w:lang w:eastAsia="zh-TW"/>
        </w:rPr>
        <w:t xml:space="preserve">150 </w:t>
      </w:r>
      <w:r w:rsidR="00CB32F6" w:rsidRPr="00D4341D">
        <w:rPr>
          <w:rFonts w:eastAsia="微軟正黑體"/>
          <w:bCs/>
          <w:color w:val="000000"/>
          <w:szCs w:val="28"/>
          <w:lang w:eastAsia="zh-TW"/>
        </w:rPr>
        <w:t>平方公尺以下之建築物，其廁所得設計為男女共用廁所者，不在此限。</w:t>
      </w:r>
    </w:p>
    <w:p w14:paraId="348DA0E0" w14:textId="1AF3DAB2" w:rsidR="00CB32F6" w:rsidRPr="00D4341D" w:rsidRDefault="006B579E" w:rsidP="00A7735C">
      <w:pPr>
        <w:pStyle w:val="ad"/>
        <w:pBdr>
          <w:top w:val="single" w:sz="4" w:space="1" w:color="7F7F7F" w:themeColor="text1" w:themeTint="80"/>
          <w:bottom w:val="single" w:sz="4" w:space="10" w:color="7F7F7F" w:themeColor="text1" w:themeTint="80"/>
        </w:pBdr>
        <w:spacing w:line="400" w:lineRule="exact"/>
        <w:ind w:leftChars="501" w:left="1440" w:right="-23" w:hangingChars="85" w:hanging="238"/>
        <w:jc w:val="left"/>
        <w:rPr>
          <w:rFonts w:ascii="Times New Roman" w:eastAsia="微軟正黑體" w:hAnsi="Times New Roman" w:cs="Times New Roman"/>
          <w:i w:val="0"/>
          <w:iCs w:val="0"/>
          <w:color w:val="595959" w:themeColor="text1" w:themeTint="A6"/>
          <w:sz w:val="28"/>
          <w:szCs w:val="28"/>
        </w:rPr>
      </w:pPr>
      <w:r w:rsidRPr="00D4341D">
        <w:rPr>
          <w:rFonts w:ascii="Times New Roman" w:eastAsia="微軟正黑體" w:hAnsi="Times New Roman" w:cs="Times New Roman"/>
          <w:i w:val="0"/>
          <w:iCs w:val="0"/>
          <w:color w:val="595959" w:themeColor="text1" w:themeTint="A6"/>
          <w:sz w:val="28"/>
          <w:szCs w:val="28"/>
        </w:rPr>
        <w:t>※</w:t>
      </w:r>
      <w:r w:rsidRPr="00D4341D">
        <w:rPr>
          <w:rFonts w:ascii="Times New Roman" w:eastAsia="微軟正黑體" w:hAnsi="Times New Roman" w:cs="Times New Roman"/>
          <w:i w:val="0"/>
          <w:iCs w:val="0"/>
          <w:color w:val="595959" w:themeColor="text1" w:themeTint="A6"/>
          <w:sz w:val="28"/>
          <w:szCs w:val="28"/>
        </w:rPr>
        <w:t>解說：為彈性解決廁所空間設置之需求，居室面積</w:t>
      </w:r>
      <w:r w:rsidRPr="00D4341D">
        <w:rPr>
          <w:rFonts w:ascii="Times New Roman" w:eastAsia="微軟正黑體" w:hAnsi="Times New Roman" w:cs="Times New Roman"/>
          <w:i w:val="0"/>
          <w:iCs w:val="0"/>
          <w:color w:val="595959" w:themeColor="text1" w:themeTint="A6"/>
          <w:sz w:val="28"/>
          <w:szCs w:val="28"/>
        </w:rPr>
        <w:t xml:space="preserve"> 150 </w:t>
      </w:r>
      <w:r w:rsidRPr="00D4341D">
        <w:rPr>
          <w:rFonts w:ascii="Times New Roman" w:eastAsia="微軟正黑體" w:hAnsi="Times New Roman" w:cs="Times New Roman"/>
          <w:i w:val="0"/>
          <w:iCs w:val="0"/>
          <w:color w:val="595959" w:themeColor="text1" w:themeTint="A6"/>
          <w:sz w:val="28"/>
          <w:szCs w:val="28"/>
        </w:rPr>
        <w:t>平方公尺以下之建築物，得規劃為同時提供男女雙方使用。又為顧及男女雙方之隱私性與安全性，除男女共用廁所外，男、女廁之出入口應分開設置。</w:t>
      </w:r>
    </w:p>
    <w:p w14:paraId="64043FD3" w14:textId="6625AACD" w:rsidR="00CF213A" w:rsidRDefault="00D85D5D" w:rsidP="00CF213A">
      <w:pPr>
        <w:widowControl/>
        <w:jc w:val="center"/>
        <w:rPr>
          <w:rFonts w:eastAsia="微軟正黑體"/>
          <w:bCs/>
          <w:color w:val="000000"/>
          <w:szCs w:val="28"/>
        </w:rPr>
      </w:pPr>
      <w:r>
        <w:rPr>
          <w:noProof/>
        </w:rPr>
        <mc:AlternateContent>
          <mc:Choice Requires="wps">
            <w:drawing>
              <wp:anchor distT="0" distB="0" distL="114300" distR="114300" simplePos="0" relativeHeight="251772928" behindDoc="0" locked="0" layoutInCell="1" allowOverlap="1" wp14:anchorId="13ECAF83" wp14:editId="7630CB24">
                <wp:simplePos x="0" y="0"/>
                <wp:positionH relativeFrom="column">
                  <wp:posOffset>3977640</wp:posOffset>
                </wp:positionH>
                <wp:positionV relativeFrom="paragraph">
                  <wp:posOffset>338455</wp:posOffset>
                </wp:positionV>
                <wp:extent cx="359410" cy="269875"/>
                <wp:effectExtent l="19050" t="19050" r="21590" b="34925"/>
                <wp:wrapNone/>
                <wp:docPr id="40" name="箭號: 向右 40"/>
                <wp:cNvGraphicFramePr/>
                <a:graphic xmlns:a="http://schemas.openxmlformats.org/drawingml/2006/main">
                  <a:graphicData uri="http://schemas.microsoft.com/office/word/2010/wordprocessingShape">
                    <wps:wsp>
                      <wps:cNvSpPr/>
                      <wps:spPr>
                        <a:xfrm rot="10800000">
                          <a:off x="0" y="0"/>
                          <a:ext cx="359410" cy="269875"/>
                        </a:xfrm>
                        <a:prstGeom prst="rightArrow">
                          <a:avLst/>
                        </a:prstGeom>
                        <a:ln>
                          <a:solidFill>
                            <a:schemeClr val="tx1"/>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0A691027" w14:textId="3DC5AADC" w:rsidR="006B7035" w:rsidRDefault="006B7035" w:rsidP="00CF213A">
                            <w:proofErr w:type="gramStart"/>
                            <w:r>
                              <w:rPr>
                                <w:rFonts w:hint="eastAsia"/>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13ECAF8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箭號: 向右 40" o:spid="_x0000_s1029" type="#_x0000_t13" style="position:absolute;left:0;text-align:left;margin-left:313.2pt;margin-top:26.65pt;width:28.3pt;height:21.25pt;rotation:180;z-index:251772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" adj="13490" fillcolor="#ed7d31 [3205]" strokecolor="black [3213]" strokeweight="1pt">
                <v:textbox>
                  <w:txbxContent>
                    <w:p w14:paraId="0A691027" w14:textId="3DC5AADC" w:rsidR="006B7035" w:rsidRDefault="006B7035" w:rsidP="00CF213A">
                      <w:proofErr w:type="gramStart"/>
                      <w:r>
                        <w:rPr>
                          <w:rFonts w:hint="eastAsia"/>
                        </w:rPr>
                        <w:t>v</w:t>
                      </w:r>
                      <w:proofErr w:type="gramEnd"/>
                    </w:p>
                  </w:txbxContent>
                </v:textbox>
              </v:shape>
            </w:pict>
          </mc:Fallback>
        </mc:AlternateContent>
      </w:r>
      <w:r>
        <w:rPr>
          <w:noProof/>
        </w:rPr>
        <mc:AlternateContent>
          <mc:Choice Requires="wps">
            <w:drawing>
              <wp:anchor distT="0" distB="0" distL="114300" distR="114300" simplePos="0" relativeHeight="251774976" behindDoc="0" locked="0" layoutInCell="1" allowOverlap="1" wp14:anchorId="643AB08A" wp14:editId="6669716A">
                <wp:simplePos x="0" y="0"/>
                <wp:positionH relativeFrom="column">
                  <wp:posOffset>3980484</wp:posOffset>
                </wp:positionH>
                <wp:positionV relativeFrom="paragraph">
                  <wp:posOffset>1043305</wp:posOffset>
                </wp:positionV>
                <wp:extent cx="359410" cy="269875"/>
                <wp:effectExtent l="19050" t="19050" r="21590" b="34925"/>
                <wp:wrapNone/>
                <wp:docPr id="101" name="箭號: 向右 101"/>
                <wp:cNvGraphicFramePr/>
                <a:graphic xmlns:a="http://schemas.openxmlformats.org/drawingml/2006/main">
                  <a:graphicData uri="http://schemas.microsoft.com/office/word/2010/wordprocessingShape">
                    <wps:wsp>
                      <wps:cNvSpPr/>
                      <wps:spPr>
                        <a:xfrm rot="10800000">
                          <a:off x="0" y="0"/>
                          <a:ext cx="359410" cy="269875"/>
                        </a:xfrm>
                        <a:prstGeom prst="rightArrow">
                          <a:avLst/>
                        </a:prstGeom>
                        <a:ln>
                          <a:solidFill>
                            <a:schemeClr val="tx1"/>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7166FDB" w14:textId="77777777" w:rsidR="006B7035" w:rsidRDefault="006B7035" w:rsidP="00CF213A">
                            <w:proofErr w:type="gramStart"/>
                            <w:r>
                              <w:rPr>
                                <w:rFonts w:hint="eastAsia"/>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43AB08A" id="箭號: 向右 101" o:spid="_x0000_s1030" type="#_x0000_t13" style="position:absolute;left:0;text-align:left;margin-left:313.4pt;margin-top:82.15pt;width:28.3pt;height:21.25pt;rotation:180;z-index:251774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" adj="13490" fillcolor="#ed7d31 [3205]" strokecolor="black [3213]" strokeweight="1pt">
                <v:textbox>
                  <w:txbxContent>
                    <w:p w14:paraId="77166FDB" w14:textId="77777777" w:rsidR="006B7035" w:rsidRDefault="006B7035" w:rsidP="00CF213A">
                      <w:proofErr w:type="gramStart"/>
                      <w:r>
                        <w:rPr>
                          <w:rFonts w:hint="eastAsia"/>
                        </w:rPr>
                        <w:t>v</w:t>
                      </w:r>
                      <w:proofErr w:type="gramEnd"/>
                    </w:p>
                  </w:txbxContent>
                </v:textbox>
              </v:shape>
            </w:pict>
          </mc:Fallback>
        </mc:AlternateContent>
      </w:r>
      <w:r w:rsidRPr="00D4341D">
        <w:rPr>
          <w:rFonts w:ascii="Times New Roman" w:eastAsia="微軟正黑體" w:hAnsi="Times New Roman" w:cs="Times New Roman"/>
          <w:i/>
          <w:iCs/>
          <w:noProof/>
          <w:color w:val="595959" w:themeColor="text1" w:themeTint="A6"/>
          <w:sz w:val="28"/>
          <w:szCs w:val="28"/>
        </w:rPr>
        <mc:AlternateContent>
          <mc:Choice Requires="wps">
            <w:drawing>
              <wp:anchor distT="45720" distB="45720" distL="114300" distR="114300" simplePos="0" relativeHeight="251663360" behindDoc="0" locked="0" layoutInCell="1" allowOverlap="1" wp14:anchorId="7C587BED" wp14:editId="28A32DB3">
                <wp:simplePos x="0" y="0"/>
                <wp:positionH relativeFrom="column">
                  <wp:posOffset>-229897</wp:posOffset>
                </wp:positionH>
                <wp:positionV relativeFrom="paragraph">
                  <wp:posOffset>3875709</wp:posOffset>
                </wp:positionV>
                <wp:extent cx="6629400" cy="1404620"/>
                <wp:effectExtent l="0" t="0" r="0" b="127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1404620"/>
                        </a:xfrm>
                        <a:prstGeom prst="rect">
                          <a:avLst/>
                        </a:prstGeom>
                        <a:solidFill>
                          <a:srgbClr val="FFFFFF"/>
                        </a:solidFill>
                        <a:ln w="9525">
                          <a:noFill/>
                          <a:miter lim="800000"/>
                          <a:headEnd/>
                          <a:tailEnd/>
                        </a:ln>
                      </wps:spPr>
                      <wps:txbx>
                        <w:txbxContent>
                          <w:p w14:paraId="30B3494E" w14:textId="77777777" w:rsidR="006B7035" w:rsidRPr="007A0AFA" w:rsidRDefault="006B7035" w:rsidP="00DA0902">
                            <w:pPr>
                              <w:pBdr>
                                <w:top w:val="single" w:sz="4" w:space="1" w:color="auto"/>
                              </w:pBdr>
                              <w:spacing w:line="280" w:lineRule="exact"/>
                              <w:jc w:val="both"/>
                              <w:rPr>
                                <w:rFonts w:ascii="微軟正黑體" w:eastAsia="微軟正黑體" w:hAnsi="微軟正黑體"/>
                                <w:sz w:val="20"/>
                                <w:szCs w:val="20"/>
                              </w:rPr>
                            </w:pPr>
                            <w:r w:rsidRPr="007A0AFA">
                              <w:rPr>
                                <w:rFonts w:ascii="微軟正黑體" w:eastAsia="微軟正黑體" w:hAnsi="微軟正黑體" w:hint="eastAsia"/>
                                <w:sz w:val="20"/>
                                <w:szCs w:val="20"/>
                              </w:rPr>
                              <w:t>資料來源：</w:t>
                            </w:r>
                          </w:p>
                          <w:p w14:paraId="2773AAE9" w14:textId="57A8011F" w:rsidR="006B7035" w:rsidRPr="007A0AFA" w:rsidRDefault="006B7035" w:rsidP="00DA0902">
                            <w:pPr>
                              <w:pBdr>
                                <w:top w:val="single" w:sz="4" w:space="1" w:color="auto"/>
                              </w:pBdr>
                              <w:spacing w:line="280" w:lineRule="exact"/>
                              <w:jc w:val="both"/>
                              <w:rPr>
                                <w:rFonts w:ascii="微軟正黑體" w:eastAsia="微軟正黑體" w:hAnsi="微軟正黑體"/>
                                <w:sz w:val="20"/>
                                <w:szCs w:val="20"/>
                              </w:rPr>
                            </w:pPr>
                            <w:r>
                              <w:rPr>
                                <w:rFonts w:ascii="微軟正黑體" w:eastAsia="微軟正黑體" w:hAnsi="微軟正黑體"/>
                                <w:sz w:val="20"/>
                                <w:szCs w:val="20"/>
                              </w:rPr>
                              <w:t>5</w:t>
                            </w:r>
                            <w:r w:rsidRPr="007A0AFA">
                              <w:rPr>
                                <w:rFonts w:ascii="微軟正黑體" w:eastAsia="微軟正黑體" w:hAnsi="微軟正黑體"/>
                                <w:sz w:val="20"/>
                                <w:szCs w:val="20"/>
                              </w:rPr>
                              <w:t>.</w:t>
                            </w:r>
                            <w:r>
                              <w:rPr>
                                <w:rFonts w:ascii="微軟正黑體" w:eastAsia="微軟正黑體" w:hAnsi="微軟正黑體" w:hint="eastAsia"/>
                                <w:sz w:val="20"/>
                                <w:szCs w:val="20"/>
                              </w:rPr>
                              <w:t>內政部營建署</w:t>
                            </w:r>
                            <w:r w:rsidRPr="007A0AFA">
                              <w:rPr>
                                <w:rFonts w:ascii="微軟正黑體" w:eastAsia="微軟正黑體" w:hAnsi="微軟正黑體" w:hint="eastAsia"/>
                                <w:sz w:val="20"/>
                                <w:szCs w:val="20"/>
                              </w:rPr>
                              <w:t>(201</w:t>
                            </w:r>
                            <w:r>
                              <w:rPr>
                                <w:rFonts w:ascii="微軟正黑體" w:eastAsia="微軟正黑體" w:hAnsi="微軟正黑體"/>
                                <w:sz w:val="20"/>
                                <w:szCs w:val="20"/>
                              </w:rPr>
                              <w:t>0</w:t>
                            </w:r>
                            <w:r w:rsidRPr="007A0AFA">
                              <w:rPr>
                                <w:rFonts w:ascii="微軟正黑體" w:eastAsia="微軟正黑體" w:hAnsi="微軟正黑體" w:hint="eastAsia"/>
                                <w:sz w:val="20"/>
                                <w:szCs w:val="20"/>
                              </w:rPr>
                              <w:t>年</w:t>
                            </w:r>
                            <w:r>
                              <w:rPr>
                                <w:rFonts w:ascii="微軟正黑體" w:eastAsia="微軟正黑體" w:hAnsi="微軟正黑體"/>
                                <w:sz w:val="20"/>
                                <w:szCs w:val="20"/>
                              </w:rPr>
                              <w:t>5</w:t>
                            </w:r>
                            <w:r w:rsidRPr="007A0AFA">
                              <w:rPr>
                                <w:rFonts w:ascii="微軟正黑體" w:eastAsia="微軟正黑體" w:hAnsi="微軟正黑體" w:hint="eastAsia"/>
                                <w:sz w:val="20"/>
                                <w:szCs w:val="20"/>
                              </w:rPr>
                              <w:t>月</w:t>
                            </w:r>
                            <w:r>
                              <w:rPr>
                                <w:rFonts w:ascii="微軟正黑體" w:eastAsia="微軟正黑體" w:hAnsi="微軟正黑體" w:hint="eastAsia"/>
                                <w:sz w:val="20"/>
                                <w:szCs w:val="20"/>
                              </w:rPr>
                              <w:t>7日</w:t>
                            </w:r>
                            <w:r w:rsidRPr="007A0AFA">
                              <w:rPr>
                                <w:rFonts w:ascii="微軟正黑體" w:eastAsia="微軟正黑體" w:hAnsi="微軟正黑體" w:hint="eastAsia"/>
                                <w:sz w:val="20"/>
                                <w:szCs w:val="20"/>
                              </w:rPr>
                              <w:t>)</w:t>
                            </w:r>
                            <w:r w:rsidRPr="00DA0902">
                              <w:rPr>
                                <w:rFonts w:ascii="微軟正黑體" w:eastAsia="微軟正黑體" w:hAnsi="微軟正黑體" w:hint="eastAsia"/>
                                <w:sz w:val="20"/>
                                <w:szCs w:val="20"/>
                              </w:rPr>
                              <w:t>公共建築物衛生設備設計手冊</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C587BED" id="_x0000_s1031" type="#_x0000_t202" style="position:absolute;left:0;text-align:left;margin-left:-18.1pt;margin-top:305.15pt;width:522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" stroked="f">
                <v:textbox style="mso-fit-shape-to-text:t">
                  <w:txbxContent>
                    <w:p w14:paraId="30B3494E" w14:textId="77777777" w:rsidR="006B7035" w:rsidRPr="007A0AFA" w:rsidRDefault="006B7035" w:rsidP="00DA0902">
                      <w:pPr>
                        <w:pBdr>
                          <w:top w:val="single" w:sz="4" w:space="1" w:color="auto"/>
                        </w:pBdr>
                        <w:spacing w:line="280" w:lineRule="exact"/>
                        <w:jc w:val="both"/>
                        <w:rPr>
                          <w:rFonts w:ascii="微軟正黑體" w:eastAsia="微軟正黑體" w:hAnsi="微軟正黑體"/>
                          <w:sz w:val="20"/>
                          <w:szCs w:val="20"/>
                        </w:rPr>
                      </w:pPr>
                      <w:r w:rsidRPr="007A0AFA">
                        <w:rPr>
                          <w:rFonts w:ascii="微軟正黑體" w:eastAsia="微軟正黑體" w:hAnsi="微軟正黑體" w:hint="eastAsia"/>
                          <w:sz w:val="20"/>
                          <w:szCs w:val="20"/>
                        </w:rPr>
                        <w:t>資料來源：</w:t>
                      </w:r>
                    </w:p>
                    <w:p w14:paraId="2773AAE9" w14:textId="57A8011F" w:rsidR="006B7035" w:rsidRPr="007A0AFA" w:rsidRDefault="006B7035" w:rsidP="00DA0902">
                      <w:pPr>
                        <w:pBdr>
                          <w:top w:val="single" w:sz="4" w:space="1" w:color="auto"/>
                        </w:pBdr>
                        <w:spacing w:line="280" w:lineRule="exact"/>
                        <w:jc w:val="both"/>
                        <w:rPr>
                          <w:rFonts w:ascii="微軟正黑體" w:eastAsia="微軟正黑體" w:hAnsi="微軟正黑體"/>
                          <w:sz w:val="20"/>
                          <w:szCs w:val="20"/>
                        </w:rPr>
                      </w:pPr>
                      <w:r>
                        <w:rPr>
                          <w:rFonts w:ascii="微軟正黑體" w:eastAsia="微軟正黑體" w:hAnsi="微軟正黑體"/>
                          <w:sz w:val="20"/>
                          <w:szCs w:val="20"/>
                        </w:rPr>
                        <w:t>5</w:t>
                      </w:r>
                      <w:r w:rsidRPr="007A0AFA">
                        <w:rPr>
                          <w:rFonts w:ascii="微軟正黑體" w:eastAsia="微軟正黑體" w:hAnsi="微軟正黑體"/>
                          <w:sz w:val="20"/>
                          <w:szCs w:val="20"/>
                        </w:rPr>
                        <w:t>.</w:t>
                      </w:r>
                      <w:r>
                        <w:rPr>
                          <w:rFonts w:ascii="微軟正黑體" w:eastAsia="微軟正黑體" w:hAnsi="微軟正黑體" w:hint="eastAsia"/>
                          <w:sz w:val="20"/>
                          <w:szCs w:val="20"/>
                        </w:rPr>
                        <w:t>內政部營建署</w:t>
                      </w:r>
                      <w:r w:rsidRPr="007A0AFA">
                        <w:rPr>
                          <w:rFonts w:ascii="微軟正黑體" w:eastAsia="微軟正黑體" w:hAnsi="微軟正黑體" w:hint="eastAsia"/>
                          <w:sz w:val="20"/>
                          <w:szCs w:val="20"/>
                        </w:rPr>
                        <w:t>(201</w:t>
                      </w:r>
                      <w:r>
                        <w:rPr>
                          <w:rFonts w:ascii="微軟正黑體" w:eastAsia="微軟正黑體" w:hAnsi="微軟正黑體"/>
                          <w:sz w:val="20"/>
                          <w:szCs w:val="20"/>
                        </w:rPr>
                        <w:t>0</w:t>
                      </w:r>
                      <w:r w:rsidRPr="007A0AFA">
                        <w:rPr>
                          <w:rFonts w:ascii="微軟正黑體" w:eastAsia="微軟正黑體" w:hAnsi="微軟正黑體" w:hint="eastAsia"/>
                          <w:sz w:val="20"/>
                          <w:szCs w:val="20"/>
                        </w:rPr>
                        <w:t>年</w:t>
                      </w:r>
                      <w:r>
                        <w:rPr>
                          <w:rFonts w:ascii="微軟正黑體" w:eastAsia="微軟正黑體" w:hAnsi="微軟正黑體"/>
                          <w:sz w:val="20"/>
                          <w:szCs w:val="20"/>
                        </w:rPr>
                        <w:t>5</w:t>
                      </w:r>
                      <w:r w:rsidRPr="007A0AFA">
                        <w:rPr>
                          <w:rFonts w:ascii="微軟正黑體" w:eastAsia="微軟正黑體" w:hAnsi="微軟正黑體" w:hint="eastAsia"/>
                          <w:sz w:val="20"/>
                          <w:szCs w:val="20"/>
                        </w:rPr>
                        <w:t>月</w:t>
                      </w:r>
                      <w:r>
                        <w:rPr>
                          <w:rFonts w:ascii="微軟正黑體" w:eastAsia="微軟正黑體" w:hAnsi="微軟正黑體" w:hint="eastAsia"/>
                          <w:sz w:val="20"/>
                          <w:szCs w:val="20"/>
                        </w:rPr>
                        <w:t>7日</w:t>
                      </w:r>
                      <w:r w:rsidRPr="007A0AFA">
                        <w:rPr>
                          <w:rFonts w:ascii="微軟正黑體" w:eastAsia="微軟正黑體" w:hAnsi="微軟正黑體" w:hint="eastAsia"/>
                          <w:sz w:val="20"/>
                          <w:szCs w:val="20"/>
                        </w:rPr>
                        <w:t>)</w:t>
                      </w:r>
                      <w:r w:rsidRPr="00DA0902">
                        <w:rPr>
                          <w:rFonts w:ascii="微軟正黑體" w:eastAsia="微軟正黑體" w:hAnsi="微軟正黑體" w:hint="eastAsia"/>
                          <w:sz w:val="20"/>
                          <w:szCs w:val="20"/>
                        </w:rPr>
                        <w:t>公共建築物衛生設備設計手冊</w:t>
                      </w:r>
                    </w:p>
                  </w:txbxContent>
                </v:textbox>
                <w10:wrap type="square"/>
              </v:shape>
            </w:pict>
          </mc:Fallback>
        </mc:AlternateContent>
      </w:r>
      <w:r w:rsidR="00CF213A">
        <w:rPr>
          <w:noProof/>
        </w:rPr>
        <w:drawing>
          <wp:inline distT="0" distB="0" distL="0" distR="0" wp14:anchorId="4A903030" wp14:editId="5585CF68">
            <wp:extent cx="2978937" cy="1584000"/>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7176"/>
                    <a:stretch/>
                  </pic:blipFill>
                  <pic:spPr bwMode="auto">
                    <a:xfrm>
                      <a:off x="0" y="0"/>
                      <a:ext cx="2978937" cy="1584000"/>
                    </a:xfrm>
                    <a:prstGeom prst="rect">
                      <a:avLst/>
                    </a:prstGeom>
                    <a:ln>
                      <a:noFill/>
                    </a:ln>
                    <a:extLst>
                      <a:ext uri="{53640926-AAD7-44D8-BBD7-CCE9431645EC}">
                        <a14:shadowObscured xmlns:a14="http://schemas.microsoft.com/office/drawing/2010/main"/>
                      </a:ext>
                    </a:extLst>
                  </pic:spPr>
                </pic:pic>
              </a:graphicData>
            </a:graphic>
          </wp:inline>
        </w:drawing>
      </w:r>
    </w:p>
    <w:p w14:paraId="7A236FF7" w14:textId="3720ABE4" w:rsidR="00CF213A" w:rsidRDefault="00CF213A" w:rsidP="00CF213A">
      <w:pPr>
        <w:widowControl/>
        <w:jc w:val="center"/>
        <w:rPr>
          <w:rFonts w:ascii="Times New Roman" w:eastAsia="微軟正黑體" w:hAnsi="Times New Roman" w:cs="Times New Roman"/>
          <w:bCs/>
          <w:color w:val="000000"/>
          <w:sz w:val="28"/>
          <w:szCs w:val="28"/>
          <w:lang w:val="x-none"/>
        </w:rPr>
      </w:pPr>
      <w:r>
        <w:rPr>
          <w:noProof/>
        </w:rPr>
        <mc:AlternateContent>
          <mc:Choice Requires="wps">
            <w:drawing>
              <wp:anchor distT="0" distB="0" distL="114300" distR="114300" simplePos="0" relativeHeight="251779072" behindDoc="0" locked="0" layoutInCell="1" allowOverlap="1" wp14:anchorId="176B77B0" wp14:editId="3BAEDE75">
                <wp:simplePos x="0" y="0"/>
                <wp:positionH relativeFrom="column">
                  <wp:posOffset>3283916</wp:posOffset>
                </wp:positionH>
                <wp:positionV relativeFrom="paragraph">
                  <wp:posOffset>1554480</wp:posOffset>
                </wp:positionV>
                <wp:extent cx="359410" cy="269875"/>
                <wp:effectExtent l="0" t="19050" r="40640" b="34925"/>
                <wp:wrapNone/>
                <wp:docPr id="225" name="箭號: 向右 225"/>
                <wp:cNvGraphicFramePr/>
                <a:graphic xmlns:a="http://schemas.openxmlformats.org/drawingml/2006/main">
                  <a:graphicData uri="http://schemas.microsoft.com/office/word/2010/wordprocessingShape">
                    <wps:wsp>
                      <wps:cNvSpPr/>
                      <wps:spPr>
                        <a:xfrm rot="10800000" flipH="1">
                          <a:off x="0" y="0"/>
                          <a:ext cx="359410" cy="269875"/>
                        </a:xfrm>
                        <a:prstGeom prst="rightArrow">
                          <a:avLst/>
                        </a:prstGeom>
                        <a:ln>
                          <a:solidFill>
                            <a:schemeClr val="tx1"/>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196E6389" w14:textId="77777777" w:rsidR="006B7035" w:rsidRDefault="006B7035" w:rsidP="00CF213A">
                            <w:proofErr w:type="gramStart"/>
                            <w:r>
                              <w:rPr>
                                <w:rFonts w:hint="eastAsia"/>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76B77B0" id="箭號: 向右 225" o:spid="_x0000_s1032" type="#_x0000_t13" style="position:absolute;left:0;text-align:left;margin-left:258.6pt;margin-top:122.4pt;width:28.3pt;height:21.25pt;rotation:180;flip:x;z-index:251779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" adj="13490" fillcolor="#ed7d31 [3205]" strokecolor="black [3213]" strokeweight="1pt">
                <v:textbox>
                  <w:txbxContent>
                    <w:p w14:paraId="196E6389" w14:textId="77777777" w:rsidR="006B7035" w:rsidRDefault="006B7035" w:rsidP="00CF213A">
                      <w:proofErr w:type="gramStart"/>
                      <w:r>
                        <w:rPr>
                          <w:rFonts w:hint="eastAsia"/>
                        </w:rPr>
                        <w:t>v</w:t>
                      </w:r>
                      <w:proofErr w:type="gramEnd"/>
                    </w:p>
                  </w:txbxContent>
                </v:textbox>
              </v:shape>
            </w:pict>
          </mc:Fallback>
        </mc:AlternateContent>
      </w:r>
      <w:r>
        <w:rPr>
          <w:noProof/>
        </w:rPr>
        <mc:AlternateContent>
          <mc:Choice Requires="wps">
            <w:drawing>
              <wp:anchor distT="0" distB="0" distL="114300" distR="114300" simplePos="0" relativeHeight="251777024" behindDoc="0" locked="0" layoutInCell="1" allowOverlap="1" wp14:anchorId="764727BB" wp14:editId="71021352">
                <wp:simplePos x="0" y="0"/>
                <wp:positionH relativeFrom="column">
                  <wp:posOffset>2220705</wp:posOffset>
                </wp:positionH>
                <wp:positionV relativeFrom="paragraph">
                  <wp:posOffset>1554784</wp:posOffset>
                </wp:positionV>
                <wp:extent cx="359410" cy="269875"/>
                <wp:effectExtent l="19050" t="19050" r="21590" b="34925"/>
                <wp:wrapNone/>
                <wp:docPr id="224" name="箭號: 向右 224"/>
                <wp:cNvGraphicFramePr/>
                <a:graphic xmlns:a="http://schemas.openxmlformats.org/drawingml/2006/main">
                  <a:graphicData uri="http://schemas.microsoft.com/office/word/2010/wordprocessingShape">
                    <wps:wsp>
                      <wps:cNvSpPr/>
                      <wps:spPr>
                        <a:xfrm rot="10800000">
                          <a:off x="0" y="0"/>
                          <a:ext cx="359410" cy="269875"/>
                        </a:xfrm>
                        <a:prstGeom prst="rightArrow">
                          <a:avLst/>
                        </a:prstGeom>
                        <a:ln>
                          <a:solidFill>
                            <a:schemeClr val="tx1"/>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2DC2E489" w14:textId="77777777" w:rsidR="006B7035" w:rsidRDefault="006B7035" w:rsidP="00CF213A">
                            <w:proofErr w:type="gramStart"/>
                            <w:r>
                              <w:rPr>
                                <w:rFonts w:hint="eastAsia"/>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64727BB" id="箭號: 向右 224" o:spid="_x0000_s1033" type="#_x0000_t13" style="position:absolute;left:0;text-align:left;margin-left:174.85pt;margin-top:122.4pt;width:28.3pt;height:21.25pt;rotation:180;z-index:251777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" adj="13490" fillcolor="#ed7d31 [3205]" strokecolor="black [3213]" strokeweight="1pt">
                <v:textbox>
                  <w:txbxContent>
                    <w:p w14:paraId="2DC2E489" w14:textId="77777777" w:rsidR="006B7035" w:rsidRDefault="006B7035" w:rsidP="00CF213A">
                      <w:proofErr w:type="gramStart"/>
                      <w:r>
                        <w:rPr>
                          <w:rFonts w:hint="eastAsia"/>
                        </w:rPr>
                        <w:t>v</w:t>
                      </w:r>
                      <w:proofErr w:type="gramEnd"/>
                    </w:p>
                  </w:txbxContent>
                </v:textbox>
              </v:shape>
            </w:pict>
          </mc:Fallback>
        </mc:AlternateContent>
      </w:r>
      <w:r>
        <w:rPr>
          <w:noProof/>
        </w:rPr>
        <w:drawing>
          <wp:inline distT="0" distB="0" distL="0" distR="0" wp14:anchorId="609954F0" wp14:editId="7F5EA0A3">
            <wp:extent cx="2879015" cy="2160000"/>
            <wp:effectExtent l="0" t="0" r="0" b="0"/>
            <wp:docPr id="192" name="圖片 192" descr="一張含有 室內, 柱廊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圖片 192" descr="一張含有 室內, 柱廊 的圖片&#10;&#10;自動產生的描述"/>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10800000">
                      <a:off x="0" y="0"/>
                      <a:ext cx="2879015" cy="2160000"/>
                    </a:xfrm>
                    <a:prstGeom prst="rect">
                      <a:avLst/>
                    </a:prstGeom>
                    <a:noFill/>
                    <a:ln>
                      <a:noFill/>
                    </a:ln>
                  </pic:spPr>
                </pic:pic>
              </a:graphicData>
            </a:graphic>
          </wp:inline>
        </w:drawing>
      </w:r>
      <w:r>
        <w:rPr>
          <w:rFonts w:eastAsia="微軟正黑體"/>
          <w:bCs/>
          <w:color w:val="000000"/>
          <w:szCs w:val="28"/>
        </w:rPr>
        <w:br w:type="page"/>
      </w:r>
    </w:p>
    <w:p w14:paraId="091CB4E3" w14:textId="2CDAB030" w:rsidR="00F7671A" w:rsidRPr="00D4341D" w:rsidRDefault="002570DF" w:rsidP="00D61CCA">
      <w:pPr>
        <w:pStyle w:val="111"/>
        <w:spacing w:beforeLines="50" w:before="180" w:afterLines="50" w:after="180" w:line="520" w:lineRule="exact"/>
        <w:ind w:leftChars="471" w:left="1791" w:hangingChars="236" w:hanging="661"/>
        <w:rPr>
          <w:rFonts w:eastAsia="微軟正黑體"/>
          <w:bCs/>
          <w:color w:val="000000"/>
          <w:szCs w:val="28"/>
          <w:lang w:eastAsia="zh-TW"/>
        </w:rPr>
      </w:pPr>
      <w:r>
        <w:rPr>
          <w:rFonts w:eastAsia="微軟正黑體"/>
          <w:bCs/>
          <w:color w:val="000000"/>
          <w:szCs w:val="28"/>
          <w:lang w:eastAsia="zh-TW"/>
        </w:rPr>
        <w:lastRenderedPageBreak/>
        <w:t>（</w:t>
      </w:r>
      <w:r w:rsidR="00CB32F6" w:rsidRPr="00D4341D">
        <w:rPr>
          <w:rFonts w:eastAsia="微軟正黑體"/>
          <w:bCs/>
          <w:color w:val="000000"/>
          <w:szCs w:val="28"/>
          <w:lang w:eastAsia="zh-TW"/>
        </w:rPr>
        <w:t>2</w:t>
      </w:r>
      <w:r>
        <w:rPr>
          <w:rFonts w:eastAsia="微軟正黑體"/>
          <w:bCs/>
          <w:color w:val="000000"/>
          <w:szCs w:val="28"/>
          <w:lang w:eastAsia="zh-TW"/>
        </w:rPr>
        <w:t>）</w:t>
      </w:r>
      <w:r w:rsidR="00CB32F6" w:rsidRPr="00D4341D">
        <w:rPr>
          <w:rFonts w:eastAsia="微軟正黑體"/>
          <w:bCs/>
          <w:color w:val="000000"/>
          <w:szCs w:val="28"/>
          <w:lang w:eastAsia="zh-TW"/>
        </w:rPr>
        <w:t>2-2.4</w:t>
      </w:r>
      <w:r w:rsidR="00CB32F6" w:rsidRPr="00D4341D">
        <w:rPr>
          <w:rFonts w:eastAsia="微軟正黑體"/>
          <w:bCs/>
          <w:color w:val="000000"/>
          <w:szCs w:val="28"/>
          <w:lang w:eastAsia="zh-TW"/>
        </w:rPr>
        <w:t>廁所出入口應作</w:t>
      </w:r>
      <w:proofErr w:type="gramStart"/>
      <w:r w:rsidR="00CB32F6" w:rsidRPr="00D4341D">
        <w:rPr>
          <w:rFonts w:eastAsia="微軟正黑體"/>
          <w:bCs/>
          <w:color w:val="000000"/>
          <w:szCs w:val="28"/>
          <w:lang w:eastAsia="zh-TW"/>
        </w:rPr>
        <w:t>無法通視小便</w:t>
      </w:r>
      <w:proofErr w:type="gramEnd"/>
      <w:r w:rsidR="00CB32F6" w:rsidRPr="00D4341D">
        <w:rPr>
          <w:rFonts w:eastAsia="微軟正黑體"/>
          <w:bCs/>
          <w:color w:val="000000"/>
          <w:szCs w:val="28"/>
          <w:lang w:eastAsia="zh-TW"/>
        </w:rPr>
        <w:t>器</w:t>
      </w:r>
      <w:proofErr w:type="gramStart"/>
      <w:r w:rsidR="00CB32F6" w:rsidRPr="00D4341D">
        <w:rPr>
          <w:rFonts w:eastAsia="微軟正黑體"/>
          <w:bCs/>
          <w:color w:val="000000"/>
          <w:szCs w:val="28"/>
          <w:lang w:eastAsia="zh-TW"/>
        </w:rPr>
        <w:t>及廁間</w:t>
      </w:r>
      <w:proofErr w:type="gramEnd"/>
      <w:r w:rsidR="00CB32F6" w:rsidRPr="00D4341D">
        <w:rPr>
          <w:rFonts w:eastAsia="微軟正黑體"/>
          <w:bCs/>
          <w:color w:val="000000"/>
          <w:szCs w:val="28"/>
          <w:lang w:eastAsia="zh-TW"/>
        </w:rPr>
        <w:t>之設計。</w:t>
      </w:r>
    </w:p>
    <w:p w14:paraId="0101B093" w14:textId="03CE70F3" w:rsidR="00CB32F6" w:rsidRPr="00D4341D" w:rsidRDefault="002A4484" w:rsidP="00A7735C">
      <w:pPr>
        <w:pStyle w:val="ad"/>
        <w:pBdr>
          <w:top w:val="single" w:sz="4" w:space="1" w:color="7F7F7F" w:themeColor="text1" w:themeTint="80"/>
          <w:bottom w:val="single" w:sz="4" w:space="10" w:color="7F7F7F" w:themeColor="text1" w:themeTint="80"/>
        </w:pBdr>
        <w:spacing w:line="400" w:lineRule="exact"/>
        <w:ind w:leftChars="501" w:left="1440" w:right="-23" w:hangingChars="85" w:hanging="238"/>
        <w:jc w:val="left"/>
        <w:rPr>
          <w:rFonts w:ascii="Times New Roman" w:eastAsia="微軟正黑體" w:hAnsi="Times New Roman" w:cs="Times New Roman"/>
          <w:i w:val="0"/>
          <w:iCs w:val="0"/>
          <w:color w:val="595959" w:themeColor="text1" w:themeTint="A6"/>
          <w:sz w:val="28"/>
          <w:szCs w:val="28"/>
        </w:rPr>
      </w:pPr>
      <w:r w:rsidRPr="00D4341D">
        <w:rPr>
          <w:rFonts w:ascii="Times New Roman" w:eastAsia="微軟正黑體" w:hAnsi="Times New Roman" w:cs="Times New Roman"/>
          <w:i w:val="0"/>
          <w:iCs w:val="0"/>
          <w:color w:val="595959" w:themeColor="text1" w:themeTint="A6"/>
          <w:sz w:val="28"/>
          <w:szCs w:val="28"/>
        </w:rPr>
        <w:t>※</w:t>
      </w:r>
      <w:r w:rsidRPr="00D4341D">
        <w:rPr>
          <w:rFonts w:ascii="Times New Roman" w:eastAsia="微軟正黑體" w:hAnsi="Times New Roman" w:cs="Times New Roman"/>
          <w:i w:val="0"/>
          <w:iCs w:val="0"/>
          <w:color w:val="595959" w:themeColor="text1" w:themeTint="A6"/>
          <w:sz w:val="28"/>
          <w:szCs w:val="28"/>
        </w:rPr>
        <w:t>解說：為</w:t>
      </w:r>
      <w:proofErr w:type="gramStart"/>
      <w:r w:rsidRPr="00D4341D">
        <w:rPr>
          <w:rFonts w:ascii="Times New Roman" w:eastAsia="微軟正黑體" w:hAnsi="Times New Roman" w:cs="Times New Roman"/>
          <w:i w:val="0"/>
          <w:iCs w:val="0"/>
          <w:color w:val="595959" w:themeColor="text1" w:themeTint="A6"/>
          <w:sz w:val="28"/>
          <w:szCs w:val="28"/>
        </w:rPr>
        <w:t>求如廁者</w:t>
      </w:r>
      <w:proofErr w:type="gramEnd"/>
      <w:r w:rsidRPr="00D4341D">
        <w:rPr>
          <w:rFonts w:ascii="Times New Roman" w:eastAsia="微軟正黑體" w:hAnsi="Times New Roman" w:cs="Times New Roman"/>
          <w:i w:val="0"/>
          <w:iCs w:val="0"/>
          <w:color w:val="595959" w:themeColor="text1" w:themeTint="A6"/>
          <w:sz w:val="28"/>
          <w:szCs w:val="28"/>
        </w:rPr>
        <w:t>之隱私，入口處應無法</w:t>
      </w:r>
      <w:proofErr w:type="gramStart"/>
      <w:r w:rsidRPr="00D4341D">
        <w:rPr>
          <w:rFonts w:ascii="Times New Roman" w:eastAsia="微軟正黑體" w:hAnsi="Times New Roman" w:cs="Times New Roman"/>
          <w:i w:val="0"/>
          <w:iCs w:val="0"/>
          <w:color w:val="595959" w:themeColor="text1" w:themeTint="A6"/>
          <w:sz w:val="28"/>
          <w:szCs w:val="28"/>
        </w:rPr>
        <w:t>通視廁所內部，</w:t>
      </w:r>
      <w:proofErr w:type="gramEnd"/>
      <w:r w:rsidRPr="00D4341D">
        <w:rPr>
          <w:rFonts w:ascii="Times New Roman" w:eastAsia="微軟正黑體" w:hAnsi="Times New Roman" w:cs="Times New Roman"/>
          <w:i w:val="0"/>
          <w:iCs w:val="0"/>
          <w:color w:val="595959" w:themeColor="text1" w:themeTint="A6"/>
          <w:sz w:val="28"/>
          <w:szCs w:val="28"/>
        </w:rPr>
        <w:t>尤其不可直接看到小便器</w:t>
      </w:r>
      <w:proofErr w:type="gramStart"/>
      <w:r w:rsidRPr="00D4341D">
        <w:rPr>
          <w:rFonts w:ascii="Times New Roman" w:eastAsia="微軟正黑體" w:hAnsi="Times New Roman" w:cs="Times New Roman"/>
          <w:i w:val="0"/>
          <w:iCs w:val="0"/>
          <w:color w:val="595959" w:themeColor="text1" w:themeTint="A6"/>
          <w:sz w:val="28"/>
          <w:szCs w:val="28"/>
        </w:rPr>
        <w:t>與廁間</w:t>
      </w:r>
      <w:proofErr w:type="gramEnd"/>
      <w:r w:rsidRPr="00D4341D">
        <w:rPr>
          <w:rFonts w:ascii="Times New Roman" w:eastAsia="微軟正黑體" w:hAnsi="Times New Roman" w:cs="Times New Roman"/>
          <w:i w:val="0"/>
          <w:iCs w:val="0"/>
          <w:color w:val="595959" w:themeColor="text1" w:themeTint="A6"/>
          <w:sz w:val="28"/>
          <w:szCs w:val="28"/>
        </w:rPr>
        <w:t>。廁所設有出入口</w:t>
      </w:r>
      <w:proofErr w:type="gramStart"/>
      <w:r w:rsidRPr="00D4341D">
        <w:rPr>
          <w:rFonts w:ascii="Times New Roman" w:eastAsia="微軟正黑體" w:hAnsi="Times New Roman" w:cs="Times New Roman"/>
          <w:i w:val="0"/>
          <w:iCs w:val="0"/>
          <w:color w:val="595959" w:themeColor="text1" w:themeTint="A6"/>
          <w:sz w:val="28"/>
          <w:szCs w:val="28"/>
        </w:rPr>
        <w:t>門扇者</w:t>
      </w:r>
      <w:proofErr w:type="gramEnd"/>
      <w:r w:rsidRPr="00D4341D">
        <w:rPr>
          <w:rFonts w:ascii="Times New Roman" w:eastAsia="微軟正黑體" w:hAnsi="Times New Roman" w:cs="Times New Roman"/>
          <w:i w:val="0"/>
          <w:iCs w:val="0"/>
          <w:color w:val="595959" w:themeColor="text1" w:themeTint="A6"/>
          <w:sz w:val="28"/>
          <w:szCs w:val="28"/>
        </w:rPr>
        <w:t>，經常保持開啟狀態，無法發揮遮掩隱私功效，在廁所外面可輕易看見內部之情況，亦不甚雅觀。部分廁所出入口</w:t>
      </w:r>
      <w:proofErr w:type="gramStart"/>
      <w:r w:rsidRPr="00D4341D">
        <w:rPr>
          <w:rFonts w:ascii="Times New Roman" w:eastAsia="微軟正黑體" w:hAnsi="Times New Roman" w:cs="Times New Roman"/>
          <w:i w:val="0"/>
          <w:iCs w:val="0"/>
          <w:color w:val="595959" w:themeColor="text1" w:themeTint="A6"/>
          <w:sz w:val="28"/>
          <w:szCs w:val="28"/>
        </w:rPr>
        <w:t>門扇雖保持</w:t>
      </w:r>
      <w:proofErr w:type="gramEnd"/>
      <w:r w:rsidRPr="00D4341D">
        <w:rPr>
          <w:rFonts w:ascii="Times New Roman" w:eastAsia="微軟正黑體" w:hAnsi="Times New Roman" w:cs="Times New Roman"/>
          <w:i w:val="0"/>
          <w:iCs w:val="0"/>
          <w:color w:val="595959" w:themeColor="text1" w:themeTint="A6"/>
          <w:sz w:val="28"/>
          <w:szCs w:val="28"/>
        </w:rPr>
        <w:t>關閉狀態，但出入廁所之人，於如廁後洗手，</w:t>
      </w:r>
      <w:proofErr w:type="gramStart"/>
      <w:r w:rsidRPr="00D4341D">
        <w:rPr>
          <w:rFonts w:ascii="Times New Roman" w:eastAsia="微軟正黑體" w:hAnsi="Times New Roman" w:cs="Times New Roman"/>
          <w:i w:val="0"/>
          <w:iCs w:val="0"/>
          <w:color w:val="595959" w:themeColor="text1" w:themeTint="A6"/>
          <w:sz w:val="28"/>
          <w:szCs w:val="28"/>
        </w:rPr>
        <w:t>以濕手</w:t>
      </w:r>
      <w:proofErr w:type="gramEnd"/>
      <w:r w:rsidRPr="00D4341D">
        <w:rPr>
          <w:rFonts w:ascii="Times New Roman" w:eastAsia="微軟正黑體" w:hAnsi="Times New Roman" w:cs="Times New Roman"/>
          <w:i w:val="0"/>
          <w:iCs w:val="0"/>
          <w:color w:val="595959" w:themeColor="text1" w:themeTint="A6"/>
          <w:sz w:val="28"/>
          <w:szCs w:val="28"/>
        </w:rPr>
        <w:t>觸摸門把，使門把經常有水滴，容易</w:t>
      </w:r>
      <w:proofErr w:type="gramStart"/>
      <w:r w:rsidRPr="00D4341D">
        <w:rPr>
          <w:rFonts w:ascii="Times New Roman" w:eastAsia="微軟正黑體" w:hAnsi="Times New Roman" w:cs="Times New Roman"/>
          <w:i w:val="0"/>
          <w:iCs w:val="0"/>
          <w:color w:val="595959" w:themeColor="text1" w:themeTint="A6"/>
          <w:sz w:val="28"/>
          <w:szCs w:val="28"/>
        </w:rPr>
        <w:t>髒污並</w:t>
      </w:r>
      <w:proofErr w:type="gramEnd"/>
      <w:r w:rsidRPr="00D4341D">
        <w:rPr>
          <w:rFonts w:ascii="Times New Roman" w:eastAsia="微軟正黑體" w:hAnsi="Times New Roman" w:cs="Times New Roman"/>
          <w:i w:val="0"/>
          <w:iCs w:val="0"/>
          <w:color w:val="595959" w:themeColor="text1" w:themeTint="A6"/>
          <w:sz w:val="28"/>
          <w:szCs w:val="28"/>
        </w:rPr>
        <w:t>附有細菌，故宜以迂迴通路設計，取代門扇之設置。</w:t>
      </w:r>
    </w:p>
    <w:p w14:paraId="5B7BC167" w14:textId="77777777" w:rsidR="007A32E1" w:rsidRDefault="007A32E1" w:rsidP="00D85D5D">
      <w:pPr>
        <w:widowControl/>
        <w:jc w:val="center"/>
        <w:rPr>
          <w:rFonts w:eastAsia="微軟正黑體"/>
          <w:bCs/>
          <w:color w:val="000000"/>
          <w:szCs w:val="28"/>
        </w:rPr>
      </w:pPr>
    </w:p>
    <w:p w14:paraId="46891057" w14:textId="165F2784" w:rsidR="00D85D5D" w:rsidRDefault="007A32E1" w:rsidP="00D85D5D">
      <w:pPr>
        <w:widowControl/>
        <w:jc w:val="center"/>
        <w:rPr>
          <w:rFonts w:eastAsia="微軟正黑體"/>
          <w:bCs/>
          <w:color w:val="000000"/>
          <w:szCs w:val="28"/>
        </w:rPr>
      </w:pPr>
      <w:r>
        <w:rPr>
          <w:rFonts w:eastAsia="微軟正黑體"/>
          <w:bCs/>
          <w:noProof/>
          <w:color w:val="000000"/>
          <w:szCs w:val="28"/>
        </w:rPr>
        <w:drawing>
          <wp:inline distT="0" distB="0" distL="0" distR="0" wp14:anchorId="272047CA" wp14:editId="21E0BCE5">
            <wp:extent cx="3066415" cy="2889885"/>
            <wp:effectExtent l="0" t="0" r="635" b="5715"/>
            <wp:docPr id="230" name="圖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6415" cy="2889885"/>
                    </a:xfrm>
                    <a:prstGeom prst="rect">
                      <a:avLst/>
                    </a:prstGeom>
                    <a:noFill/>
                  </pic:spPr>
                </pic:pic>
              </a:graphicData>
            </a:graphic>
          </wp:inline>
        </w:drawing>
      </w:r>
      <w:r>
        <w:rPr>
          <w:noProof/>
        </w:rPr>
        <w:drawing>
          <wp:inline distT="0" distB="0" distL="0" distR="0" wp14:anchorId="430821A9" wp14:editId="1A44F8E3">
            <wp:extent cx="2880000" cy="2160739"/>
            <wp:effectExtent l="0" t="2222" r="0" b="0"/>
            <wp:docPr id="231" name="圖片 231" descr="一張含有 室內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圖片 231" descr="一張含有 室內 的圖片&#10;&#10;自動產生的描述"/>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2880000" cy="2160739"/>
                    </a:xfrm>
                    <a:prstGeom prst="rect">
                      <a:avLst/>
                    </a:prstGeom>
                    <a:noFill/>
                    <a:ln>
                      <a:noFill/>
                    </a:ln>
                  </pic:spPr>
                </pic:pic>
              </a:graphicData>
            </a:graphic>
          </wp:inline>
        </w:drawing>
      </w:r>
    </w:p>
    <w:p w14:paraId="1CEEC837" w14:textId="5B8848D6" w:rsidR="00D85D5D" w:rsidRDefault="00D85D5D">
      <w:pPr>
        <w:widowControl/>
        <w:rPr>
          <w:rFonts w:ascii="Times New Roman" w:eastAsia="微軟正黑體" w:hAnsi="Times New Roman" w:cs="Times New Roman"/>
          <w:bCs/>
          <w:color w:val="000000"/>
          <w:sz w:val="28"/>
          <w:szCs w:val="28"/>
          <w:lang w:val="x-none"/>
        </w:rPr>
      </w:pPr>
    </w:p>
    <w:p w14:paraId="0EF47BE6" w14:textId="655B1356" w:rsidR="00F7671A" w:rsidRPr="00D4341D" w:rsidRDefault="002570DF" w:rsidP="00D61CCA">
      <w:pPr>
        <w:pStyle w:val="111"/>
        <w:spacing w:beforeLines="50" w:before="180" w:afterLines="50" w:after="180" w:line="520" w:lineRule="exact"/>
        <w:ind w:leftChars="471" w:left="1791" w:hangingChars="236" w:hanging="661"/>
        <w:rPr>
          <w:rFonts w:eastAsia="微軟正黑體"/>
          <w:bCs/>
          <w:color w:val="000000"/>
          <w:szCs w:val="28"/>
          <w:lang w:eastAsia="zh-TW"/>
        </w:rPr>
      </w:pPr>
      <w:r>
        <w:rPr>
          <w:rFonts w:eastAsia="微軟正黑體"/>
          <w:bCs/>
          <w:color w:val="000000"/>
          <w:szCs w:val="28"/>
          <w:lang w:eastAsia="zh-TW"/>
        </w:rPr>
        <w:t>（</w:t>
      </w:r>
      <w:r w:rsidR="00CB32F6" w:rsidRPr="00D4341D">
        <w:rPr>
          <w:rFonts w:eastAsia="微軟正黑體"/>
          <w:bCs/>
          <w:color w:val="000000"/>
          <w:szCs w:val="28"/>
          <w:lang w:eastAsia="zh-TW"/>
        </w:rPr>
        <w:t>3</w:t>
      </w:r>
      <w:r>
        <w:rPr>
          <w:rFonts w:eastAsia="微軟正黑體"/>
          <w:bCs/>
          <w:color w:val="000000"/>
          <w:szCs w:val="28"/>
          <w:lang w:eastAsia="zh-TW"/>
        </w:rPr>
        <w:t>）</w:t>
      </w:r>
      <w:r w:rsidR="00CB32F6" w:rsidRPr="00D4341D">
        <w:rPr>
          <w:rFonts w:eastAsia="微軟正黑體"/>
          <w:bCs/>
          <w:color w:val="000000"/>
          <w:szCs w:val="28"/>
          <w:lang w:eastAsia="zh-TW"/>
        </w:rPr>
        <w:t>2-3.1</w:t>
      </w:r>
      <w:r w:rsidR="00CB32F6" w:rsidRPr="00D4341D">
        <w:rPr>
          <w:rFonts w:eastAsia="微軟正黑體"/>
          <w:bCs/>
          <w:color w:val="000000"/>
          <w:szCs w:val="28"/>
          <w:lang w:eastAsia="zh-TW"/>
        </w:rPr>
        <w:t>女性廁所得視實際需要提供化妝區域，應避免干擾使用洗面盆者之動線。</w:t>
      </w:r>
    </w:p>
    <w:p w14:paraId="3959175A" w14:textId="5F98508D" w:rsidR="00CB32F6" w:rsidRPr="00D4341D" w:rsidRDefault="002A4484" w:rsidP="00A7735C">
      <w:pPr>
        <w:pStyle w:val="ad"/>
        <w:pBdr>
          <w:top w:val="single" w:sz="4" w:space="1" w:color="7F7F7F" w:themeColor="text1" w:themeTint="80"/>
          <w:bottom w:val="single" w:sz="4" w:space="10" w:color="7F7F7F" w:themeColor="text1" w:themeTint="80"/>
        </w:pBdr>
        <w:spacing w:line="400" w:lineRule="exact"/>
        <w:ind w:leftChars="501" w:left="1440" w:right="-23" w:hangingChars="85" w:hanging="238"/>
        <w:jc w:val="left"/>
        <w:rPr>
          <w:rFonts w:ascii="Times New Roman" w:eastAsia="微軟正黑體" w:hAnsi="Times New Roman" w:cs="Times New Roman"/>
          <w:i w:val="0"/>
          <w:iCs w:val="0"/>
          <w:color w:val="595959" w:themeColor="text1" w:themeTint="A6"/>
          <w:sz w:val="28"/>
          <w:szCs w:val="28"/>
        </w:rPr>
      </w:pPr>
      <w:r w:rsidRPr="00D4341D">
        <w:rPr>
          <w:rFonts w:ascii="Times New Roman" w:eastAsia="微軟正黑體" w:hAnsi="Times New Roman" w:cs="Times New Roman"/>
          <w:i w:val="0"/>
          <w:iCs w:val="0"/>
          <w:color w:val="595959" w:themeColor="text1" w:themeTint="A6"/>
          <w:sz w:val="28"/>
          <w:szCs w:val="28"/>
        </w:rPr>
        <w:t>※</w:t>
      </w:r>
      <w:r w:rsidRPr="00D4341D">
        <w:rPr>
          <w:rFonts w:ascii="Times New Roman" w:eastAsia="微軟正黑體" w:hAnsi="Times New Roman" w:cs="Times New Roman"/>
          <w:i w:val="0"/>
          <w:iCs w:val="0"/>
          <w:color w:val="595959" w:themeColor="text1" w:themeTint="A6"/>
          <w:sz w:val="28"/>
          <w:szCs w:val="28"/>
        </w:rPr>
        <w:t>解說：女性廁所設置</w:t>
      </w:r>
      <w:r w:rsidRPr="00D4341D">
        <w:rPr>
          <w:rFonts w:ascii="Times New Roman" w:eastAsia="微軟正黑體" w:hAnsi="Times New Roman" w:cs="Times New Roman"/>
          <w:i w:val="0"/>
          <w:iCs w:val="0"/>
          <w:color w:val="595959" w:themeColor="text1" w:themeTint="A6"/>
          <w:sz w:val="28"/>
          <w:szCs w:val="28"/>
        </w:rPr>
        <w:t xml:space="preserve"> 5 </w:t>
      </w:r>
      <w:proofErr w:type="gramStart"/>
      <w:r w:rsidRPr="00D4341D">
        <w:rPr>
          <w:rFonts w:ascii="Times New Roman" w:eastAsia="微軟正黑體" w:hAnsi="Times New Roman" w:cs="Times New Roman"/>
          <w:i w:val="0"/>
          <w:iCs w:val="0"/>
          <w:color w:val="595959" w:themeColor="text1" w:themeTint="A6"/>
          <w:sz w:val="28"/>
          <w:szCs w:val="28"/>
        </w:rPr>
        <w:t>間廁間</w:t>
      </w:r>
      <w:proofErr w:type="gramEnd"/>
      <w:r w:rsidRPr="00D4341D">
        <w:rPr>
          <w:rFonts w:ascii="Times New Roman" w:eastAsia="微軟正黑體" w:hAnsi="Times New Roman" w:cs="Times New Roman"/>
          <w:i w:val="0"/>
          <w:iCs w:val="0"/>
          <w:color w:val="595959" w:themeColor="text1" w:themeTint="A6"/>
          <w:sz w:val="28"/>
          <w:szCs w:val="28"/>
        </w:rPr>
        <w:t>以上者，得視實際需要設置供女性化妝用之鏡面及擺放化妝用品之</w:t>
      </w:r>
      <w:proofErr w:type="gramStart"/>
      <w:r w:rsidRPr="00D4341D">
        <w:rPr>
          <w:rFonts w:ascii="Times New Roman" w:eastAsia="微軟正黑體" w:hAnsi="Times New Roman" w:cs="Times New Roman"/>
          <w:i w:val="0"/>
          <w:iCs w:val="0"/>
          <w:color w:val="595959" w:themeColor="text1" w:themeTint="A6"/>
          <w:sz w:val="28"/>
          <w:szCs w:val="28"/>
        </w:rPr>
        <w:t>置物台</w:t>
      </w:r>
      <w:proofErr w:type="gramEnd"/>
      <w:r w:rsidRPr="00D4341D">
        <w:rPr>
          <w:rFonts w:ascii="Times New Roman" w:eastAsia="微軟正黑體" w:hAnsi="Times New Roman" w:cs="Times New Roman"/>
          <w:i w:val="0"/>
          <w:iCs w:val="0"/>
          <w:color w:val="595959" w:themeColor="text1" w:themeTint="A6"/>
          <w:sz w:val="28"/>
          <w:szCs w:val="28"/>
        </w:rPr>
        <w:t>，型式尺寸並無限制，以能滿足化妝需求為原則，</w:t>
      </w:r>
      <w:proofErr w:type="gramStart"/>
      <w:r w:rsidRPr="00D4341D">
        <w:rPr>
          <w:rFonts w:ascii="Times New Roman" w:eastAsia="微軟正黑體" w:hAnsi="Times New Roman" w:cs="Times New Roman"/>
          <w:i w:val="0"/>
          <w:iCs w:val="0"/>
          <w:color w:val="595959" w:themeColor="text1" w:themeTint="A6"/>
          <w:sz w:val="28"/>
          <w:szCs w:val="28"/>
        </w:rPr>
        <w:t>惟宜獨立</w:t>
      </w:r>
      <w:proofErr w:type="gramEnd"/>
      <w:r w:rsidRPr="00D4341D">
        <w:rPr>
          <w:rFonts w:ascii="Times New Roman" w:eastAsia="微軟正黑體" w:hAnsi="Times New Roman" w:cs="Times New Roman"/>
          <w:i w:val="0"/>
          <w:iCs w:val="0"/>
          <w:color w:val="595959" w:themeColor="text1" w:themeTint="A6"/>
          <w:sz w:val="28"/>
          <w:szCs w:val="28"/>
        </w:rPr>
        <w:t>設置之。</w:t>
      </w:r>
      <w:proofErr w:type="gramStart"/>
      <w:r w:rsidRPr="00D4341D">
        <w:rPr>
          <w:rFonts w:ascii="Times New Roman" w:eastAsia="微軟正黑體" w:hAnsi="Times New Roman" w:cs="Times New Roman"/>
          <w:i w:val="0"/>
          <w:iCs w:val="0"/>
          <w:color w:val="595959" w:themeColor="text1" w:themeTint="A6"/>
          <w:sz w:val="28"/>
          <w:szCs w:val="28"/>
        </w:rPr>
        <w:t>另洗面盆</w:t>
      </w:r>
      <w:proofErr w:type="gramEnd"/>
      <w:r w:rsidRPr="00D4341D">
        <w:rPr>
          <w:rFonts w:ascii="Times New Roman" w:eastAsia="微軟正黑體" w:hAnsi="Times New Roman" w:cs="Times New Roman"/>
          <w:i w:val="0"/>
          <w:iCs w:val="0"/>
          <w:color w:val="595959" w:themeColor="text1" w:themeTint="A6"/>
          <w:sz w:val="28"/>
          <w:szCs w:val="28"/>
        </w:rPr>
        <w:t>空間中，亦得提供化妝品擺放之功能。</w:t>
      </w:r>
    </w:p>
    <w:p w14:paraId="58E057E1" w14:textId="77777777" w:rsidR="007A32E1" w:rsidRDefault="007A32E1">
      <w:pPr>
        <w:widowControl/>
        <w:rPr>
          <w:rFonts w:ascii="Times New Roman" w:eastAsia="微軟正黑體" w:hAnsi="Times New Roman" w:cs="Times New Roman"/>
          <w:b/>
          <w:color w:val="000000"/>
          <w:sz w:val="28"/>
          <w:szCs w:val="28"/>
          <w:lang w:val="x-none"/>
        </w:rPr>
      </w:pPr>
      <w:r>
        <w:rPr>
          <w:rFonts w:eastAsia="微軟正黑體"/>
          <w:b/>
          <w:color w:val="000000"/>
          <w:szCs w:val="28"/>
        </w:rPr>
        <w:br w:type="page"/>
      </w:r>
    </w:p>
    <w:p w14:paraId="732BB6AF" w14:textId="35B76D14" w:rsidR="00A734EA" w:rsidRPr="00D4341D" w:rsidRDefault="00A734EA" w:rsidP="00A734EA">
      <w:pPr>
        <w:pStyle w:val="111"/>
        <w:spacing w:beforeLines="50" w:before="180" w:afterLines="50" w:after="180" w:line="520" w:lineRule="exact"/>
        <w:ind w:leftChars="401" w:left="962" w:firstLine="0"/>
        <w:rPr>
          <w:rFonts w:eastAsia="微軟正黑體"/>
          <w:b/>
          <w:color w:val="000000"/>
          <w:szCs w:val="28"/>
          <w:lang w:eastAsia="zh-TW"/>
        </w:rPr>
      </w:pPr>
      <w:r w:rsidRPr="00D4341D">
        <w:rPr>
          <w:rFonts w:eastAsia="微軟正黑體"/>
          <w:b/>
          <w:color w:val="000000"/>
          <w:szCs w:val="28"/>
          <w:lang w:eastAsia="zh-TW"/>
        </w:rPr>
        <w:lastRenderedPageBreak/>
        <w:t>2.</w:t>
      </w:r>
      <w:r w:rsidR="00CB32F6" w:rsidRPr="00D4341D">
        <w:rPr>
          <w:rFonts w:eastAsia="微軟正黑體"/>
          <w:b/>
          <w:color w:val="000000"/>
          <w:szCs w:val="28"/>
          <w:lang w:eastAsia="zh-TW"/>
        </w:rPr>
        <w:t>第三章</w:t>
      </w:r>
      <w:r w:rsidR="00CB32F6" w:rsidRPr="00D4341D">
        <w:rPr>
          <w:rFonts w:eastAsia="微軟正黑體"/>
          <w:b/>
          <w:color w:val="000000"/>
          <w:szCs w:val="28"/>
          <w:lang w:eastAsia="zh-TW"/>
        </w:rPr>
        <w:t xml:space="preserve"> </w:t>
      </w:r>
      <w:r w:rsidR="00CB32F6" w:rsidRPr="00D4341D">
        <w:rPr>
          <w:rFonts w:eastAsia="微軟正黑體"/>
          <w:b/>
          <w:color w:val="000000"/>
          <w:szCs w:val="28"/>
          <w:lang w:eastAsia="zh-TW"/>
        </w:rPr>
        <w:t>廁間設計</w:t>
      </w:r>
    </w:p>
    <w:p w14:paraId="7DA6B2F4" w14:textId="15945DB7" w:rsidR="00F7671A" w:rsidRPr="00D4341D" w:rsidRDefault="002570DF" w:rsidP="00D61CCA">
      <w:pPr>
        <w:pStyle w:val="111"/>
        <w:spacing w:beforeLines="50" w:before="180" w:afterLines="50" w:after="180" w:line="520" w:lineRule="exact"/>
        <w:ind w:leftChars="471" w:left="1791" w:hangingChars="236" w:hanging="661"/>
        <w:rPr>
          <w:rFonts w:eastAsia="微軟正黑體"/>
          <w:bCs/>
          <w:color w:val="000000"/>
          <w:szCs w:val="28"/>
          <w:lang w:eastAsia="zh-TW"/>
        </w:rPr>
      </w:pPr>
      <w:r>
        <w:rPr>
          <w:rFonts w:eastAsia="微軟正黑體"/>
          <w:bCs/>
          <w:color w:val="000000"/>
          <w:szCs w:val="28"/>
          <w:lang w:eastAsia="zh-TW"/>
        </w:rPr>
        <w:t>（</w:t>
      </w:r>
      <w:r w:rsidR="00CB32F6" w:rsidRPr="00D4341D">
        <w:rPr>
          <w:rFonts w:eastAsia="微軟正黑體"/>
          <w:bCs/>
          <w:color w:val="000000"/>
          <w:szCs w:val="28"/>
          <w:lang w:eastAsia="zh-TW"/>
        </w:rPr>
        <w:t>1</w:t>
      </w:r>
      <w:r>
        <w:rPr>
          <w:rFonts w:eastAsia="微軟正黑體"/>
          <w:bCs/>
          <w:color w:val="000000"/>
          <w:szCs w:val="28"/>
          <w:lang w:eastAsia="zh-TW"/>
        </w:rPr>
        <w:t>）</w:t>
      </w:r>
      <w:r w:rsidR="00CB32F6" w:rsidRPr="00D4341D">
        <w:rPr>
          <w:rFonts w:eastAsia="微軟正黑體"/>
          <w:bCs/>
          <w:color w:val="000000"/>
          <w:szCs w:val="28"/>
          <w:lang w:eastAsia="zh-TW"/>
        </w:rPr>
        <w:t xml:space="preserve">3-1.13-1.1 </w:t>
      </w:r>
      <w:r w:rsidR="00CB32F6" w:rsidRPr="00D4341D">
        <w:rPr>
          <w:rFonts w:eastAsia="微軟正黑體"/>
          <w:bCs/>
          <w:color w:val="000000"/>
          <w:szCs w:val="28"/>
          <w:lang w:eastAsia="zh-TW"/>
        </w:rPr>
        <w:t>建築物之大便器數量，依據本規則建築設備編第</w:t>
      </w:r>
      <w:r w:rsidR="00CB32F6" w:rsidRPr="00D4341D">
        <w:rPr>
          <w:rFonts w:eastAsia="微軟正黑體"/>
          <w:bCs/>
          <w:color w:val="000000"/>
          <w:szCs w:val="28"/>
          <w:lang w:eastAsia="zh-TW"/>
        </w:rPr>
        <w:t>37</w:t>
      </w:r>
      <w:r w:rsidR="00CB32F6" w:rsidRPr="00D4341D">
        <w:rPr>
          <w:rFonts w:eastAsia="微軟正黑體"/>
          <w:bCs/>
          <w:color w:val="000000"/>
          <w:szCs w:val="28"/>
          <w:lang w:eastAsia="zh-TW"/>
        </w:rPr>
        <w:t>條規定。</w:t>
      </w:r>
    </w:p>
    <w:p w14:paraId="23FA9094" w14:textId="5970C29B" w:rsidR="00A734EA" w:rsidRPr="00D4341D" w:rsidRDefault="003224CE" w:rsidP="00A7735C">
      <w:pPr>
        <w:pStyle w:val="ad"/>
        <w:pBdr>
          <w:top w:val="single" w:sz="4" w:space="1" w:color="7F7F7F" w:themeColor="text1" w:themeTint="80"/>
          <w:bottom w:val="single" w:sz="4" w:space="10" w:color="7F7F7F" w:themeColor="text1" w:themeTint="80"/>
        </w:pBdr>
        <w:spacing w:line="400" w:lineRule="exact"/>
        <w:ind w:leftChars="501" w:left="1440" w:right="-23" w:hangingChars="85" w:hanging="238"/>
        <w:jc w:val="left"/>
        <w:rPr>
          <w:rFonts w:ascii="Times New Roman" w:eastAsia="微軟正黑體" w:hAnsi="Times New Roman" w:cs="Times New Roman"/>
          <w:i w:val="0"/>
          <w:iCs w:val="0"/>
          <w:color w:val="595959" w:themeColor="text1" w:themeTint="A6"/>
          <w:sz w:val="28"/>
          <w:szCs w:val="28"/>
        </w:rPr>
      </w:pPr>
      <w:r w:rsidRPr="00D4341D">
        <w:rPr>
          <w:rFonts w:ascii="Times New Roman" w:eastAsia="微軟正黑體" w:hAnsi="Times New Roman" w:cs="Times New Roman"/>
          <w:i w:val="0"/>
          <w:iCs w:val="0"/>
          <w:color w:val="595959" w:themeColor="text1" w:themeTint="A6"/>
          <w:sz w:val="28"/>
          <w:szCs w:val="28"/>
        </w:rPr>
        <w:t>※</w:t>
      </w:r>
      <w:r w:rsidRPr="00D4341D">
        <w:rPr>
          <w:rFonts w:ascii="Times New Roman" w:eastAsia="微軟正黑體" w:hAnsi="Times New Roman" w:cs="Times New Roman"/>
          <w:i w:val="0"/>
          <w:iCs w:val="0"/>
          <w:color w:val="595959" w:themeColor="text1" w:themeTint="A6"/>
          <w:sz w:val="28"/>
          <w:szCs w:val="28"/>
        </w:rPr>
        <w:t>解說：坐</w:t>
      </w:r>
      <w:proofErr w:type="gramStart"/>
      <w:r w:rsidRPr="00D4341D">
        <w:rPr>
          <w:rFonts w:ascii="Times New Roman" w:eastAsia="微軟正黑體" w:hAnsi="Times New Roman" w:cs="Times New Roman"/>
          <w:i w:val="0"/>
          <w:iCs w:val="0"/>
          <w:color w:val="595959" w:themeColor="text1" w:themeTint="A6"/>
          <w:sz w:val="28"/>
          <w:szCs w:val="28"/>
        </w:rPr>
        <w:t>式廁間及蹲式廁間</w:t>
      </w:r>
      <w:proofErr w:type="gramEnd"/>
      <w:r w:rsidRPr="00D4341D">
        <w:rPr>
          <w:rFonts w:ascii="Times New Roman" w:eastAsia="微軟正黑體" w:hAnsi="Times New Roman" w:cs="Times New Roman"/>
          <w:i w:val="0"/>
          <w:iCs w:val="0"/>
          <w:color w:val="595959" w:themeColor="text1" w:themeTint="A6"/>
          <w:sz w:val="28"/>
          <w:szCs w:val="28"/>
        </w:rPr>
        <w:t>之設置比例應在</w:t>
      </w:r>
      <w:r w:rsidRPr="00D4341D">
        <w:rPr>
          <w:rFonts w:ascii="Times New Roman" w:eastAsia="微軟正黑體" w:hAnsi="Times New Roman" w:cs="Times New Roman"/>
          <w:i w:val="0"/>
          <w:iCs w:val="0"/>
          <w:color w:val="595959" w:themeColor="text1" w:themeTint="A6"/>
          <w:sz w:val="28"/>
          <w:szCs w:val="28"/>
        </w:rPr>
        <w:t xml:space="preserve"> 2</w:t>
      </w:r>
      <w:r w:rsidRPr="00D4341D">
        <w:rPr>
          <w:rFonts w:ascii="Times New Roman" w:eastAsia="微軟正黑體" w:hAnsi="Times New Roman" w:cs="Times New Roman"/>
          <w:i w:val="0"/>
          <w:iCs w:val="0"/>
          <w:color w:val="595959" w:themeColor="text1" w:themeTint="A6"/>
          <w:sz w:val="28"/>
          <w:szCs w:val="28"/>
        </w:rPr>
        <w:t>：</w:t>
      </w:r>
      <w:r w:rsidRPr="00D4341D">
        <w:rPr>
          <w:rFonts w:ascii="Times New Roman" w:eastAsia="微軟正黑體" w:hAnsi="Times New Roman" w:cs="Times New Roman"/>
          <w:i w:val="0"/>
          <w:iCs w:val="0"/>
          <w:color w:val="595959" w:themeColor="text1" w:themeTint="A6"/>
          <w:sz w:val="28"/>
          <w:szCs w:val="28"/>
        </w:rPr>
        <w:t xml:space="preserve">3 </w:t>
      </w:r>
      <w:r w:rsidRPr="00D4341D">
        <w:rPr>
          <w:rFonts w:ascii="Times New Roman" w:eastAsia="微軟正黑體" w:hAnsi="Times New Roman" w:cs="Times New Roman"/>
          <w:i w:val="0"/>
          <w:iCs w:val="0"/>
          <w:color w:val="595959" w:themeColor="text1" w:themeTint="A6"/>
          <w:sz w:val="28"/>
          <w:szCs w:val="28"/>
        </w:rPr>
        <w:t>以上。另為符合國際之如廁習慣，觀光地區、國際機場航廈之廁所</w:t>
      </w:r>
      <w:proofErr w:type="gramStart"/>
      <w:r w:rsidR="00EA7544">
        <w:rPr>
          <w:rFonts w:ascii="Times New Roman" w:eastAsia="微軟正黑體" w:hAnsi="Times New Roman" w:cs="Times New Roman" w:hint="eastAsia"/>
          <w:i w:val="0"/>
          <w:iCs w:val="0"/>
          <w:color w:val="595959" w:themeColor="text1" w:themeTint="A6"/>
          <w:sz w:val="28"/>
          <w:szCs w:val="28"/>
        </w:rPr>
        <w:t>之</w:t>
      </w:r>
      <w:r w:rsidRPr="00D4341D">
        <w:rPr>
          <w:rFonts w:ascii="Times New Roman" w:eastAsia="微軟正黑體" w:hAnsi="Times New Roman" w:cs="Times New Roman"/>
          <w:i w:val="0"/>
          <w:iCs w:val="0"/>
          <w:color w:val="595959" w:themeColor="text1" w:themeTint="A6"/>
          <w:sz w:val="28"/>
          <w:szCs w:val="28"/>
        </w:rPr>
        <w:t>廁間</w:t>
      </w:r>
      <w:proofErr w:type="gramEnd"/>
      <w:r w:rsidRPr="00D4341D">
        <w:rPr>
          <w:rFonts w:ascii="Times New Roman" w:eastAsia="微軟正黑體" w:hAnsi="Times New Roman" w:cs="Times New Roman"/>
          <w:i w:val="0"/>
          <w:iCs w:val="0"/>
          <w:color w:val="595959" w:themeColor="text1" w:themeTint="A6"/>
          <w:sz w:val="28"/>
          <w:szCs w:val="28"/>
        </w:rPr>
        <w:t>設計應以坐式為主，並於門上加以標示，如圖</w:t>
      </w:r>
      <w:r w:rsidRPr="00D4341D">
        <w:rPr>
          <w:rFonts w:ascii="Times New Roman" w:eastAsia="微軟正黑體" w:hAnsi="Times New Roman" w:cs="Times New Roman"/>
          <w:i w:val="0"/>
          <w:iCs w:val="0"/>
          <w:color w:val="595959" w:themeColor="text1" w:themeTint="A6"/>
          <w:sz w:val="28"/>
          <w:szCs w:val="28"/>
        </w:rPr>
        <w:t xml:space="preserve"> 2-1</w:t>
      </w:r>
      <w:r w:rsidRPr="00D4341D">
        <w:rPr>
          <w:rFonts w:ascii="Times New Roman" w:eastAsia="微軟正黑體" w:hAnsi="Times New Roman" w:cs="Times New Roman"/>
          <w:i w:val="0"/>
          <w:iCs w:val="0"/>
          <w:color w:val="595959" w:themeColor="text1" w:themeTint="A6"/>
          <w:sz w:val="28"/>
          <w:szCs w:val="28"/>
        </w:rPr>
        <w:t>所示。基於國人衛生觀念，目前坐</w:t>
      </w:r>
      <w:proofErr w:type="gramStart"/>
      <w:r w:rsidRPr="00D4341D">
        <w:rPr>
          <w:rFonts w:ascii="Times New Roman" w:eastAsia="微軟正黑體" w:hAnsi="Times New Roman" w:cs="Times New Roman"/>
          <w:i w:val="0"/>
          <w:iCs w:val="0"/>
          <w:color w:val="595959" w:themeColor="text1" w:themeTint="A6"/>
          <w:sz w:val="28"/>
          <w:szCs w:val="28"/>
        </w:rPr>
        <w:t>式廁間及蹲式廁間</w:t>
      </w:r>
      <w:proofErr w:type="gramEnd"/>
      <w:r w:rsidRPr="00D4341D">
        <w:rPr>
          <w:rFonts w:ascii="Times New Roman" w:eastAsia="微軟正黑體" w:hAnsi="Times New Roman" w:cs="Times New Roman"/>
          <w:i w:val="0"/>
          <w:iCs w:val="0"/>
          <w:color w:val="595959" w:themeColor="text1" w:themeTint="A6"/>
          <w:sz w:val="28"/>
          <w:szCs w:val="28"/>
        </w:rPr>
        <w:t>之設置比例約為</w:t>
      </w:r>
      <w:r w:rsidRPr="00D4341D">
        <w:rPr>
          <w:rFonts w:ascii="Times New Roman" w:eastAsia="微軟正黑體" w:hAnsi="Times New Roman" w:cs="Times New Roman"/>
          <w:i w:val="0"/>
          <w:iCs w:val="0"/>
          <w:color w:val="595959" w:themeColor="text1" w:themeTint="A6"/>
          <w:sz w:val="28"/>
          <w:szCs w:val="28"/>
        </w:rPr>
        <w:t xml:space="preserve"> 1</w:t>
      </w:r>
      <w:r w:rsidRPr="00D4341D">
        <w:rPr>
          <w:rFonts w:ascii="Times New Roman" w:eastAsia="微軟正黑體" w:hAnsi="Times New Roman" w:cs="Times New Roman"/>
          <w:i w:val="0"/>
          <w:iCs w:val="0"/>
          <w:color w:val="595959" w:themeColor="text1" w:themeTint="A6"/>
          <w:sz w:val="28"/>
          <w:szCs w:val="28"/>
        </w:rPr>
        <w:t>：</w:t>
      </w:r>
      <w:r w:rsidRPr="00D4341D">
        <w:rPr>
          <w:rFonts w:ascii="Times New Roman" w:eastAsia="微軟正黑體" w:hAnsi="Times New Roman" w:cs="Times New Roman"/>
          <w:i w:val="0"/>
          <w:iCs w:val="0"/>
          <w:color w:val="595959" w:themeColor="text1" w:themeTint="A6"/>
          <w:sz w:val="28"/>
          <w:szCs w:val="28"/>
        </w:rPr>
        <w:t>4</w:t>
      </w:r>
      <w:r w:rsidRPr="00D4341D">
        <w:rPr>
          <w:rFonts w:ascii="Times New Roman" w:eastAsia="微軟正黑體" w:hAnsi="Times New Roman" w:cs="Times New Roman"/>
          <w:i w:val="0"/>
          <w:iCs w:val="0"/>
          <w:color w:val="595959" w:themeColor="text1" w:themeTint="A6"/>
          <w:sz w:val="28"/>
          <w:szCs w:val="28"/>
        </w:rPr>
        <w:t>，但為與國際接軌，且</w:t>
      </w:r>
      <w:proofErr w:type="gramStart"/>
      <w:r w:rsidRPr="00D4341D">
        <w:rPr>
          <w:rFonts w:ascii="Times New Roman" w:eastAsia="微軟正黑體" w:hAnsi="Times New Roman" w:cs="Times New Roman"/>
          <w:i w:val="0"/>
          <w:iCs w:val="0"/>
          <w:color w:val="595959" w:themeColor="text1" w:themeTint="A6"/>
          <w:sz w:val="28"/>
          <w:szCs w:val="28"/>
        </w:rPr>
        <w:t>坐式便器</w:t>
      </w:r>
      <w:proofErr w:type="gramEnd"/>
      <w:r w:rsidRPr="00D4341D">
        <w:rPr>
          <w:rFonts w:ascii="Times New Roman" w:eastAsia="微軟正黑體" w:hAnsi="Times New Roman" w:cs="Times New Roman"/>
          <w:i w:val="0"/>
          <w:iCs w:val="0"/>
          <w:color w:val="595959" w:themeColor="text1" w:themeTint="A6"/>
          <w:sz w:val="28"/>
          <w:szCs w:val="28"/>
        </w:rPr>
        <w:t>有利行動不便者、高齡者及病人等使用，未來坐</w:t>
      </w:r>
      <w:proofErr w:type="gramStart"/>
      <w:r w:rsidRPr="00D4341D">
        <w:rPr>
          <w:rFonts w:ascii="Times New Roman" w:eastAsia="微軟正黑體" w:hAnsi="Times New Roman" w:cs="Times New Roman"/>
          <w:i w:val="0"/>
          <w:iCs w:val="0"/>
          <w:color w:val="595959" w:themeColor="text1" w:themeTint="A6"/>
          <w:sz w:val="28"/>
          <w:szCs w:val="28"/>
        </w:rPr>
        <w:t>式廁間及蹲式廁間</w:t>
      </w:r>
      <w:proofErr w:type="gramEnd"/>
      <w:r w:rsidRPr="00D4341D">
        <w:rPr>
          <w:rFonts w:ascii="Times New Roman" w:eastAsia="微軟正黑體" w:hAnsi="Times New Roman" w:cs="Times New Roman"/>
          <w:i w:val="0"/>
          <w:iCs w:val="0"/>
          <w:color w:val="595959" w:themeColor="text1" w:themeTint="A6"/>
          <w:sz w:val="28"/>
          <w:szCs w:val="28"/>
        </w:rPr>
        <w:t>之設置比例將</w:t>
      </w:r>
      <w:proofErr w:type="gramStart"/>
      <w:r w:rsidRPr="00D4341D">
        <w:rPr>
          <w:rFonts w:ascii="Times New Roman" w:eastAsia="微軟正黑體" w:hAnsi="Times New Roman" w:cs="Times New Roman"/>
          <w:i w:val="0"/>
          <w:iCs w:val="0"/>
          <w:color w:val="595959" w:themeColor="text1" w:themeTint="A6"/>
          <w:sz w:val="28"/>
          <w:szCs w:val="28"/>
        </w:rPr>
        <w:t>採</w:t>
      </w:r>
      <w:proofErr w:type="gramEnd"/>
      <w:r w:rsidRPr="00D4341D">
        <w:rPr>
          <w:rFonts w:ascii="Times New Roman" w:eastAsia="微軟正黑體" w:hAnsi="Times New Roman" w:cs="Times New Roman"/>
          <w:i w:val="0"/>
          <w:iCs w:val="0"/>
          <w:color w:val="595959" w:themeColor="text1" w:themeTint="A6"/>
          <w:sz w:val="28"/>
          <w:szCs w:val="28"/>
        </w:rPr>
        <w:t>漸進式增加，逐漸減少蹲</w:t>
      </w:r>
      <w:proofErr w:type="gramStart"/>
      <w:r w:rsidRPr="00D4341D">
        <w:rPr>
          <w:rFonts w:ascii="Times New Roman" w:eastAsia="微軟正黑體" w:hAnsi="Times New Roman" w:cs="Times New Roman"/>
          <w:i w:val="0"/>
          <w:iCs w:val="0"/>
          <w:color w:val="595959" w:themeColor="text1" w:themeTint="A6"/>
          <w:sz w:val="28"/>
          <w:szCs w:val="28"/>
        </w:rPr>
        <w:t>式廁間</w:t>
      </w:r>
      <w:proofErr w:type="gramEnd"/>
      <w:r w:rsidRPr="00D4341D">
        <w:rPr>
          <w:rFonts w:ascii="Times New Roman" w:eastAsia="微軟正黑體" w:hAnsi="Times New Roman" w:cs="Times New Roman"/>
          <w:i w:val="0"/>
          <w:iCs w:val="0"/>
          <w:color w:val="595959" w:themeColor="text1" w:themeTint="A6"/>
          <w:sz w:val="28"/>
          <w:szCs w:val="28"/>
        </w:rPr>
        <w:t>之設置。</w:t>
      </w:r>
    </w:p>
    <w:p w14:paraId="4D59498D" w14:textId="52E28B5D" w:rsidR="00F7671A" w:rsidRPr="00D4341D" w:rsidRDefault="002570DF" w:rsidP="003224CE">
      <w:pPr>
        <w:pStyle w:val="111"/>
        <w:spacing w:beforeLines="50" w:before="180" w:afterLines="50" w:after="180" w:line="520" w:lineRule="exact"/>
        <w:ind w:leftChars="471" w:left="1474" w:hangingChars="123" w:hanging="344"/>
        <w:rPr>
          <w:rFonts w:eastAsia="微軟正黑體"/>
          <w:bCs/>
          <w:color w:val="000000"/>
          <w:szCs w:val="28"/>
          <w:lang w:eastAsia="zh-TW"/>
        </w:rPr>
      </w:pPr>
      <w:r>
        <w:rPr>
          <w:rFonts w:eastAsia="微軟正黑體"/>
          <w:bCs/>
          <w:color w:val="000000"/>
          <w:szCs w:val="28"/>
          <w:lang w:eastAsia="zh-TW"/>
        </w:rPr>
        <w:t>（</w:t>
      </w:r>
      <w:r w:rsidR="00901DD8" w:rsidRPr="00D4341D">
        <w:rPr>
          <w:rFonts w:eastAsia="微軟正黑體"/>
          <w:bCs/>
          <w:color w:val="000000"/>
          <w:szCs w:val="28"/>
          <w:lang w:eastAsia="zh-TW"/>
        </w:rPr>
        <w:t>2</w:t>
      </w:r>
      <w:r>
        <w:rPr>
          <w:rFonts w:eastAsia="微軟正黑體"/>
          <w:bCs/>
          <w:color w:val="000000"/>
          <w:szCs w:val="28"/>
          <w:lang w:eastAsia="zh-TW"/>
        </w:rPr>
        <w:t>）</w:t>
      </w:r>
      <w:r w:rsidR="00901DD8" w:rsidRPr="00D4341D">
        <w:rPr>
          <w:rFonts w:eastAsia="微軟正黑體"/>
          <w:bCs/>
          <w:color w:val="000000"/>
          <w:szCs w:val="28"/>
          <w:lang w:eastAsia="zh-TW"/>
        </w:rPr>
        <w:t>3-1.2</w:t>
      </w:r>
      <w:r w:rsidR="00901DD8" w:rsidRPr="00D4341D">
        <w:rPr>
          <w:rFonts w:eastAsia="微軟正黑體"/>
          <w:bCs/>
          <w:color w:val="000000"/>
          <w:szCs w:val="28"/>
          <w:lang w:eastAsia="zh-TW"/>
        </w:rPr>
        <w:t>、</w:t>
      </w:r>
      <w:r w:rsidR="00901DD8" w:rsidRPr="00D4341D">
        <w:rPr>
          <w:rFonts w:eastAsia="微軟正黑體"/>
          <w:bCs/>
          <w:color w:val="000000"/>
          <w:szCs w:val="28"/>
          <w:lang w:eastAsia="zh-TW"/>
        </w:rPr>
        <w:t>3-1.3</w:t>
      </w:r>
      <w:r w:rsidR="00901DD8" w:rsidRPr="00D4341D">
        <w:rPr>
          <w:rFonts w:eastAsia="微軟正黑體"/>
          <w:bCs/>
          <w:color w:val="000000"/>
          <w:szCs w:val="28"/>
          <w:lang w:eastAsia="zh-TW"/>
        </w:rPr>
        <w:t>坐</w:t>
      </w:r>
      <w:proofErr w:type="gramStart"/>
      <w:r w:rsidR="00901DD8" w:rsidRPr="00D4341D">
        <w:rPr>
          <w:rFonts w:eastAsia="微軟正黑體"/>
          <w:bCs/>
          <w:color w:val="000000"/>
          <w:szCs w:val="28"/>
          <w:lang w:eastAsia="zh-TW"/>
        </w:rPr>
        <w:t>式廁間及蹲式廁間</w:t>
      </w:r>
      <w:proofErr w:type="gramEnd"/>
      <w:r w:rsidR="00901DD8" w:rsidRPr="00D4341D">
        <w:rPr>
          <w:rFonts w:eastAsia="微軟正黑體"/>
          <w:bCs/>
          <w:color w:val="000000"/>
          <w:szCs w:val="28"/>
          <w:lang w:eastAsia="zh-TW"/>
        </w:rPr>
        <w:t>最低之空間大小</w:t>
      </w:r>
    </w:p>
    <w:p w14:paraId="10354C6F" w14:textId="77777777" w:rsidR="00093A3C" w:rsidRDefault="003224CE" w:rsidP="00093A3C">
      <w:pPr>
        <w:pStyle w:val="ad"/>
        <w:pBdr>
          <w:top w:val="single" w:sz="4" w:space="1" w:color="7F7F7F" w:themeColor="text1" w:themeTint="80"/>
          <w:bottom w:val="single" w:sz="4" w:space="10" w:color="7F7F7F" w:themeColor="text1" w:themeTint="80"/>
        </w:pBdr>
        <w:spacing w:after="120" w:line="400" w:lineRule="exact"/>
        <w:ind w:leftChars="501" w:left="1440" w:right="-23" w:hangingChars="85" w:hanging="238"/>
        <w:jc w:val="left"/>
        <w:rPr>
          <w:rFonts w:ascii="Times New Roman" w:eastAsia="微軟正黑體" w:hAnsi="Times New Roman" w:cs="Times New Roman"/>
          <w:i w:val="0"/>
          <w:iCs w:val="0"/>
          <w:color w:val="595959" w:themeColor="text1" w:themeTint="A6"/>
          <w:sz w:val="28"/>
          <w:szCs w:val="28"/>
        </w:rPr>
      </w:pPr>
      <w:r w:rsidRPr="00D4341D">
        <w:rPr>
          <w:rFonts w:ascii="Times New Roman" w:eastAsia="微軟正黑體" w:hAnsi="Times New Roman" w:cs="Times New Roman"/>
          <w:i w:val="0"/>
          <w:iCs w:val="0"/>
          <w:color w:val="595959" w:themeColor="text1" w:themeTint="A6"/>
          <w:sz w:val="28"/>
          <w:szCs w:val="28"/>
        </w:rPr>
        <w:t>※</w:t>
      </w:r>
      <w:r w:rsidRPr="00D4341D">
        <w:rPr>
          <w:rFonts w:ascii="Times New Roman" w:eastAsia="微軟正黑體" w:hAnsi="Times New Roman" w:cs="Times New Roman"/>
          <w:i w:val="0"/>
          <w:iCs w:val="0"/>
          <w:color w:val="595959" w:themeColor="text1" w:themeTint="A6"/>
          <w:sz w:val="28"/>
          <w:szCs w:val="28"/>
        </w:rPr>
        <w:t>解說</w:t>
      </w:r>
      <w:r w:rsidR="00F7671A" w:rsidRPr="00D4341D">
        <w:rPr>
          <w:rFonts w:ascii="Times New Roman" w:eastAsia="微軟正黑體" w:hAnsi="Times New Roman" w:cs="Times New Roman"/>
          <w:i w:val="0"/>
          <w:iCs w:val="0"/>
          <w:color w:val="595959" w:themeColor="text1" w:themeTint="A6"/>
          <w:sz w:val="28"/>
          <w:szCs w:val="28"/>
        </w:rPr>
        <w:t>1</w:t>
      </w:r>
      <w:r w:rsidRPr="00D4341D">
        <w:rPr>
          <w:rFonts w:ascii="Times New Roman" w:eastAsia="微軟正黑體" w:hAnsi="Times New Roman" w:cs="Times New Roman"/>
          <w:i w:val="0"/>
          <w:iCs w:val="0"/>
          <w:color w:val="595959" w:themeColor="text1" w:themeTint="A6"/>
          <w:sz w:val="28"/>
          <w:szCs w:val="28"/>
        </w:rPr>
        <w:t>：一般坐</w:t>
      </w:r>
      <w:proofErr w:type="gramStart"/>
      <w:r w:rsidRPr="00D4341D">
        <w:rPr>
          <w:rFonts w:ascii="Times New Roman" w:eastAsia="微軟正黑體" w:hAnsi="Times New Roman" w:cs="Times New Roman"/>
          <w:i w:val="0"/>
          <w:iCs w:val="0"/>
          <w:color w:val="595959" w:themeColor="text1" w:themeTint="A6"/>
          <w:sz w:val="28"/>
          <w:szCs w:val="28"/>
        </w:rPr>
        <w:t>式廁間</w:t>
      </w:r>
      <w:proofErr w:type="gramEnd"/>
      <w:r w:rsidRPr="00D4341D">
        <w:rPr>
          <w:rFonts w:ascii="Times New Roman" w:eastAsia="微軟正黑體" w:hAnsi="Times New Roman" w:cs="Times New Roman"/>
          <w:i w:val="0"/>
          <w:iCs w:val="0"/>
          <w:color w:val="595959" w:themeColor="text1" w:themeTint="A6"/>
          <w:sz w:val="28"/>
          <w:szCs w:val="28"/>
        </w:rPr>
        <w:t>大小為</w:t>
      </w:r>
      <w:r w:rsidRPr="00D4341D">
        <w:rPr>
          <w:rFonts w:ascii="Times New Roman" w:eastAsia="微軟正黑體" w:hAnsi="Times New Roman" w:cs="Times New Roman"/>
          <w:i w:val="0"/>
          <w:iCs w:val="0"/>
          <w:color w:val="595959" w:themeColor="text1" w:themeTint="A6"/>
          <w:sz w:val="28"/>
          <w:szCs w:val="28"/>
        </w:rPr>
        <w:t xml:space="preserve"> 100×140 </w:t>
      </w:r>
      <w:proofErr w:type="gramStart"/>
      <w:r w:rsidRPr="00D4341D">
        <w:rPr>
          <w:rFonts w:ascii="Times New Roman" w:eastAsia="微軟正黑體" w:hAnsi="Times New Roman" w:cs="Times New Roman"/>
          <w:i w:val="0"/>
          <w:iCs w:val="0"/>
          <w:color w:val="595959" w:themeColor="text1" w:themeTint="A6"/>
          <w:sz w:val="28"/>
          <w:szCs w:val="28"/>
        </w:rPr>
        <w:t>公分，</w:t>
      </w:r>
      <w:proofErr w:type="gramEnd"/>
      <w:r w:rsidRPr="00D4341D">
        <w:rPr>
          <w:rFonts w:ascii="Times New Roman" w:eastAsia="微軟正黑體" w:hAnsi="Times New Roman" w:cs="Times New Roman"/>
          <w:i w:val="0"/>
          <w:iCs w:val="0"/>
          <w:color w:val="595959" w:themeColor="text1" w:themeTint="A6"/>
          <w:sz w:val="28"/>
          <w:szCs w:val="28"/>
        </w:rPr>
        <w:t>但在清潔之考量下，廁間尺寸應至少為寬</w:t>
      </w:r>
      <w:r w:rsidRPr="00D4341D">
        <w:rPr>
          <w:rFonts w:ascii="Times New Roman" w:eastAsia="微軟正黑體" w:hAnsi="Times New Roman" w:cs="Times New Roman"/>
          <w:i w:val="0"/>
          <w:iCs w:val="0"/>
          <w:color w:val="595959" w:themeColor="text1" w:themeTint="A6"/>
          <w:sz w:val="28"/>
          <w:szCs w:val="28"/>
        </w:rPr>
        <w:t xml:space="preserve"> 100</w:t>
      </w:r>
      <w:r w:rsidRPr="00D4341D">
        <w:rPr>
          <w:rFonts w:ascii="Times New Roman" w:eastAsia="微軟正黑體" w:hAnsi="Times New Roman" w:cs="Times New Roman"/>
          <w:i w:val="0"/>
          <w:iCs w:val="0"/>
          <w:color w:val="595959" w:themeColor="text1" w:themeTint="A6"/>
          <w:sz w:val="28"/>
          <w:szCs w:val="28"/>
        </w:rPr>
        <w:t>公分；另為方便使用者如廁、轉身、進出等，</w:t>
      </w:r>
      <w:proofErr w:type="gramStart"/>
      <w:r w:rsidRPr="00D4341D">
        <w:rPr>
          <w:rFonts w:ascii="Times New Roman" w:eastAsia="微軟正黑體" w:hAnsi="Times New Roman" w:cs="Times New Roman"/>
          <w:i w:val="0"/>
          <w:iCs w:val="0"/>
          <w:color w:val="595959" w:themeColor="text1" w:themeTint="A6"/>
          <w:sz w:val="28"/>
          <w:szCs w:val="28"/>
        </w:rPr>
        <w:t>坐式便器</w:t>
      </w:r>
      <w:proofErr w:type="gramEnd"/>
      <w:r w:rsidRPr="00D4341D">
        <w:rPr>
          <w:rFonts w:ascii="Times New Roman" w:eastAsia="微軟正黑體" w:hAnsi="Times New Roman" w:cs="Times New Roman"/>
          <w:i w:val="0"/>
          <w:iCs w:val="0"/>
          <w:color w:val="595959" w:themeColor="text1" w:themeTint="A6"/>
          <w:sz w:val="28"/>
          <w:szCs w:val="28"/>
        </w:rPr>
        <w:t>前緣與門扇之距離至少需達</w:t>
      </w:r>
      <w:r w:rsidRPr="00D4341D">
        <w:rPr>
          <w:rFonts w:ascii="Times New Roman" w:eastAsia="微軟正黑體" w:hAnsi="Times New Roman" w:cs="Times New Roman"/>
          <w:i w:val="0"/>
          <w:iCs w:val="0"/>
          <w:color w:val="595959" w:themeColor="text1" w:themeTint="A6"/>
          <w:sz w:val="28"/>
          <w:szCs w:val="28"/>
        </w:rPr>
        <w:t xml:space="preserve">70 </w:t>
      </w:r>
      <w:proofErr w:type="gramStart"/>
      <w:r w:rsidRPr="00D4341D">
        <w:rPr>
          <w:rFonts w:ascii="Times New Roman" w:eastAsia="微軟正黑體" w:hAnsi="Times New Roman" w:cs="Times New Roman"/>
          <w:i w:val="0"/>
          <w:iCs w:val="0"/>
          <w:color w:val="595959" w:themeColor="text1" w:themeTint="A6"/>
          <w:sz w:val="28"/>
          <w:szCs w:val="28"/>
        </w:rPr>
        <w:t>公分，</w:t>
      </w:r>
      <w:proofErr w:type="gramEnd"/>
      <w:r w:rsidRPr="00D4341D">
        <w:rPr>
          <w:rFonts w:ascii="Times New Roman" w:eastAsia="微軟正黑體" w:hAnsi="Times New Roman" w:cs="Times New Roman"/>
          <w:i w:val="0"/>
          <w:iCs w:val="0"/>
          <w:color w:val="595959" w:themeColor="text1" w:themeTint="A6"/>
          <w:sz w:val="28"/>
          <w:szCs w:val="28"/>
        </w:rPr>
        <w:t>若未達此一尺寸，使用者將會有窘迫之感。另為因應高齡社會快速來臨，高齡者膝蓋無力者如廁時，可依賴扶手使用廁所，</w:t>
      </w:r>
      <w:proofErr w:type="gramStart"/>
      <w:r w:rsidRPr="00D4341D">
        <w:rPr>
          <w:rFonts w:ascii="Times New Roman" w:eastAsia="微軟正黑體" w:hAnsi="Times New Roman" w:cs="Times New Roman"/>
          <w:i w:val="0"/>
          <w:iCs w:val="0"/>
          <w:color w:val="595959" w:themeColor="text1" w:themeTint="A6"/>
          <w:sz w:val="28"/>
          <w:szCs w:val="28"/>
        </w:rPr>
        <w:t>爰</w:t>
      </w:r>
      <w:proofErr w:type="gramEnd"/>
      <w:r w:rsidRPr="00D4341D">
        <w:rPr>
          <w:rFonts w:ascii="Times New Roman" w:eastAsia="微軟正黑體" w:hAnsi="Times New Roman" w:cs="Times New Roman"/>
          <w:i w:val="0"/>
          <w:iCs w:val="0"/>
          <w:color w:val="595959" w:themeColor="text1" w:themeTint="A6"/>
          <w:sz w:val="28"/>
          <w:szCs w:val="28"/>
        </w:rPr>
        <w:t>依未來十年高齡者及輕度下肢障礙者之比例設置扶手。</w:t>
      </w:r>
    </w:p>
    <w:p w14:paraId="6096436A" w14:textId="5FA01C5A" w:rsidR="00093A3C" w:rsidRPr="00093A3C" w:rsidRDefault="00E87BED" w:rsidP="00E87BED">
      <w:pPr>
        <w:pStyle w:val="ad"/>
        <w:pBdr>
          <w:top w:val="none" w:sz="0" w:space="0" w:color="auto"/>
          <w:bottom w:val="none" w:sz="0" w:space="0" w:color="auto"/>
        </w:pBdr>
        <w:spacing w:after="120"/>
        <w:ind w:leftChars="19" w:left="284" w:right="-23" w:hangingChars="85" w:hanging="238"/>
        <w:rPr>
          <w:rFonts w:ascii="Times New Roman" w:eastAsia="微軟正黑體" w:hAnsi="Times New Roman" w:cs="Times New Roman"/>
          <w:i w:val="0"/>
          <w:iCs w:val="0"/>
          <w:color w:val="595959" w:themeColor="text1" w:themeTint="A6"/>
          <w:sz w:val="28"/>
          <w:szCs w:val="28"/>
        </w:rPr>
      </w:pPr>
      <w:r>
        <w:rPr>
          <w:rFonts w:ascii="Times New Roman" w:eastAsia="微軟正黑體" w:hAnsi="Times New Roman" w:cs="Times New Roman"/>
          <w:i w:val="0"/>
          <w:iCs w:val="0"/>
          <w:noProof/>
          <w:color w:val="595959" w:themeColor="text1" w:themeTint="A6"/>
          <w:sz w:val="28"/>
          <w:szCs w:val="28"/>
        </w:rPr>
        <w:drawing>
          <wp:inline distT="0" distB="0" distL="0" distR="0" wp14:anchorId="4F9CB8C1" wp14:editId="6A49D162">
            <wp:extent cx="3830674" cy="2340000"/>
            <wp:effectExtent l="0" t="0" r="0" b="0"/>
            <wp:docPr id="232" name="圖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30674" cy="2340000"/>
                    </a:xfrm>
                    <a:prstGeom prst="rect">
                      <a:avLst/>
                    </a:prstGeom>
                    <a:noFill/>
                  </pic:spPr>
                </pic:pic>
              </a:graphicData>
            </a:graphic>
          </wp:inline>
        </w:drawing>
      </w:r>
      <w:r>
        <w:rPr>
          <w:noProof/>
        </w:rPr>
        <w:drawing>
          <wp:inline distT="0" distB="0" distL="0" distR="0" wp14:anchorId="0E3E628F" wp14:editId="7D0786A2">
            <wp:extent cx="2340000" cy="1755600"/>
            <wp:effectExtent l="6668" t="0" r="0" b="0"/>
            <wp:docPr id="233" name="圖片 233" descr="一張含有 室內, 浴室, 地板, 廁所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圖片 233" descr="一張含有 室內, 浴室, 地板, 廁所 的圖片&#10;&#10;自動產生的描述"/>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2340000" cy="1755600"/>
                    </a:xfrm>
                    <a:prstGeom prst="rect">
                      <a:avLst/>
                    </a:prstGeom>
                    <a:noFill/>
                    <a:ln>
                      <a:noFill/>
                    </a:ln>
                  </pic:spPr>
                </pic:pic>
              </a:graphicData>
            </a:graphic>
          </wp:inline>
        </w:drawing>
      </w:r>
    </w:p>
    <w:p w14:paraId="722C8FC8" w14:textId="3376ACFD" w:rsidR="00093A3C" w:rsidRDefault="00B22AF7" w:rsidP="00DF50CC">
      <w:pPr>
        <w:pStyle w:val="ad"/>
        <w:pBdr>
          <w:top w:val="single" w:sz="4" w:space="1" w:color="7F7F7F" w:themeColor="text1" w:themeTint="80"/>
          <w:bottom w:val="single" w:sz="4" w:space="10" w:color="auto"/>
        </w:pBdr>
        <w:spacing w:after="120" w:line="400" w:lineRule="exact"/>
        <w:ind w:leftChars="501" w:left="1440" w:right="-23" w:hangingChars="85" w:hanging="238"/>
        <w:jc w:val="left"/>
        <w:rPr>
          <w:rFonts w:ascii="Times New Roman" w:eastAsia="微軟正黑體" w:hAnsi="Times New Roman" w:cs="Times New Roman"/>
          <w:i w:val="0"/>
          <w:iCs w:val="0"/>
          <w:color w:val="595959" w:themeColor="text1" w:themeTint="A6"/>
          <w:sz w:val="28"/>
          <w:szCs w:val="28"/>
        </w:rPr>
      </w:pPr>
      <w:r w:rsidRPr="00D4341D">
        <w:rPr>
          <w:rFonts w:ascii="Times New Roman" w:eastAsia="微軟正黑體" w:hAnsi="Times New Roman" w:cs="Times New Roman"/>
          <w:i w:val="0"/>
          <w:iCs w:val="0"/>
          <w:color w:val="595959" w:themeColor="text1" w:themeTint="A6"/>
          <w:sz w:val="28"/>
          <w:szCs w:val="28"/>
        </w:rPr>
        <w:lastRenderedPageBreak/>
        <w:t>※</w:t>
      </w:r>
      <w:r w:rsidRPr="00D4341D">
        <w:rPr>
          <w:rFonts w:ascii="Times New Roman" w:eastAsia="微軟正黑體" w:hAnsi="Times New Roman" w:cs="Times New Roman"/>
          <w:i w:val="0"/>
          <w:iCs w:val="0"/>
          <w:color w:val="595959" w:themeColor="text1" w:themeTint="A6"/>
          <w:sz w:val="28"/>
          <w:szCs w:val="28"/>
        </w:rPr>
        <w:t>解說</w:t>
      </w:r>
      <w:r>
        <w:rPr>
          <w:rFonts w:ascii="Times New Roman" w:eastAsia="微軟正黑體" w:hAnsi="Times New Roman" w:cs="Times New Roman"/>
          <w:i w:val="0"/>
          <w:iCs w:val="0"/>
          <w:color w:val="595959" w:themeColor="text1" w:themeTint="A6"/>
          <w:sz w:val="28"/>
          <w:szCs w:val="28"/>
        </w:rPr>
        <w:t>2</w:t>
      </w:r>
      <w:r w:rsidRPr="00D4341D">
        <w:rPr>
          <w:rFonts w:ascii="Times New Roman" w:eastAsia="微軟正黑體" w:hAnsi="Times New Roman" w:cs="Times New Roman"/>
          <w:i w:val="0"/>
          <w:iCs w:val="0"/>
          <w:color w:val="595959" w:themeColor="text1" w:themeTint="A6"/>
          <w:sz w:val="28"/>
          <w:szCs w:val="28"/>
        </w:rPr>
        <w:t>：</w:t>
      </w:r>
      <w:proofErr w:type="gramStart"/>
      <w:r w:rsidR="00EA7544">
        <w:rPr>
          <w:rFonts w:ascii="Times New Roman" w:eastAsia="微軟正黑體" w:hAnsi="Times New Roman" w:cs="Times New Roman"/>
          <w:i w:val="0"/>
          <w:iCs w:val="0"/>
          <w:color w:val="595959" w:themeColor="text1" w:themeTint="A6"/>
          <w:sz w:val="28"/>
          <w:szCs w:val="28"/>
        </w:rPr>
        <w:t>一般</w:t>
      </w:r>
      <w:r w:rsidR="00EA7544" w:rsidRPr="00EA7544">
        <w:rPr>
          <w:rFonts w:ascii="Times New Roman" w:eastAsia="微軟正黑體" w:hAnsi="Times New Roman" w:cs="Times New Roman" w:hint="eastAsia"/>
          <w:i w:val="0"/>
          <w:iCs w:val="0"/>
          <w:color w:val="595959" w:themeColor="text1" w:themeTint="A6"/>
          <w:sz w:val="28"/>
          <w:szCs w:val="28"/>
        </w:rPr>
        <w:t>蹲</w:t>
      </w:r>
      <w:r w:rsidR="00EA7544" w:rsidRPr="00D4341D">
        <w:rPr>
          <w:rFonts w:ascii="Times New Roman" w:eastAsia="微軟正黑體" w:hAnsi="Times New Roman" w:cs="Times New Roman"/>
          <w:i w:val="0"/>
          <w:iCs w:val="0"/>
          <w:color w:val="595959" w:themeColor="text1" w:themeTint="A6"/>
          <w:sz w:val="28"/>
          <w:szCs w:val="28"/>
        </w:rPr>
        <w:t>式</w:t>
      </w:r>
      <w:r>
        <w:rPr>
          <w:rFonts w:ascii="Times New Roman" w:eastAsia="微軟正黑體" w:hAnsi="Times New Roman" w:cs="Times New Roman" w:hint="eastAsia"/>
          <w:i w:val="0"/>
          <w:iCs w:val="0"/>
          <w:color w:val="595959" w:themeColor="text1" w:themeTint="A6"/>
          <w:sz w:val="28"/>
          <w:szCs w:val="28"/>
        </w:rPr>
        <w:t>廁間應</w:t>
      </w:r>
      <w:proofErr w:type="gramEnd"/>
      <w:r>
        <w:rPr>
          <w:rFonts w:ascii="Times New Roman" w:eastAsia="微軟正黑體" w:hAnsi="Times New Roman" w:cs="Times New Roman" w:hint="eastAsia"/>
          <w:i w:val="0"/>
          <w:iCs w:val="0"/>
          <w:color w:val="595959" w:themeColor="text1" w:themeTint="A6"/>
          <w:sz w:val="28"/>
          <w:szCs w:val="28"/>
        </w:rPr>
        <w:t>為寬度</w:t>
      </w:r>
      <w:r>
        <w:rPr>
          <w:rFonts w:ascii="Times New Roman" w:eastAsia="微軟正黑體" w:hAnsi="Times New Roman" w:cs="Times New Roman" w:hint="eastAsia"/>
          <w:i w:val="0"/>
          <w:iCs w:val="0"/>
          <w:color w:val="595959" w:themeColor="text1" w:themeTint="A6"/>
          <w:sz w:val="28"/>
          <w:szCs w:val="28"/>
        </w:rPr>
        <w:t>100</w:t>
      </w:r>
      <w:r>
        <w:rPr>
          <w:rFonts w:ascii="Times New Roman" w:eastAsia="微軟正黑體" w:hAnsi="Times New Roman" w:cs="Times New Roman" w:hint="eastAsia"/>
          <w:i w:val="0"/>
          <w:iCs w:val="0"/>
          <w:color w:val="595959" w:themeColor="text1" w:themeTint="A6"/>
          <w:sz w:val="28"/>
          <w:szCs w:val="28"/>
        </w:rPr>
        <w:t>公分以上，長度</w:t>
      </w:r>
      <w:r>
        <w:rPr>
          <w:rFonts w:ascii="Times New Roman" w:eastAsia="微軟正黑體" w:hAnsi="Times New Roman" w:cs="Times New Roman" w:hint="eastAsia"/>
          <w:i w:val="0"/>
          <w:iCs w:val="0"/>
          <w:color w:val="595959" w:themeColor="text1" w:themeTint="A6"/>
          <w:sz w:val="28"/>
          <w:szCs w:val="28"/>
        </w:rPr>
        <w:t>120</w:t>
      </w:r>
      <w:r>
        <w:rPr>
          <w:rFonts w:ascii="Times New Roman" w:eastAsia="微軟正黑體" w:hAnsi="Times New Roman" w:cs="Times New Roman" w:hint="eastAsia"/>
          <w:i w:val="0"/>
          <w:iCs w:val="0"/>
          <w:color w:val="595959" w:themeColor="text1" w:themeTint="A6"/>
          <w:sz w:val="28"/>
          <w:szCs w:val="28"/>
        </w:rPr>
        <w:t>公分以上；</w:t>
      </w:r>
      <w:proofErr w:type="gramStart"/>
      <w:r>
        <w:rPr>
          <w:rFonts w:ascii="Times New Roman" w:eastAsia="微軟正黑體" w:hAnsi="Times New Roman" w:cs="Times New Roman" w:hint="eastAsia"/>
          <w:i w:val="0"/>
          <w:iCs w:val="0"/>
          <w:color w:val="595959" w:themeColor="text1" w:themeTint="A6"/>
          <w:sz w:val="28"/>
          <w:szCs w:val="28"/>
        </w:rPr>
        <w:t>蹲式便器</w:t>
      </w:r>
      <w:proofErr w:type="gramEnd"/>
      <w:r>
        <w:rPr>
          <w:rFonts w:ascii="Times New Roman" w:eastAsia="微軟正黑體" w:hAnsi="Times New Roman" w:cs="Times New Roman" w:hint="eastAsia"/>
          <w:i w:val="0"/>
          <w:iCs w:val="0"/>
          <w:color w:val="595959" w:themeColor="text1" w:themeTint="A6"/>
          <w:sz w:val="28"/>
          <w:szCs w:val="28"/>
        </w:rPr>
        <w:t>之設置應與門平行，且地坪不得有高低差；</w:t>
      </w:r>
      <w:proofErr w:type="gramStart"/>
      <w:r>
        <w:rPr>
          <w:rFonts w:ascii="Times New Roman" w:eastAsia="微軟正黑體" w:hAnsi="Times New Roman" w:cs="Times New Roman" w:hint="eastAsia"/>
          <w:i w:val="0"/>
          <w:iCs w:val="0"/>
          <w:color w:val="595959" w:themeColor="text1" w:themeTint="A6"/>
          <w:sz w:val="28"/>
          <w:szCs w:val="28"/>
        </w:rPr>
        <w:t>蹲式便器</w:t>
      </w:r>
      <w:proofErr w:type="gramEnd"/>
      <w:r>
        <w:rPr>
          <w:rFonts w:ascii="Times New Roman" w:eastAsia="微軟正黑體" w:hAnsi="Times New Roman" w:cs="Times New Roman" w:hint="eastAsia"/>
          <w:i w:val="0"/>
          <w:iCs w:val="0"/>
          <w:color w:val="595959" w:themeColor="text1" w:themeTint="A6"/>
          <w:sz w:val="28"/>
          <w:szCs w:val="28"/>
        </w:rPr>
        <w:t>應儘量採用長度</w:t>
      </w:r>
      <w:r>
        <w:rPr>
          <w:rFonts w:ascii="Times New Roman" w:eastAsia="微軟正黑體" w:hAnsi="Times New Roman" w:cs="Times New Roman" w:hint="eastAsia"/>
          <w:i w:val="0"/>
          <w:iCs w:val="0"/>
          <w:color w:val="595959" w:themeColor="text1" w:themeTint="A6"/>
          <w:sz w:val="28"/>
          <w:szCs w:val="28"/>
        </w:rPr>
        <w:t>70</w:t>
      </w:r>
      <w:r>
        <w:rPr>
          <w:rFonts w:ascii="Times New Roman" w:eastAsia="微軟正黑體" w:hAnsi="Times New Roman" w:cs="Times New Roman" w:hint="eastAsia"/>
          <w:i w:val="0"/>
          <w:iCs w:val="0"/>
          <w:color w:val="595959" w:themeColor="text1" w:themeTint="A6"/>
          <w:sz w:val="28"/>
          <w:szCs w:val="28"/>
        </w:rPr>
        <w:t>公分以上直角收編型之</w:t>
      </w:r>
      <w:proofErr w:type="gramStart"/>
      <w:r>
        <w:rPr>
          <w:rFonts w:ascii="Times New Roman" w:eastAsia="微軟正黑體" w:hAnsi="Times New Roman" w:cs="Times New Roman" w:hint="eastAsia"/>
          <w:i w:val="0"/>
          <w:iCs w:val="0"/>
          <w:color w:val="595959" w:themeColor="text1" w:themeTint="A6"/>
          <w:sz w:val="28"/>
          <w:szCs w:val="28"/>
        </w:rPr>
        <w:t>蹲式便器</w:t>
      </w:r>
      <w:proofErr w:type="gramEnd"/>
      <w:r>
        <w:rPr>
          <w:rFonts w:ascii="Times New Roman" w:eastAsia="微軟正黑體" w:hAnsi="Times New Roman" w:cs="Times New Roman" w:hint="eastAsia"/>
          <w:i w:val="0"/>
          <w:iCs w:val="0"/>
          <w:color w:val="595959" w:themeColor="text1" w:themeTint="A6"/>
          <w:sz w:val="28"/>
          <w:szCs w:val="28"/>
        </w:rPr>
        <w:t>，其施工方式應為</w:t>
      </w:r>
      <w:proofErr w:type="gramStart"/>
      <w:r>
        <w:rPr>
          <w:rFonts w:ascii="Times New Roman" w:eastAsia="微軟正黑體" w:hAnsi="Times New Roman" w:cs="Times New Roman" w:hint="eastAsia"/>
          <w:i w:val="0"/>
          <w:iCs w:val="0"/>
          <w:color w:val="595959" w:themeColor="text1" w:themeTint="A6"/>
          <w:sz w:val="28"/>
          <w:szCs w:val="28"/>
        </w:rPr>
        <w:t>崁入式收邊</w:t>
      </w:r>
      <w:proofErr w:type="gramEnd"/>
      <w:r>
        <w:rPr>
          <w:rFonts w:ascii="Times New Roman" w:eastAsia="微軟正黑體" w:hAnsi="Times New Roman" w:cs="Times New Roman" w:hint="eastAsia"/>
          <w:i w:val="0"/>
          <w:iCs w:val="0"/>
          <w:color w:val="595959" w:themeColor="text1" w:themeTint="A6"/>
          <w:sz w:val="28"/>
          <w:szCs w:val="28"/>
        </w:rPr>
        <w:t>，並與地面</w:t>
      </w:r>
      <w:proofErr w:type="gramStart"/>
      <w:r>
        <w:rPr>
          <w:rFonts w:ascii="Times New Roman" w:eastAsia="微軟正黑體" w:hAnsi="Times New Roman" w:cs="Times New Roman" w:hint="eastAsia"/>
          <w:i w:val="0"/>
          <w:iCs w:val="0"/>
          <w:color w:val="595959" w:themeColor="text1" w:themeTint="A6"/>
          <w:sz w:val="28"/>
          <w:szCs w:val="28"/>
        </w:rPr>
        <w:t>地磚齊平</w:t>
      </w:r>
      <w:proofErr w:type="gramEnd"/>
      <w:r>
        <w:rPr>
          <w:rFonts w:ascii="Times New Roman" w:eastAsia="微軟正黑體" w:hAnsi="Times New Roman" w:cs="Times New Roman" w:hint="eastAsia"/>
          <w:i w:val="0"/>
          <w:iCs w:val="0"/>
          <w:color w:val="595959" w:themeColor="text1" w:themeTint="A6"/>
          <w:sz w:val="28"/>
          <w:szCs w:val="28"/>
        </w:rPr>
        <w:t>；</w:t>
      </w:r>
      <w:proofErr w:type="gramStart"/>
      <w:r>
        <w:rPr>
          <w:rFonts w:ascii="Times New Roman" w:eastAsia="微軟正黑體" w:hAnsi="Times New Roman" w:cs="Times New Roman" w:hint="eastAsia"/>
          <w:i w:val="0"/>
          <w:iCs w:val="0"/>
          <w:color w:val="595959" w:themeColor="text1" w:themeTint="A6"/>
          <w:sz w:val="28"/>
          <w:szCs w:val="28"/>
        </w:rPr>
        <w:t>蹲式便器</w:t>
      </w:r>
      <w:proofErr w:type="gramEnd"/>
      <w:r>
        <w:rPr>
          <w:rFonts w:ascii="Times New Roman" w:eastAsia="微軟正黑體" w:hAnsi="Times New Roman" w:cs="Times New Roman" w:hint="eastAsia"/>
          <w:i w:val="0"/>
          <w:iCs w:val="0"/>
          <w:color w:val="595959" w:themeColor="text1" w:themeTint="A6"/>
          <w:sz w:val="28"/>
          <w:szCs w:val="28"/>
        </w:rPr>
        <w:t>前方應設置垂直扶手為</w:t>
      </w:r>
      <w:r>
        <w:rPr>
          <w:rFonts w:ascii="Times New Roman" w:eastAsia="微軟正黑體" w:hAnsi="Times New Roman" w:cs="Times New Roman" w:hint="eastAsia"/>
          <w:i w:val="0"/>
          <w:iCs w:val="0"/>
          <w:color w:val="595959" w:themeColor="text1" w:themeTint="A6"/>
          <w:sz w:val="28"/>
          <w:szCs w:val="28"/>
        </w:rPr>
        <w:t>60</w:t>
      </w:r>
      <w:r>
        <w:rPr>
          <w:rFonts w:ascii="Times New Roman" w:eastAsia="微軟正黑體" w:hAnsi="Times New Roman" w:cs="Times New Roman" w:hint="eastAsia"/>
          <w:i w:val="0"/>
          <w:iCs w:val="0"/>
          <w:color w:val="595959" w:themeColor="text1" w:themeTint="A6"/>
          <w:sz w:val="28"/>
          <w:szCs w:val="28"/>
        </w:rPr>
        <w:t>公分，水平扶手為</w:t>
      </w:r>
      <w:r>
        <w:rPr>
          <w:rFonts w:ascii="Times New Roman" w:eastAsia="微軟正黑體" w:hAnsi="Times New Roman" w:cs="Times New Roman" w:hint="eastAsia"/>
          <w:i w:val="0"/>
          <w:iCs w:val="0"/>
          <w:color w:val="595959" w:themeColor="text1" w:themeTint="A6"/>
          <w:sz w:val="28"/>
          <w:szCs w:val="28"/>
        </w:rPr>
        <w:t>40</w:t>
      </w:r>
      <w:r>
        <w:rPr>
          <w:rFonts w:ascii="Times New Roman" w:eastAsia="微軟正黑體" w:hAnsi="Times New Roman" w:cs="Times New Roman" w:hint="eastAsia"/>
          <w:i w:val="0"/>
          <w:iCs w:val="0"/>
          <w:color w:val="595959" w:themeColor="text1" w:themeTint="A6"/>
          <w:sz w:val="28"/>
          <w:szCs w:val="28"/>
        </w:rPr>
        <w:t>公分之倒</w:t>
      </w:r>
      <w:r>
        <w:rPr>
          <w:rFonts w:ascii="Times New Roman" w:eastAsia="微軟正黑體" w:hAnsi="Times New Roman" w:cs="Times New Roman" w:hint="eastAsia"/>
          <w:i w:val="0"/>
          <w:iCs w:val="0"/>
          <w:color w:val="595959" w:themeColor="text1" w:themeTint="A6"/>
          <w:sz w:val="28"/>
          <w:szCs w:val="28"/>
        </w:rPr>
        <w:t>T</w:t>
      </w:r>
      <w:r>
        <w:rPr>
          <w:rFonts w:ascii="Times New Roman" w:eastAsia="微軟正黑體" w:hAnsi="Times New Roman" w:cs="Times New Roman" w:hint="eastAsia"/>
          <w:i w:val="0"/>
          <w:iCs w:val="0"/>
          <w:color w:val="595959" w:themeColor="text1" w:themeTint="A6"/>
          <w:sz w:val="28"/>
          <w:szCs w:val="28"/>
        </w:rPr>
        <w:t>行扶手，扶手</w:t>
      </w:r>
      <w:proofErr w:type="gramStart"/>
      <w:r>
        <w:rPr>
          <w:rFonts w:ascii="Times New Roman" w:eastAsia="微軟正黑體" w:hAnsi="Times New Roman" w:cs="Times New Roman" w:hint="eastAsia"/>
          <w:i w:val="0"/>
          <w:iCs w:val="0"/>
          <w:color w:val="595959" w:themeColor="text1" w:themeTint="A6"/>
          <w:sz w:val="28"/>
          <w:szCs w:val="28"/>
        </w:rPr>
        <w:t>中心距便器</w:t>
      </w:r>
      <w:proofErr w:type="gramEnd"/>
      <w:r>
        <w:rPr>
          <w:rFonts w:ascii="Times New Roman" w:eastAsia="微軟正黑體" w:hAnsi="Times New Roman" w:cs="Times New Roman" w:hint="eastAsia"/>
          <w:i w:val="0"/>
          <w:iCs w:val="0"/>
          <w:color w:val="595959" w:themeColor="text1" w:themeTint="A6"/>
          <w:sz w:val="28"/>
          <w:szCs w:val="28"/>
        </w:rPr>
        <w:t>前緣</w:t>
      </w:r>
      <w:r>
        <w:rPr>
          <w:rFonts w:ascii="Times New Roman" w:eastAsia="微軟正黑體" w:hAnsi="Times New Roman" w:cs="Times New Roman" w:hint="eastAsia"/>
          <w:i w:val="0"/>
          <w:iCs w:val="0"/>
          <w:color w:val="595959" w:themeColor="text1" w:themeTint="A6"/>
          <w:sz w:val="28"/>
          <w:szCs w:val="28"/>
        </w:rPr>
        <w:t>25</w:t>
      </w:r>
      <w:r>
        <w:rPr>
          <w:rFonts w:ascii="Times New Roman" w:eastAsia="微軟正黑體" w:hAnsi="Times New Roman" w:cs="Times New Roman" w:hint="eastAsia"/>
          <w:i w:val="0"/>
          <w:iCs w:val="0"/>
          <w:color w:val="595959" w:themeColor="text1" w:themeTint="A6"/>
          <w:sz w:val="28"/>
          <w:szCs w:val="28"/>
        </w:rPr>
        <w:t>公分。</w:t>
      </w:r>
    </w:p>
    <w:p w14:paraId="73A78330" w14:textId="77777777" w:rsidR="00DF50CC" w:rsidRDefault="00DF50CC" w:rsidP="009D3115">
      <w:pPr>
        <w:pStyle w:val="ad"/>
        <w:pBdr>
          <w:top w:val="none" w:sz="0" w:space="0" w:color="auto"/>
          <w:bottom w:val="none" w:sz="0" w:space="0" w:color="auto"/>
        </w:pBdr>
        <w:spacing w:before="120" w:after="0"/>
        <w:ind w:left="0" w:right="-23"/>
        <w:rPr>
          <w:rFonts w:ascii="Times New Roman" w:eastAsia="微軟正黑體" w:hAnsi="Times New Roman" w:cs="Times New Roman"/>
          <w:i w:val="0"/>
          <w:iCs w:val="0"/>
          <w:color w:val="595959" w:themeColor="text1" w:themeTint="A6"/>
          <w:sz w:val="28"/>
          <w:szCs w:val="28"/>
        </w:rPr>
      </w:pPr>
      <w:r>
        <w:rPr>
          <w:rFonts w:ascii="Times New Roman" w:eastAsia="微軟正黑體" w:hAnsi="Times New Roman" w:cs="Times New Roman"/>
          <w:i w:val="0"/>
          <w:iCs w:val="0"/>
          <w:noProof/>
          <w:color w:val="595959" w:themeColor="text1" w:themeTint="A6"/>
          <w:sz w:val="28"/>
          <w:szCs w:val="28"/>
        </w:rPr>
        <w:drawing>
          <wp:inline distT="0" distB="0" distL="0" distR="0" wp14:anchorId="4117353D" wp14:editId="40077261">
            <wp:extent cx="4165369" cy="2340000"/>
            <wp:effectExtent l="0" t="0" r="6985" b="0"/>
            <wp:docPr id="273" name="圖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165369" cy="2340000"/>
                    </a:xfrm>
                    <a:prstGeom prst="rect">
                      <a:avLst/>
                    </a:prstGeom>
                    <a:noFill/>
                  </pic:spPr>
                </pic:pic>
              </a:graphicData>
            </a:graphic>
          </wp:inline>
        </w:drawing>
      </w:r>
    </w:p>
    <w:p w14:paraId="53C909F4" w14:textId="23138986" w:rsidR="00DF50CC" w:rsidRDefault="00DF50CC" w:rsidP="009D3115">
      <w:pPr>
        <w:pStyle w:val="ad"/>
        <w:pBdr>
          <w:top w:val="none" w:sz="0" w:space="0" w:color="auto"/>
          <w:bottom w:val="none" w:sz="0" w:space="0" w:color="auto"/>
        </w:pBdr>
        <w:spacing w:before="0" w:after="0"/>
        <w:ind w:left="0" w:right="-23"/>
        <w:rPr>
          <w:rFonts w:ascii="Times New Roman" w:eastAsia="微軟正黑體" w:hAnsi="Times New Roman" w:cs="Times New Roman"/>
          <w:i w:val="0"/>
          <w:iCs w:val="0"/>
          <w:color w:val="595959" w:themeColor="text1" w:themeTint="A6"/>
          <w:sz w:val="28"/>
          <w:szCs w:val="28"/>
        </w:rPr>
      </w:pPr>
      <w:r>
        <w:rPr>
          <w:noProof/>
        </w:rPr>
        <w:drawing>
          <wp:inline distT="0" distB="0" distL="0" distR="0" wp14:anchorId="0FEA18CA" wp14:editId="5B105ECB">
            <wp:extent cx="3795425" cy="2160000"/>
            <wp:effectExtent l="0" t="0" r="0" b="0"/>
            <wp:docPr id="274" name="圖片 274" descr="一張含有 室內, 藍色, 電腦, 並排的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圖片 274" descr="一張含有 室內, 藍色, 電腦, 並排的 的圖片&#10;&#10;自動產生的描述"/>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b="14445"/>
                    <a:stretch/>
                  </pic:blipFill>
                  <pic:spPr bwMode="auto">
                    <a:xfrm>
                      <a:off x="0" y="0"/>
                      <a:ext cx="3795425" cy="2160000"/>
                    </a:xfrm>
                    <a:prstGeom prst="rect">
                      <a:avLst/>
                    </a:prstGeom>
                    <a:noFill/>
                    <a:ln>
                      <a:noFill/>
                    </a:ln>
                    <a:extLst>
                      <a:ext uri="{53640926-AAD7-44D8-BBD7-CCE9431645EC}">
                        <a14:shadowObscured xmlns:a14="http://schemas.microsoft.com/office/drawing/2010/main"/>
                      </a:ext>
                    </a:extLst>
                  </pic:spPr>
                </pic:pic>
              </a:graphicData>
            </a:graphic>
          </wp:inline>
        </w:drawing>
      </w:r>
    </w:p>
    <w:p w14:paraId="411D2763" w14:textId="5F30B009" w:rsidR="00DF50CC" w:rsidRPr="00DF50CC" w:rsidRDefault="00DF50CC" w:rsidP="009D3115">
      <w:pPr>
        <w:jc w:val="center"/>
      </w:pPr>
      <w:r>
        <w:rPr>
          <w:noProof/>
        </w:rPr>
        <w:drawing>
          <wp:inline distT="0" distB="0" distL="0" distR="0" wp14:anchorId="0F929DE2" wp14:editId="14C590AF">
            <wp:extent cx="3355403" cy="2232000"/>
            <wp:effectExtent l="0" t="0" r="0" b="0"/>
            <wp:docPr id="277" name="圖片 277" descr="一張含有 室內, 牆, 廁所, 木頭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圖片 277" descr="一張含有 室內, 牆, 廁所, 木頭 的圖片&#10;&#10;自動產生的描述"/>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55403" cy="2232000"/>
                    </a:xfrm>
                    <a:prstGeom prst="rect">
                      <a:avLst/>
                    </a:prstGeom>
                    <a:noFill/>
                    <a:ln>
                      <a:noFill/>
                    </a:ln>
                  </pic:spPr>
                </pic:pic>
              </a:graphicData>
            </a:graphic>
          </wp:inline>
        </w:drawing>
      </w:r>
    </w:p>
    <w:p w14:paraId="47C4F1D4" w14:textId="020AA5E3" w:rsidR="00093A3C" w:rsidRDefault="003224CE" w:rsidP="00B22AF7">
      <w:pPr>
        <w:pStyle w:val="ad"/>
        <w:pBdr>
          <w:top w:val="single" w:sz="4" w:space="1" w:color="7F7F7F" w:themeColor="text1" w:themeTint="80"/>
          <w:bottom w:val="single" w:sz="4" w:space="10" w:color="7F7F7F" w:themeColor="text1" w:themeTint="80"/>
        </w:pBdr>
        <w:spacing w:after="120" w:line="400" w:lineRule="exact"/>
        <w:ind w:leftChars="501" w:left="1440" w:right="-23" w:hangingChars="85" w:hanging="238"/>
        <w:jc w:val="left"/>
        <w:rPr>
          <w:rFonts w:ascii="Times New Roman" w:eastAsia="微軟正黑體" w:hAnsi="Times New Roman" w:cs="Times New Roman"/>
          <w:i w:val="0"/>
          <w:iCs w:val="0"/>
          <w:color w:val="595959" w:themeColor="text1" w:themeTint="A6"/>
          <w:sz w:val="28"/>
          <w:szCs w:val="28"/>
        </w:rPr>
      </w:pPr>
      <w:r w:rsidRPr="00D4341D">
        <w:rPr>
          <w:rFonts w:ascii="Times New Roman" w:eastAsia="微軟正黑體" w:hAnsi="Times New Roman" w:cs="Times New Roman"/>
          <w:i w:val="0"/>
          <w:iCs w:val="0"/>
          <w:color w:val="595959" w:themeColor="text1" w:themeTint="A6"/>
          <w:sz w:val="28"/>
          <w:szCs w:val="28"/>
        </w:rPr>
        <w:lastRenderedPageBreak/>
        <w:t>※</w:t>
      </w:r>
      <w:r w:rsidRPr="00D4341D">
        <w:rPr>
          <w:rFonts w:ascii="Times New Roman" w:eastAsia="微軟正黑體" w:hAnsi="Times New Roman" w:cs="Times New Roman"/>
          <w:i w:val="0"/>
          <w:iCs w:val="0"/>
          <w:color w:val="595959" w:themeColor="text1" w:themeTint="A6"/>
          <w:sz w:val="28"/>
          <w:szCs w:val="28"/>
        </w:rPr>
        <w:t>解說</w:t>
      </w:r>
      <w:r w:rsidR="00B22AF7">
        <w:rPr>
          <w:rFonts w:ascii="Times New Roman" w:eastAsia="微軟正黑體" w:hAnsi="Times New Roman" w:cs="Times New Roman"/>
          <w:i w:val="0"/>
          <w:iCs w:val="0"/>
          <w:color w:val="595959" w:themeColor="text1" w:themeTint="A6"/>
          <w:sz w:val="28"/>
          <w:szCs w:val="28"/>
        </w:rPr>
        <w:t>3</w:t>
      </w:r>
      <w:r w:rsidRPr="00D4341D">
        <w:rPr>
          <w:rFonts w:ascii="Times New Roman" w:eastAsia="微軟正黑體" w:hAnsi="Times New Roman" w:cs="Times New Roman"/>
          <w:i w:val="0"/>
          <w:iCs w:val="0"/>
          <w:color w:val="595959" w:themeColor="text1" w:themeTint="A6"/>
          <w:sz w:val="28"/>
          <w:szCs w:val="28"/>
        </w:rPr>
        <w:t>：為維護使用者之私密性與安全性，廁間之</w:t>
      </w:r>
      <w:proofErr w:type="gramStart"/>
      <w:r w:rsidRPr="00D4341D">
        <w:rPr>
          <w:rFonts w:ascii="Times New Roman" w:eastAsia="微軟正黑體" w:hAnsi="Times New Roman" w:cs="Times New Roman"/>
          <w:i w:val="0"/>
          <w:iCs w:val="0"/>
          <w:color w:val="595959" w:themeColor="text1" w:themeTint="A6"/>
          <w:sz w:val="28"/>
          <w:szCs w:val="28"/>
        </w:rPr>
        <w:t>門扇與下方</w:t>
      </w:r>
      <w:proofErr w:type="gramEnd"/>
      <w:r w:rsidRPr="00D4341D">
        <w:rPr>
          <w:rFonts w:ascii="Times New Roman" w:eastAsia="微軟正黑體" w:hAnsi="Times New Roman" w:cs="Times New Roman"/>
          <w:i w:val="0"/>
          <w:iCs w:val="0"/>
          <w:color w:val="595959" w:themeColor="text1" w:themeTint="A6"/>
          <w:sz w:val="28"/>
          <w:szCs w:val="28"/>
        </w:rPr>
        <w:t>間隙宜於</w:t>
      </w:r>
      <w:r w:rsidRPr="00D4341D">
        <w:rPr>
          <w:rFonts w:ascii="Times New Roman" w:eastAsia="微軟正黑體" w:hAnsi="Times New Roman" w:cs="Times New Roman"/>
          <w:i w:val="0"/>
          <w:iCs w:val="0"/>
          <w:color w:val="595959" w:themeColor="text1" w:themeTint="A6"/>
          <w:sz w:val="28"/>
          <w:szCs w:val="28"/>
        </w:rPr>
        <w:t xml:space="preserve"> 3 </w:t>
      </w:r>
      <w:r w:rsidRPr="00D4341D">
        <w:rPr>
          <w:rFonts w:ascii="Times New Roman" w:eastAsia="微軟正黑體" w:hAnsi="Times New Roman" w:cs="Times New Roman"/>
          <w:i w:val="0"/>
          <w:iCs w:val="0"/>
          <w:color w:val="595959" w:themeColor="text1" w:themeTint="A6"/>
          <w:sz w:val="28"/>
          <w:szCs w:val="28"/>
        </w:rPr>
        <w:t>至</w:t>
      </w:r>
      <w:r w:rsidRPr="00D4341D">
        <w:rPr>
          <w:rFonts w:ascii="Times New Roman" w:eastAsia="微軟正黑體" w:hAnsi="Times New Roman" w:cs="Times New Roman"/>
          <w:i w:val="0"/>
          <w:iCs w:val="0"/>
          <w:color w:val="595959" w:themeColor="text1" w:themeTint="A6"/>
          <w:sz w:val="28"/>
          <w:szCs w:val="28"/>
        </w:rPr>
        <w:t xml:space="preserve"> 5 </w:t>
      </w:r>
      <w:r w:rsidRPr="00D4341D">
        <w:rPr>
          <w:rFonts w:ascii="Times New Roman" w:eastAsia="微軟正黑體" w:hAnsi="Times New Roman" w:cs="Times New Roman"/>
          <w:i w:val="0"/>
          <w:iCs w:val="0"/>
          <w:color w:val="595959" w:themeColor="text1" w:themeTint="A6"/>
          <w:sz w:val="28"/>
          <w:szCs w:val="28"/>
        </w:rPr>
        <w:t>公分範圍內，可避免他人從門與下方地板之間隙查探使用者之如廁動作。</w:t>
      </w:r>
      <w:proofErr w:type="gramStart"/>
      <w:r w:rsidRPr="00D4341D">
        <w:rPr>
          <w:rFonts w:ascii="Times New Roman" w:eastAsia="微軟正黑體" w:hAnsi="Times New Roman" w:cs="Times New Roman"/>
          <w:i w:val="0"/>
          <w:iCs w:val="0"/>
          <w:color w:val="595959" w:themeColor="text1" w:themeTint="A6"/>
          <w:sz w:val="28"/>
          <w:szCs w:val="28"/>
        </w:rPr>
        <w:t>蹲式便器</w:t>
      </w:r>
      <w:proofErr w:type="gramEnd"/>
      <w:r w:rsidRPr="00D4341D">
        <w:rPr>
          <w:rFonts w:ascii="Times New Roman" w:eastAsia="微軟正黑體" w:hAnsi="Times New Roman" w:cs="Times New Roman"/>
          <w:i w:val="0"/>
          <w:iCs w:val="0"/>
          <w:color w:val="595959" w:themeColor="text1" w:themeTint="A6"/>
          <w:sz w:val="28"/>
          <w:szCs w:val="28"/>
        </w:rPr>
        <w:t>之安裝方向應與門</w:t>
      </w:r>
      <w:proofErr w:type="gramStart"/>
      <w:r w:rsidRPr="00D4341D">
        <w:rPr>
          <w:rFonts w:ascii="Times New Roman" w:eastAsia="微軟正黑體" w:hAnsi="Times New Roman" w:cs="Times New Roman"/>
          <w:i w:val="0"/>
          <w:iCs w:val="0"/>
          <w:color w:val="595959" w:themeColor="text1" w:themeTint="A6"/>
          <w:sz w:val="28"/>
          <w:szCs w:val="28"/>
        </w:rPr>
        <w:t>平行排設</w:t>
      </w:r>
      <w:proofErr w:type="gramEnd"/>
      <w:r w:rsidRPr="00D4341D">
        <w:rPr>
          <w:rFonts w:ascii="Times New Roman" w:eastAsia="微軟正黑體" w:hAnsi="Times New Roman" w:cs="Times New Roman"/>
          <w:i w:val="0"/>
          <w:iCs w:val="0"/>
          <w:color w:val="595959" w:themeColor="text1" w:themeTint="A6"/>
          <w:sz w:val="28"/>
          <w:szCs w:val="28"/>
        </w:rPr>
        <w:t>，以方便應門及進出；至於</w:t>
      </w:r>
      <w:proofErr w:type="gramStart"/>
      <w:r w:rsidRPr="00D4341D">
        <w:rPr>
          <w:rFonts w:ascii="Times New Roman" w:eastAsia="微軟正黑體" w:hAnsi="Times New Roman" w:cs="Times New Roman"/>
          <w:i w:val="0"/>
          <w:iCs w:val="0"/>
          <w:color w:val="595959" w:themeColor="text1" w:themeTint="A6"/>
          <w:sz w:val="28"/>
          <w:szCs w:val="28"/>
        </w:rPr>
        <w:t>門扇往內</w:t>
      </w:r>
      <w:proofErr w:type="gramEnd"/>
      <w:r w:rsidRPr="00D4341D">
        <w:rPr>
          <w:rFonts w:ascii="Times New Roman" w:eastAsia="微軟正黑體" w:hAnsi="Times New Roman" w:cs="Times New Roman"/>
          <w:i w:val="0"/>
          <w:iCs w:val="0"/>
          <w:color w:val="595959" w:themeColor="text1" w:themeTint="A6"/>
          <w:sz w:val="28"/>
          <w:szCs w:val="28"/>
        </w:rPr>
        <w:t>或往外開則無限制。國內常見廁間內部或</w:t>
      </w:r>
      <w:proofErr w:type="gramStart"/>
      <w:r w:rsidRPr="00D4341D">
        <w:rPr>
          <w:rFonts w:ascii="Times New Roman" w:eastAsia="微軟正黑體" w:hAnsi="Times New Roman" w:cs="Times New Roman"/>
          <w:i w:val="0"/>
          <w:iCs w:val="0"/>
          <w:color w:val="595959" w:themeColor="text1" w:themeTint="A6"/>
          <w:sz w:val="28"/>
          <w:szCs w:val="28"/>
        </w:rPr>
        <w:t>進口處地坪</w:t>
      </w:r>
      <w:proofErr w:type="gramEnd"/>
      <w:r w:rsidRPr="00D4341D">
        <w:rPr>
          <w:rFonts w:ascii="Times New Roman" w:eastAsia="微軟正黑體" w:hAnsi="Times New Roman" w:cs="Times New Roman"/>
          <w:i w:val="0"/>
          <w:iCs w:val="0"/>
          <w:color w:val="595959" w:themeColor="text1" w:themeTint="A6"/>
          <w:sz w:val="28"/>
          <w:szCs w:val="28"/>
        </w:rPr>
        <w:t>有一階或兩階之高低差，此為整體規劃時未考慮便器之裝設所需條件，因而在施工時以增高地坪高度之方式裝設設備，如此會造成</w:t>
      </w:r>
      <w:proofErr w:type="gramStart"/>
      <w:r w:rsidRPr="00D4341D">
        <w:rPr>
          <w:rFonts w:ascii="Times New Roman" w:eastAsia="微軟正黑體" w:hAnsi="Times New Roman" w:cs="Times New Roman"/>
          <w:i w:val="0"/>
          <w:iCs w:val="0"/>
          <w:color w:val="595959" w:themeColor="text1" w:themeTint="A6"/>
          <w:sz w:val="28"/>
          <w:szCs w:val="28"/>
        </w:rPr>
        <w:t>如廁者有</w:t>
      </w:r>
      <w:proofErr w:type="gramEnd"/>
      <w:r w:rsidRPr="00D4341D">
        <w:rPr>
          <w:rFonts w:ascii="Times New Roman" w:eastAsia="微軟正黑體" w:hAnsi="Times New Roman" w:cs="Times New Roman"/>
          <w:i w:val="0"/>
          <w:iCs w:val="0"/>
          <w:color w:val="595959" w:themeColor="text1" w:themeTint="A6"/>
          <w:sz w:val="28"/>
          <w:szCs w:val="28"/>
        </w:rPr>
        <w:t>絆倒、踩空之危險。因此，蹲</w:t>
      </w:r>
      <w:proofErr w:type="gramStart"/>
      <w:r w:rsidRPr="00D4341D">
        <w:rPr>
          <w:rFonts w:ascii="Times New Roman" w:eastAsia="微軟正黑體" w:hAnsi="Times New Roman" w:cs="Times New Roman"/>
          <w:i w:val="0"/>
          <w:iCs w:val="0"/>
          <w:color w:val="595959" w:themeColor="text1" w:themeTint="A6"/>
          <w:sz w:val="28"/>
          <w:szCs w:val="28"/>
        </w:rPr>
        <w:t>式廁間</w:t>
      </w:r>
      <w:proofErr w:type="gramEnd"/>
      <w:r w:rsidRPr="00D4341D">
        <w:rPr>
          <w:rFonts w:ascii="Times New Roman" w:eastAsia="微軟正黑體" w:hAnsi="Times New Roman" w:cs="Times New Roman"/>
          <w:i w:val="0"/>
          <w:iCs w:val="0"/>
          <w:color w:val="595959" w:themeColor="text1" w:themeTint="A6"/>
          <w:sz w:val="28"/>
          <w:szCs w:val="28"/>
        </w:rPr>
        <w:t>設計時須考慮便器之埋設深度，並且預先留設，或應</w:t>
      </w:r>
      <w:proofErr w:type="gramStart"/>
      <w:r w:rsidRPr="00D4341D">
        <w:rPr>
          <w:rFonts w:ascii="Times New Roman" w:eastAsia="微軟正黑體" w:hAnsi="Times New Roman" w:cs="Times New Roman"/>
          <w:i w:val="0"/>
          <w:iCs w:val="0"/>
          <w:color w:val="595959" w:themeColor="text1" w:themeTint="A6"/>
          <w:sz w:val="28"/>
          <w:szCs w:val="28"/>
        </w:rPr>
        <w:t>開挖樓版</w:t>
      </w:r>
      <w:proofErr w:type="gramEnd"/>
      <w:r w:rsidRPr="00D4341D">
        <w:rPr>
          <w:rFonts w:ascii="Times New Roman" w:eastAsia="微軟正黑體" w:hAnsi="Times New Roman" w:cs="Times New Roman"/>
          <w:i w:val="0"/>
          <w:iCs w:val="0"/>
          <w:color w:val="595959" w:themeColor="text1" w:themeTint="A6"/>
          <w:sz w:val="28"/>
          <w:szCs w:val="28"/>
        </w:rPr>
        <w:t>，將存</w:t>
      </w:r>
      <w:proofErr w:type="gramStart"/>
      <w:r w:rsidRPr="00D4341D">
        <w:rPr>
          <w:rFonts w:ascii="Times New Roman" w:eastAsia="微軟正黑體" w:hAnsi="Times New Roman" w:cs="Times New Roman"/>
          <w:i w:val="0"/>
          <w:iCs w:val="0"/>
          <w:color w:val="595959" w:themeColor="text1" w:themeTint="A6"/>
          <w:sz w:val="28"/>
          <w:szCs w:val="28"/>
        </w:rPr>
        <w:t>水彎埋</w:t>
      </w:r>
      <w:proofErr w:type="gramEnd"/>
      <w:r w:rsidRPr="00D4341D">
        <w:rPr>
          <w:rFonts w:ascii="Times New Roman" w:eastAsia="微軟正黑體" w:hAnsi="Times New Roman" w:cs="Times New Roman"/>
          <w:i w:val="0"/>
          <w:iCs w:val="0"/>
          <w:color w:val="595959" w:themeColor="text1" w:themeTint="A6"/>
          <w:sz w:val="28"/>
          <w:szCs w:val="28"/>
        </w:rPr>
        <w:t>入，</w:t>
      </w:r>
      <w:proofErr w:type="gramStart"/>
      <w:r w:rsidRPr="00D4341D">
        <w:rPr>
          <w:rFonts w:ascii="Times New Roman" w:eastAsia="微軟正黑體" w:hAnsi="Times New Roman" w:cs="Times New Roman"/>
          <w:i w:val="0"/>
          <w:iCs w:val="0"/>
          <w:color w:val="595959" w:themeColor="text1" w:themeTint="A6"/>
          <w:sz w:val="28"/>
          <w:szCs w:val="28"/>
        </w:rPr>
        <w:t>務使廁間</w:t>
      </w:r>
      <w:proofErr w:type="gramEnd"/>
      <w:r w:rsidRPr="00D4341D">
        <w:rPr>
          <w:rFonts w:ascii="Times New Roman" w:eastAsia="微軟正黑體" w:hAnsi="Times New Roman" w:cs="Times New Roman"/>
          <w:i w:val="0"/>
          <w:iCs w:val="0"/>
          <w:color w:val="595959" w:themeColor="text1" w:themeTint="A6"/>
          <w:sz w:val="28"/>
          <w:szCs w:val="28"/>
        </w:rPr>
        <w:t>之地坪平整，沒有高低差，以策安全。</w:t>
      </w:r>
    </w:p>
    <w:p w14:paraId="2D11FE7F" w14:textId="23F2F30B" w:rsidR="00DF50CC" w:rsidRDefault="00DF50CC" w:rsidP="00DF50CC"/>
    <w:p w14:paraId="3A62BE98" w14:textId="0DC43185" w:rsidR="00DF50CC" w:rsidRPr="00DF50CC" w:rsidRDefault="00423DC0" w:rsidP="00DF50CC">
      <w:pPr>
        <w:jc w:val="center"/>
      </w:pPr>
      <w:r>
        <w:rPr>
          <w:noProof/>
        </w:rPr>
        <mc:AlternateContent>
          <mc:Choice Requires="wps">
            <w:drawing>
              <wp:anchor distT="0" distB="0" distL="114300" distR="114300" simplePos="0" relativeHeight="251780096" behindDoc="0" locked="0" layoutInCell="1" allowOverlap="1" wp14:anchorId="3AAC79BB" wp14:editId="16020998">
                <wp:simplePos x="0" y="0"/>
                <wp:positionH relativeFrom="column">
                  <wp:posOffset>4371975</wp:posOffset>
                </wp:positionH>
                <wp:positionV relativeFrom="paragraph">
                  <wp:posOffset>2571750</wp:posOffset>
                </wp:positionV>
                <wp:extent cx="742950" cy="485775"/>
                <wp:effectExtent l="0" t="0" r="0" b="9525"/>
                <wp:wrapNone/>
                <wp:docPr id="278" name="矩形 278"/>
                <wp:cNvGraphicFramePr/>
                <a:graphic xmlns:a="http://schemas.openxmlformats.org/drawingml/2006/main">
                  <a:graphicData uri="http://schemas.microsoft.com/office/word/2010/wordprocessingShape">
                    <wps:wsp>
                      <wps:cNvSpPr/>
                      <wps:spPr>
                        <a:xfrm>
                          <a:off x="0" y="0"/>
                          <a:ext cx="742950" cy="4857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4B954EB5" id="矩形 278" o:spid="_x0000_s1026" style="position:absolute;margin-left:344.25pt;margin-top:202.5pt;width:58.5pt;height:38.25pt;z-index:25178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" fillcolor="white [3212]" stroked="f" strokeweight="1pt"/>
            </w:pict>
          </mc:Fallback>
        </mc:AlternateContent>
      </w:r>
      <w:r w:rsidR="00DF50CC">
        <w:rPr>
          <w:noProof/>
        </w:rPr>
        <w:drawing>
          <wp:inline distT="0" distB="0" distL="0" distR="0" wp14:anchorId="6D5EC295" wp14:editId="223495C9">
            <wp:extent cx="3313331" cy="2943225"/>
            <wp:effectExtent l="0" t="0" r="1905" b="0"/>
            <wp:docPr id="276" name="圖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314836" cy="2944562"/>
                    </a:xfrm>
                    <a:prstGeom prst="rect">
                      <a:avLst/>
                    </a:prstGeom>
                  </pic:spPr>
                </pic:pic>
              </a:graphicData>
            </a:graphic>
          </wp:inline>
        </w:drawing>
      </w:r>
    </w:p>
    <w:p w14:paraId="4040763D" w14:textId="77777777" w:rsidR="002C6C15" w:rsidRDefault="002C6C15">
      <w:pPr>
        <w:widowControl/>
        <w:rPr>
          <w:rFonts w:eastAsia="微軟正黑體"/>
          <w:bCs/>
          <w:color w:val="000000"/>
          <w:szCs w:val="28"/>
        </w:rPr>
      </w:pPr>
    </w:p>
    <w:p w14:paraId="470EB97A" w14:textId="592F1972" w:rsidR="002C6C15" w:rsidRPr="002C6C15" w:rsidRDefault="00DB769F" w:rsidP="002C6C15">
      <w:pPr>
        <w:widowControl/>
        <w:jc w:val="center"/>
        <w:rPr>
          <w:rFonts w:eastAsia="微軟正黑體"/>
          <w:bCs/>
          <w:color w:val="000000"/>
          <w:sz w:val="60"/>
          <w:szCs w:val="60"/>
        </w:rPr>
      </w:pPr>
      <w:r>
        <w:rPr>
          <w:noProof/>
        </w:rPr>
        <w:drawing>
          <wp:inline distT="0" distB="0" distL="0" distR="0" wp14:anchorId="5F077487" wp14:editId="6F7FF842">
            <wp:extent cx="3676903" cy="2445861"/>
            <wp:effectExtent l="0" t="0" r="0" b="0"/>
            <wp:docPr id="227" name="圖片 227" descr="一張含有 室內, 浴室, 牆, 地板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圖片 227" descr="一張含有 室內, 浴室, 牆, 地板 的圖片&#10;&#10;自動產生的描述"/>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681495" cy="2448916"/>
                    </a:xfrm>
                    <a:prstGeom prst="rect">
                      <a:avLst/>
                    </a:prstGeom>
                    <a:noFill/>
                    <a:ln>
                      <a:noFill/>
                    </a:ln>
                  </pic:spPr>
                </pic:pic>
              </a:graphicData>
            </a:graphic>
          </wp:inline>
        </w:drawing>
      </w:r>
    </w:p>
    <w:p w14:paraId="2143997C" w14:textId="79DA5546" w:rsidR="00F7671A" w:rsidRPr="00B22AF7" w:rsidRDefault="002570DF" w:rsidP="00901DD8">
      <w:pPr>
        <w:pStyle w:val="111"/>
        <w:spacing w:beforeLines="50" w:before="180" w:afterLines="50" w:after="180" w:line="520" w:lineRule="exact"/>
        <w:ind w:leftChars="471" w:left="1474" w:hangingChars="123" w:hanging="344"/>
        <w:rPr>
          <w:rFonts w:eastAsia="微軟正黑體"/>
          <w:bCs/>
          <w:color w:val="000000"/>
          <w:szCs w:val="28"/>
          <w:lang w:eastAsia="zh-TW"/>
        </w:rPr>
      </w:pPr>
      <w:r>
        <w:rPr>
          <w:rFonts w:eastAsia="微軟正黑體"/>
          <w:bCs/>
          <w:color w:val="000000"/>
          <w:szCs w:val="28"/>
          <w:lang w:eastAsia="zh-TW"/>
        </w:rPr>
        <w:lastRenderedPageBreak/>
        <w:t>（</w:t>
      </w:r>
      <w:r w:rsidR="00C4722C" w:rsidRPr="00B22AF7">
        <w:rPr>
          <w:rFonts w:eastAsia="微軟正黑體"/>
          <w:bCs/>
          <w:color w:val="000000"/>
          <w:szCs w:val="28"/>
          <w:lang w:eastAsia="zh-TW"/>
        </w:rPr>
        <w:t>3</w:t>
      </w:r>
      <w:r>
        <w:rPr>
          <w:rFonts w:eastAsia="微軟正黑體"/>
          <w:bCs/>
          <w:color w:val="000000"/>
          <w:szCs w:val="28"/>
          <w:lang w:eastAsia="zh-TW"/>
        </w:rPr>
        <w:t>）</w:t>
      </w:r>
      <w:r w:rsidR="00C4722C" w:rsidRPr="00B22AF7">
        <w:rPr>
          <w:rFonts w:eastAsia="微軟正黑體"/>
          <w:bCs/>
          <w:color w:val="000000"/>
          <w:szCs w:val="28"/>
          <w:lang w:eastAsia="zh-TW"/>
        </w:rPr>
        <w:t>3-1.5</w:t>
      </w:r>
      <w:proofErr w:type="gramStart"/>
      <w:r w:rsidR="00C4722C" w:rsidRPr="00B22AF7">
        <w:rPr>
          <w:rFonts w:eastAsia="微軟正黑體"/>
          <w:bCs/>
          <w:color w:val="000000"/>
          <w:szCs w:val="28"/>
          <w:lang w:eastAsia="zh-TW"/>
        </w:rPr>
        <w:t>廁間依使用</w:t>
      </w:r>
      <w:proofErr w:type="gramEnd"/>
      <w:r w:rsidR="00C4722C" w:rsidRPr="00B22AF7">
        <w:rPr>
          <w:rFonts w:eastAsia="微軟正黑體"/>
          <w:bCs/>
          <w:color w:val="000000"/>
          <w:szCs w:val="28"/>
          <w:lang w:eastAsia="zh-TW"/>
        </w:rPr>
        <w:t>需求設置附屬配件</w:t>
      </w:r>
    </w:p>
    <w:p w14:paraId="4F0B26FB" w14:textId="08948A4D" w:rsidR="00C4722C" w:rsidRPr="00D4341D" w:rsidRDefault="003224CE" w:rsidP="00A7735C">
      <w:pPr>
        <w:pStyle w:val="ad"/>
        <w:pBdr>
          <w:top w:val="single" w:sz="4" w:space="1" w:color="7F7F7F" w:themeColor="text1" w:themeTint="80"/>
          <w:bottom w:val="single" w:sz="4" w:space="10" w:color="7F7F7F" w:themeColor="text1" w:themeTint="80"/>
        </w:pBdr>
        <w:spacing w:line="400" w:lineRule="exact"/>
        <w:ind w:leftChars="501" w:left="1440" w:right="-23" w:hangingChars="85" w:hanging="238"/>
        <w:jc w:val="left"/>
        <w:rPr>
          <w:rFonts w:ascii="Times New Roman" w:eastAsia="微軟正黑體" w:hAnsi="Times New Roman" w:cs="Times New Roman"/>
          <w:i w:val="0"/>
          <w:iCs w:val="0"/>
          <w:color w:val="595959" w:themeColor="text1" w:themeTint="A6"/>
          <w:sz w:val="28"/>
          <w:szCs w:val="28"/>
        </w:rPr>
      </w:pPr>
      <w:r w:rsidRPr="00D4341D">
        <w:rPr>
          <w:rFonts w:ascii="Times New Roman" w:eastAsia="微軟正黑體" w:hAnsi="Times New Roman" w:cs="Times New Roman"/>
          <w:i w:val="0"/>
          <w:iCs w:val="0"/>
          <w:color w:val="595959" w:themeColor="text1" w:themeTint="A6"/>
          <w:sz w:val="28"/>
          <w:szCs w:val="28"/>
        </w:rPr>
        <w:t>※</w:t>
      </w:r>
      <w:r w:rsidRPr="00D4341D">
        <w:rPr>
          <w:rFonts w:ascii="Times New Roman" w:eastAsia="微軟正黑體" w:hAnsi="Times New Roman" w:cs="Times New Roman"/>
          <w:i w:val="0"/>
          <w:iCs w:val="0"/>
          <w:color w:val="595959" w:themeColor="text1" w:themeTint="A6"/>
          <w:sz w:val="28"/>
          <w:szCs w:val="28"/>
        </w:rPr>
        <w:t>解說：</w:t>
      </w:r>
      <w:r w:rsidR="004F4932" w:rsidRPr="004F4932">
        <w:rPr>
          <w:rFonts w:ascii="Times New Roman" w:eastAsia="微軟正黑體" w:hAnsi="Times New Roman" w:cs="Times New Roman" w:hint="eastAsia"/>
          <w:i w:val="0"/>
          <w:iCs w:val="0"/>
          <w:color w:val="595959" w:themeColor="text1" w:themeTint="A6"/>
          <w:sz w:val="28"/>
          <w:szCs w:val="28"/>
        </w:rPr>
        <w:t>公共建築物</w:t>
      </w:r>
      <w:proofErr w:type="gramStart"/>
      <w:r w:rsidR="004F4932" w:rsidRPr="004F4932">
        <w:rPr>
          <w:rFonts w:ascii="Times New Roman" w:eastAsia="微軟正黑體" w:hAnsi="Times New Roman" w:cs="Times New Roman" w:hint="eastAsia"/>
          <w:i w:val="0"/>
          <w:iCs w:val="0"/>
          <w:color w:val="595959" w:themeColor="text1" w:themeTint="A6"/>
          <w:sz w:val="28"/>
          <w:szCs w:val="28"/>
        </w:rPr>
        <w:t>之廁間</w:t>
      </w:r>
      <w:proofErr w:type="gramEnd"/>
      <w:r w:rsidR="004F4932" w:rsidRPr="004F4932">
        <w:rPr>
          <w:rFonts w:ascii="Times New Roman" w:eastAsia="微軟正黑體" w:hAnsi="Times New Roman" w:cs="Times New Roman" w:hint="eastAsia"/>
          <w:i w:val="0"/>
          <w:iCs w:val="0"/>
          <w:color w:val="595959" w:themeColor="text1" w:themeTint="A6"/>
          <w:sz w:val="28"/>
          <w:szCs w:val="28"/>
        </w:rPr>
        <w:t>設置附屬配件，其種類包含</w:t>
      </w:r>
      <w:r w:rsidR="004F4932" w:rsidRPr="004F4932">
        <w:rPr>
          <w:rFonts w:ascii="Times New Roman" w:eastAsia="微軟正黑體" w:hAnsi="Times New Roman" w:cs="Times New Roman"/>
          <w:i w:val="0"/>
          <w:iCs w:val="0"/>
          <w:color w:val="595959" w:themeColor="text1" w:themeTint="A6"/>
          <w:sz w:val="28"/>
          <w:szCs w:val="28"/>
        </w:rPr>
        <w:t>1.</w:t>
      </w:r>
      <w:r w:rsidR="004F4932" w:rsidRPr="004F4932">
        <w:rPr>
          <w:rFonts w:ascii="Times New Roman" w:eastAsia="微軟正黑體" w:hAnsi="Times New Roman" w:cs="Times New Roman" w:hint="eastAsia"/>
          <w:i w:val="0"/>
          <w:iCs w:val="0"/>
          <w:color w:val="595959" w:themeColor="text1" w:themeTint="A6"/>
          <w:sz w:val="28"/>
          <w:szCs w:val="28"/>
        </w:rPr>
        <w:t>緊急求助裝置；</w:t>
      </w:r>
      <w:r w:rsidR="004F4932" w:rsidRPr="004F4932">
        <w:rPr>
          <w:rFonts w:ascii="Times New Roman" w:eastAsia="微軟正黑體" w:hAnsi="Times New Roman" w:cs="Times New Roman"/>
          <w:i w:val="0"/>
          <w:iCs w:val="0"/>
          <w:color w:val="595959" w:themeColor="text1" w:themeTint="A6"/>
          <w:sz w:val="28"/>
          <w:szCs w:val="28"/>
        </w:rPr>
        <w:t>2.</w:t>
      </w:r>
      <w:r w:rsidR="004F4932" w:rsidRPr="004F4932">
        <w:rPr>
          <w:rFonts w:ascii="Times New Roman" w:eastAsia="微軟正黑體" w:hAnsi="Times New Roman" w:cs="Times New Roman" w:hint="eastAsia"/>
          <w:i w:val="0"/>
          <w:iCs w:val="0"/>
          <w:color w:val="595959" w:themeColor="text1" w:themeTint="A6"/>
          <w:sz w:val="28"/>
          <w:szCs w:val="28"/>
        </w:rPr>
        <w:t>衛生紙架；</w:t>
      </w:r>
      <w:r w:rsidR="004F4932" w:rsidRPr="004F4932">
        <w:rPr>
          <w:rFonts w:ascii="Times New Roman" w:eastAsia="微軟正黑體" w:hAnsi="Times New Roman" w:cs="Times New Roman"/>
          <w:i w:val="0"/>
          <w:iCs w:val="0"/>
          <w:color w:val="595959" w:themeColor="text1" w:themeTint="A6"/>
          <w:sz w:val="28"/>
          <w:szCs w:val="28"/>
        </w:rPr>
        <w:t>3.</w:t>
      </w:r>
      <w:r w:rsidR="004F4932" w:rsidRPr="004F4932">
        <w:rPr>
          <w:rFonts w:ascii="Times New Roman" w:eastAsia="微軟正黑體" w:hAnsi="Times New Roman" w:cs="Times New Roman" w:hint="eastAsia"/>
          <w:i w:val="0"/>
          <w:iCs w:val="0"/>
          <w:color w:val="595959" w:themeColor="text1" w:themeTint="A6"/>
          <w:sz w:val="28"/>
          <w:szCs w:val="28"/>
        </w:rPr>
        <w:t>置物架或置物掛勾；</w:t>
      </w:r>
      <w:r w:rsidR="004F4932" w:rsidRPr="004F4932">
        <w:rPr>
          <w:rFonts w:ascii="Times New Roman" w:eastAsia="微軟正黑體" w:hAnsi="Times New Roman" w:cs="Times New Roman"/>
          <w:i w:val="0"/>
          <w:iCs w:val="0"/>
          <w:color w:val="595959" w:themeColor="text1" w:themeTint="A6"/>
          <w:sz w:val="28"/>
          <w:szCs w:val="28"/>
        </w:rPr>
        <w:t>4.</w:t>
      </w:r>
      <w:r w:rsidR="004F4932" w:rsidRPr="004F4932">
        <w:rPr>
          <w:rFonts w:ascii="Times New Roman" w:eastAsia="微軟正黑體" w:hAnsi="Times New Roman" w:cs="Times New Roman" w:hint="eastAsia"/>
          <w:i w:val="0"/>
          <w:iCs w:val="0"/>
          <w:color w:val="595959" w:themeColor="text1" w:themeTint="A6"/>
          <w:sz w:val="28"/>
          <w:szCs w:val="28"/>
        </w:rPr>
        <w:t>嬰兒安全座椅；</w:t>
      </w:r>
      <w:r w:rsidR="004F4932" w:rsidRPr="004F4932">
        <w:rPr>
          <w:rFonts w:ascii="Times New Roman" w:eastAsia="微軟正黑體" w:hAnsi="Times New Roman" w:cs="Times New Roman"/>
          <w:i w:val="0"/>
          <w:iCs w:val="0"/>
          <w:color w:val="595959" w:themeColor="text1" w:themeTint="A6"/>
          <w:sz w:val="28"/>
          <w:szCs w:val="28"/>
        </w:rPr>
        <w:t>5.</w:t>
      </w:r>
      <w:r w:rsidR="004F4932" w:rsidRPr="004F4932">
        <w:rPr>
          <w:rFonts w:ascii="Times New Roman" w:eastAsia="微軟正黑體" w:hAnsi="Times New Roman" w:cs="Times New Roman" w:hint="eastAsia"/>
          <w:i w:val="0"/>
          <w:iCs w:val="0"/>
          <w:color w:val="595959" w:themeColor="text1" w:themeTint="A6"/>
          <w:sz w:val="28"/>
          <w:szCs w:val="28"/>
        </w:rPr>
        <w:t>嬰兒尿布床；</w:t>
      </w:r>
      <w:r w:rsidR="004F4932" w:rsidRPr="004F4932">
        <w:rPr>
          <w:rFonts w:ascii="Times New Roman" w:eastAsia="微軟正黑體" w:hAnsi="Times New Roman" w:cs="Times New Roman"/>
          <w:i w:val="0"/>
          <w:iCs w:val="0"/>
          <w:color w:val="595959" w:themeColor="text1" w:themeTint="A6"/>
          <w:sz w:val="28"/>
          <w:szCs w:val="28"/>
        </w:rPr>
        <w:t>6.</w:t>
      </w:r>
      <w:r w:rsidR="004F4932" w:rsidRPr="004F4932">
        <w:rPr>
          <w:rFonts w:ascii="Times New Roman" w:eastAsia="微軟正黑體" w:hAnsi="Times New Roman" w:cs="Times New Roman" w:hint="eastAsia"/>
          <w:i w:val="0"/>
          <w:iCs w:val="0"/>
          <w:color w:val="595959" w:themeColor="text1" w:themeTint="A6"/>
          <w:sz w:val="28"/>
          <w:szCs w:val="28"/>
        </w:rPr>
        <w:t>換裝平</w:t>
      </w:r>
      <w:proofErr w:type="gramStart"/>
      <w:r w:rsidR="004F4932" w:rsidRPr="004F4932">
        <w:rPr>
          <w:rFonts w:ascii="Times New Roman" w:eastAsia="微軟正黑體" w:hAnsi="Times New Roman" w:cs="Times New Roman" w:hint="eastAsia"/>
          <w:i w:val="0"/>
          <w:iCs w:val="0"/>
          <w:color w:val="595959" w:themeColor="text1" w:themeTint="A6"/>
          <w:sz w:val="28"/>
          <w:szCs w:val="28"/>
        </w:rPr>
        <w:t>檯</w:t>
      </w:r>
      <w:proofErr w:type="gramEnd"/>
      <w:r w:rsidR="004F4932" w:rsidRPr="004F4932">
        <w:rPr>
          <w:rFonts w:ascii="Times New Roman" w:eastAsia="微軟正黑體" w:hAnsi="Times New Roman" w:cs="Times New Roman" w:hint="eastAsia"/>
          <w:i w:val="0"/>
          <w:iCs w:val="0"/>
          <w:color w:val="595959" w:themeColor="text1" w:themeTint="A6"/>
          <w:sz w:val="28"/>
          <w:szCs w:val="28"/>
        </w:rPr>
        <w:t>或換裝間；</w:t>
      </w:r>
      <w:r w:rsidR="004F4932" w:rsidRPr="004F4932">
        <w:rPr>
          <w:rFonts w:ascii="Times New Roman" w:eastAsia="微軟正黑體" w:hAnsi="Times New Roman" w:cs="Times New Roman"/>
          <w:i w:val="0"/>
          <w:iCs w:val="0"/>
          <w:color w:val="595959" w:themeColor="text1" w:themeTint="A6"/>
          <w:sz w:val="28"/>
          <w:szCs w:val="28"/>
        </w:rPr>
        <w:t>7.</w:t>
      </w:r>
      <w:r w:rsidR="004F4932" w:rsidRPr="004F4932">
        <w:rPr>
          <w:rFonts w:ascii="Times New Roman" w:eastAsia="微軟正黑體" w:hAnsi="Times New Roman" w:cs="Times New Roman" w:hint="eastAsia"/>
          <w:i w:val="0"/>
          <w:iCs w:val="0"/>
          <w:color w:val="595959" w:themeColor="text1" w:themeTint="A6"/>
          <w:sz w:val="28"/>
          <w:szCs w:val="28"/>
        </w:rPr>
        <w:t>馬桶坐墊或</w:t>
      </w:r>
      <w:proofErr w:type="gramStart"/>
      <w:r w:rsidR="004F4932" w:rsidRPr="004F4932">
        <w:rPr>
          <w:rFonts w:ascii="Times New Roman" w:eastAsia="微軟正黑體" w:hAnsi="Times New Roman" w:cs="Times New Roman" w:hint="eastAsia"/>
          <w:i w:val="0"/>
          <w:iCs w:val="0"/>
          <w:color w:val="595959" w:themeColor="text1" w:themeTint="A6"/>
          <w:sz w:val="28"/>
          <w:szCs w:val="28"/>
        </w:rPr>
        <w:t>清潔液</w:t>
      </w:r>
      <w:proofErr w:type="gramEnd"/>
      <w:r w:rsidR="004F4932" w:rsidRPr="004F4932">
        <w:rPr>
          <w:rFonts w:ascii="Times New Roman" w:eastAsia="微軟正黑體" w:hAnsi="Times New Roman" w:cs="Times New Roman" w:hint="eastAsia"/>
          <w:i w:val="0"/>
          <w:iCs w:val="0"/>
          <w:color w:val="595959" w:themeColor="text1" w:themeTint="A6"/>
          <w:sz w:val="28"/>
          <w:szCs w:val="28"/>
        </w:rPr>
        <w:t>；</w:t>
      </w:r>
      <w:r w:rsidR="004F4932" w:rsidRPr="004F4932">
        <w:rPr>
          <w:rFonts w:ascii="Times New Roman" w:eastAsia="微軟正黑體" w:hAnsi="Times New Roman" w:cs="Times New Roman"/>
          <w:i w:val="0"/>
          <w:iCs w:val="0"/>
          <w:color w:val="595959" w:themeColor="text1" w:themeTint="A6"/>
          <w:sz w:val="28"/>
          <w:szCs w:val="28"/>
        </w:rPr>
        <w:t>8.</w:t>
      </w:r>
      <w:r w:rsidR="004F4932" w:rsidRPr="004F4932">
        <w:rPr>
          <w:rFonts w:ascii="Times New Roman" w:eastAsia="微軟正黑體" w:hAnsi="Times New Roman" w:cs="Times New Roman" w:hint="eastAsia"/>
          <w:i w:val="0"/>
          <w:iCs w:val="0"/>
          <w:color w:val="595959" w:themeColor="text1" w:themeTint="A6"/>
          <w:sz w:val="28"/>
          <w:szCs w:val="28"/>
        </w:rPr>
        <w:t>垃圾桶。適用範圍請見表</w:t>
      </w:r>
      <w:r w:rsidR="00D769A6">
        <w:rPr>
          <w:rFonts w:ascii="Times New Roman" w:eastAsia="微軟正黑體" w:hAnsi="Times New Roman" w:cs="Times New Roman" w:hint="eastAsia"/>
          <w:i w:val="0"/>
          <w:iCs w:val="0"/>
          <w:color w:val="595959" w:themeColor="text1" w:themeTint="A6"/>
          <w:sz w:val="28"/>
          <w:szCs w:val="28"/>
        </w:rPr>
        <w:t>4</w:t>
      </w:r>
      <w:r w:rsidR="004F4932" w:rsidRPr="004F4932">
        <w:rPr>
          <w:rFonts w:ascii="Times New Roman" w:eastAsia="微軟正黑體" w:hAnsi="Times New Roman" w:cs="Times New Roman" w:hint="eastAsia"/>
          <w:i w:val="0"/>
          <w:iCs w:val="0"/>
          <w:color w:val="595959" w:themeColor="text1" w:themeTint="A6"/>
          <w:sz w:val="28"/>
          <w:szCs w:val="28"/>
        </w:rPr>
        <w:t>所示。</w:t>
      </w:r>
    </w:p>
    <w:p w14:paraId="61A99241" w14:textId="7BFF85A8" w:rsidR="00DB769F" w:rsidRPr="00D769A6" w:rsidRDefault="00D769A6" w:rsidP="00D769A6">
      <w:pPr>
        <w:spacing w:beforeLines="50" w:before="180" w:afterLines="50" w:after="180" w:line="400" w:lineRule="exact"/>
        <w:jc w:val="center"/>
        <w:rPr>
          <w:rFonts w:ascii="Times New Roman" w:eastAsia="微軟正黑體" w:hAnsi="Times New Roman" w:cs="Times New Roman"/>
          <w:b/>
          <w:sz w:val="28"/>
          <w:szCs w:val="28"/>
        </w:rPr>
      </w:pPr>
      <w:bookmarkStart w:id="8" w:name="_Hlk121474313"/>
      <w:r w:rsidRPr="00D769A6">
        <w:rPr>
          <w:rFonts w:ascii="Times New Roman" w:eastAsia="微軟正黑體" w:hAnsi="Times New Roman" w:cs="Times New Roman" w:hint="eastAsia"/>
          <w:b/>
          <w:sz w:val="28"/>
          <w:szCs w:val="28"/>
        </w:rPr>
        <w:t>表</w:t>
      </w:r>
      <w:r w:rsidRPr="00D769A6">
        <w:rPr>
          <w:rFonts w:ascii="Times New Roman" w:eastAsia="微軟正黑體" w:hAnsi="Times New Roman" w:cs="Times New Roman" w:hint="eastAsia"/>
          <w:b/>
          <w:sz w:val="28"/>
          <w:szCs w:val="28"/>
        </w:rPr>
        <w:t>4</w:t>
      </w:r>
      <w:r w:rsidRPr="00D769A6">
        <w:rPr>
          <w:rFonts w:ascii="Times New Roman" w:eastAsia="微軟正黑體" w:hAnsi="Times New Roman" w:cs="Times New Roman" w:hint="eastAsia"/>
          <w:b/>
          <w:sz w:val="28"/>
          <w:szCs w:val="28"/>
        </w:rPr>
        <w:t>、公共建築物廁間附屬配件</w:t>
      </w:r>
      <w:r w:rsidRPr="00D769A6">
        <w:rPr>
          <w:rFonts w:ascii="Times New Roman" w:eastAsia="微軟正黑體" w:hAnsi="Times New Roman" w:cs="Times New Roman" w:hint="eastAsia"/>
          <w:b/>
          <w:sz w:val="28"/>
          <w:szCs w:val="28"/>
          <w:vertAlign w:val="superscript"/>
        </w:rPr>
        <w:t>5</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9"/>
        <w:gridCol w:w="1147"/>
        <w:gridCol w:w="485"/>
        <w:gridCol w:w="944"/>
        <w:gridCol w:w="944"/>
        <w:gridCol w:w="944"/>
        <w:gridCol w:w="944"/>
        <w:gridCol w:w="944"/>
        <w:gridCol w:w="944"/>
        <w:gridCol w:w="944"/>
        <w:gridCol w:w="937"/>
      </w:tblGrid>
      <w:tr w:rsidR="007E2F5B" w:rsidRPr="007E2F5B" w14:paraId="1B449978" w14:textId="77777777" w:rsidTr="00D769A6">
        <w:trPr>
          <w:trHeight w:val="330"/>
        </w:trPr>
        <w:tc>
          <w:tcPr>
            <w:tcW w:w="1116" w:type="pct"/>
            <w:gridSpan w:val="3"/>
            <w:vMerge w:val="restart"/>
            <w:tcBorders>
              <w:top w:val="single" w:sz="12" w:space="0" w:color="auto"/>
              <w:bottom w:val="single" w:sz="4" w:space="0" w:color="auto"/>
            </w:tcBorders>
            <w:shd w:val="clear" w:color="auto" w:fill="BFBFBF" w:themeFill="background1" w:themeFillShade="BF"/>
            <w:noWrap/>
            <w:vAlign w:val="center"/>
            <w:hideMark/>
          </w:tcPr>
          <w:bookmarkEnd w:id="8"/>
          <w:p w14:paraId="66D80202" w14:textId="77777777" w:rsidR="007E2F5B" w:rsidRPr="007E2F5B" w:rsidRDefault="007E2F5B" w:rsidP="00D769A6">
            <w:pPr>
              <w:widowControl/>
              <w:jc w:val="center"/>
              <w:rPr>
                <w:rFonts w:ascii="微軟正黑體" w:eastAsia="微軟正黑體" w:hAnsi="微軟正黑體" w:cs="新細明體"/>
                <w:b/>
                <w:bCs/>
                <w:color w:val="000000"/>
                <w:kern w:val="0"/>
                <w:sz w:val="20"/>
                <w:szCs w:val="20"/>
              </w:rPr>
            </w:pPr>
            <w:r w:rsidRPr="007E2F5B">
              <w:rPr>
                <w:rFonts w:ascii="微軟正黑體" w:eastAsia="微軟正黑體" w:hAnsi="微軟正黑體" w:cs="新細明體" w:hint="eastAsia"/>
                <w:b/>
                <w:bCs/>
                <w:color w:val="000000"/>
                <w:kern w:val="0"/>
                <w:sz w:val="20"/>
                <w:szCs w:val="20"/>
              </w:rPr>
              <w:t>建築物種類</w:t>
            </w:r>
          </w:p>
        </w:tc>
        <w:tc>
          <w:tcPr>
            <w:tcW w:w="3884" w:type="pct"/>
            <w:gridSpan w:val="8"/>
            <w:tcBorders>
              <w:top w:val="single" w:sz="12" w:space="0" w:color="auto"/>
              <w:bottom w:val="single" w:sz="4" w:space="0" w:color="auto"/>
            </w:tcBorders>
            <w:shd w:val="clear" w:color="auto" w:fill="BFBFBF" w:themeFill="background1" w:themeFillShade="BF"/>
            <w:vAlign w:val="center"/>
            <w:hideMark/>
          </w:tcPr>
          <w:p w14:paraId="07D1EB82" w14:textId="77777777" w:rsidR="007E2F5B" w:rsidRPr="007E2F5B" w:rsidRDefault="007E2F5B" w:rsidP="00D769A6">
            <w:pPr>
              <w:widowControl/>
              <w:jc w:val="center"/>
              <w:rPr>
                <w:rFonts w:ascii="微軟正黑體" w:eastAsia="微軟正黑體" w:hAnsi="微軟正黑體" w:cs="新細明體"/>
                <w:b/>
                <w:bCs/>
                <w:color w:val="000000"/>
                <w:kern w:val="0"/>
                <w:sz w:val="20"/>
                <w:szCs w:val="20"/>
              </w:rPr>
            </w:pPr>
            <w:r w:rsidRPr="007E2F5B">
              <w:rPr>
                <w:rFonts w:ascii="微軟正黑體" w:eastAsia="微軟正黑體" w:hAnsi="微軟正黑體" w:cs="新細明體" w:hint="eastAsia"/>
                <w:b/>
                <w:bCs/>
                <w:color w:val="000000"/>
                <w:kern w:val="0"/>
                <w:sz w:val="20"/>
                <w:szCs w:val="20"/>
              </w:rPr>
              <w:t>附屬設備</w:t>
            </w:r>
          </w:p>
        </w:tc>
      </w:tr>
      <w:tr w:rsidR="007E2F5B" w:rsidRPr="007E2F5B" w14:paraId="7E4492DD" w14:textId="77777777" w:rsidTr="00D769A6">
        <w:trPr>
          <w:trHeight w:val="540"/>
        </w:trPr>
        <w:tc>
          <w:tcPr>
            <w:tcW w:w="1116" w:type="pct"/>
            <w:gridSpan w:val="3"/>
            <w:vMerge/>
            <w:tcBorders>
              <w:top w:val="single" w:sz="4" w:space="0" w:color="auto"/>
              <w:bottom w:val="single" w:sz="4" w:space="0" w:color="auto"/>
            </w:tcBorders>
            <w:shd w:val="clear" w:color="auto" w:fill="BFBFBF" w:themeFill="background1" w:themeFillShade="BF"/>
            <w:vAlign w:val="center"/>
            <w:hideMark/>
          </w:tcPr>
          <w:p w14:paraId="31C04FC2" w14:textId="77777777" w:rsidR="007E2F5B" w:rsidRPr="007E2F5B" w:rsidRDefault="007E2F5B" w:rsidP="00D769A6">
            <w:pPr>
              <w:widowControl/>
              <w:jc w:val="center"/>
              <w:rPr>
                <w:rFonts w:ascii="微軟正黑體" w:eastAsia="微軟正黑體" w:hAnsi="微軟正黑體" w:cs="新細明體"/>
                <w:b/>
                <w:bCs/>
                <w:color w:val="000000"/>
                <w:kern w:val="0"/>
                <w:sz w:val="20"/>
                <w:szCs w:val="20"/>
              </w:rPr>
            </w:pPr>
          </w:p>
        </w:tc>
        <w:tc>
          <w:tcPr>
            <w:tcW w:w="486" w:type="pct"/>
            <w:tcBorders>
              <w:top w:val="single" w:sz="4" w:space="0" w:color="auto"/>
              <w:bottom w:val="single" w:sz="4" w:space="0" w:color="auto"/>
            </w:tcBorders>
            <w:shd w:val="clear" w:color="auto" w:fill="BFBFBF" w:themeFill="background1" w:themeFillShade="BF"/>
            <w:vAlign w:val="center"/>
            <w:hideMark/>
          </w:tcPr>
          <w:p w14:paraId="39C0A409" w14:textId="111A052A" w:rsidR="007E2F5B" w:rsidRPr="007E2F5B" w:rsidRDefault="007E2F5B" w:rsidP="00D769A6">
            <w:pPr>
              <w:widowControl/>
              <w:jc w:val="center"/>
              <w:rPr>
                <w:rFonts w:ascii="微軟正黑體" w:eastAsia="微軟正黑體" w:hAnsi="微軟正黑體" w:cs="新細明體"/>
                <w:b/>
                <w:bCs/>
                <w:color w:val="595959"/>
                <w:kern w:val="0"/>
                <w:sz w:val="20"/>
                <w:szCs w:val="20"/>
              </w:rPr>
            </w:pPr>
            <w:r w:rsidRPr="007E2F5B">
              <w:rPr>
                <w:rFonts w:ascii="微軟正黑體" w:eastAsia="微軟正黑體" w:hAnsi="微軟正黑體" w:cs="新細明體" w:hint="eastAsia"/>
                <w:b/>
                <w:bCs/>
                <w:color w:val="595959"/>
                <w:kern w:val="0"/>
                <w:sz w:val="20"/>
                <w:szCs w:val="20"/>
              </w:rPr>
              <w:t>緊急求助裝置</w:t>
            </w:r>
          </w:p>
        </w:tc>
        <w:tc>
          <w:tcPr>
            <w:tcW w:w="486" w:type="pct"/>
            <w:tcBorders>
              <w:top w:val="single" w:sz="4" w:space="0" w:color="auto"/>
              <w:bottom w:val="single" w:sz="4" w:space="0" w:color="auto"/>
            </w:tcBorders>
            <w:shd w:val="clear" w:color="auto" w:fill="BFBFBF" w:themeFill="background1" w:themeFillShade="BF"/>
            <w:vAlign w:val="center"/>
            <w:hideMark/>
          </w:tcPr>
          <w:p w14:paraId="2E61CFF4" w14:textId="224980CE" w:rsidR="007E2F5B" w:rsidRPr="007E2F5B" w:rsidRDefault="007E2F5B" w:rsidP="00D769A6">
            <w:pPr>
              <w:widowControl/>
              <w:jc w:val="center"/>
              <w:rPr>
                <w:rFonts w:ascii="微軟正黑體" w:eastAsia="微軟正黑體" w:hAnsi="微軟正黑體" w:cs="新細明體"/>
                <w:b/>
                <w:bCs/>
                <w:color w:val="000000"/>
                <w:kern w:val="0"/>
                <w:sz w:val="20"/>
                <w:szCs w:val="20"/>
              </w:rPr>
            </w:pPr>
            <w:r w:rsidRPr="007E2F5B">
              <w:rPr>
                <w:rFonts w:ascii="微軟正黑體" w:eastAsia="微軟正黑體" w:hAnsi="微軟正黑體" w:cs="新細明體" w:hint="eastAsia"/>
                <w:b/>
                <w:bCs/>
                <w:color w:val="000000"/>
                <w:kern w:val="0"/>
                <w:sz w:val="20"/>
                <w:szCs w:val="20"/>
              </w:rPr>
              <w:t>衛生紙架</w:t>
            </w:r>
          </w:p>
        </w:tc>
        <w:tc>
          <w:tcPr>
            <w:tcW w:w="486" w:type="pct"/>
            <w:tcBorders>
              <w:top w:val="single" w:sz="4" w:space="0" w:color="auto"/>
              <w:bottom w:val="single" w:sz="4" w:space="0" w:color="auto"/>
            </w:tcBorders>
            <w:shd w:val="clear" w:color="auto" w:fill="BFBFBF" w:themeFill="background1" w:themeFillShade="BF"/>
            <w:vAlign w:val="center"/>
            <w:hideMark/>
          </w:tcPr>
          <w:p w14:paraId="79737F95" w14:textId="2407539F" w:rsidR="007E2F5B" w:rsidRPr="007E2F5B" w:rsidRDefault="007E2F5B" w:rsidP="00D769A6">
            <w:pPr>
              <w:widowControl/>
              <w:jc w:val="center"/>
              <w:rPr>
                <w:rFonts w:ascii="微軟正黑體" w:eastAsia="微軟正黑體" w:hAnsi="微軟正黑體" w:cs="新細明體"/>
                <w:b/>
                <w:bCs/>
                <w:color w:val="000000"/>
                <w:kern w:val="0"/>
                <w:sz w:val="20"/>
                <w:szCs w:val="20"/>
              </w:rPr>
            </w:pPr>
            <w:r w:rsidRPr="007E2F5B">
              <w:rPr>
                <w:rFonts w:ascii="微軟正黑體" w:eastAsia="微軟正黑體" w:hAnsi="微軟正黑體" w:cs="新細明體" w:hint="eastAsia"/>
                <w:b/>
                <w:bCs/>
                <w:color w:val="000000"/>
                <w:kern w:val="0"/>
                <w:sz w:val="20"/>
                <w:szCs w:val="20"/>
              </w:rPr>
              <w:t>置物架或置物掛勾</w:t>
            </w:r>
          </w:p>
        </w:tc>
        <w:tc>
          <w:tcPr>
            <w:tcW w:w="486" w:type="pct"/>
            <w:tcBorders>
              <w:top w:val="single" w:sz="4" w:space="0" w:color="auto"/>
              <w:bottom w:val="single" w:sz="4" w:space="0" w:color="auto"/>
            </w:tcBorders>
            <w:shd w:val="clear" w:color="auto" w:fill="BFBFBF" w:themeFill="background1" w:themeFillShade="BF"/>
            <w:vAlign w:val="center"/>
            <w:hideMark/>
          </w:tcPr>
          <w:p w14:paraId="5EF25CF4" w14:textId="0357E13B" w:rsidR="007E2F5B" w:rsidRPr="007E2F5B" w:rsidRDefault="007E2F5B" w:rsidP="00D769A6">
            <w:pPr>
              <w:widowControl/>
              <w:jc w:val="center"/>
              <w:rPr>
                <w:rFonts w:ascii="微軟正黑體" w:eastAsia="微軟正黑體" w:hAnsi="微軟正黑體" w:cs="新細明體"/>
                <w:b/>
                <w:bCs/>
                <w:color w:val="000000"/>
                <w:kern w:val="0"/>
                <w:sz w:val="20"/>
                <w:szCs w:val="20"/>
              </w:rPr>
            </w:pPr>
            <w:r w:rsidRPr="007E2F5B">
              <w:rPr>
                <w:rFonts w:ascii="微軟正黑體" w:eastAsia="微軟正黑體" w:hAnsi="微軟正黑體" w:cs="新細明體" w:hint="eastAsia"/>
                <w:b/>
                <w:bCs/>
                <w:color w:val="000000"/>
                <w:kern w:val="0"/>
                <w:sz w:val="20"/>
                <w:szCs w:val="20"/>
              </w:rPr>
              <w:t>嬰兒安全座椅</w:t>
            </w:r>
          </w:p>
        </w:tc>
        <w:tc>
          <w:tcPr>
            <w:tcW w:w="486" w:type="pct"/>
            <w:tcBorders>
              <w:top w:val="single" w:sz="4" w:space="0" w:color="auto"/>
              <w:bottom w:val="single" w:sz="4" w:space="0" w:color="auto"/>
            </w:tcBorders>
            <w:shd w:val="clear" w:color="auto" w:fill="BFBFBF" w:themeFill="background1" w:themeFillShade="BF"/>
            <w:vAlign w:val="center"/>
            <w:hideMark/>
          </w:tcPr>
          <w:p w14:paraId="12E4F727" w14:textId="05A3FB6C" w:rsidR="007E2F5B" w:rsidRPr="007E2F5B" w:rsidRDefault="007E2F5B" w:rsidP="00D769A6">
            <w:pPr>
              <w:widowControl/>
              <w:jc w:val="center"/>
              <w:rPr>
                <w:rFonts w:ascii="微軟正黑體" w:eastAsia="微軟正黑體" w:hAnsi="微軟正黑體" w:cs="新細明體"/>
                <w:b/>
                <w:bCs/>
                <w:color w:val="000000"/>
                <w:kern w:val="0"/>
                <w:sz w:val="20"/>
                <w:szCs w:val="20"/>
              </w:rPr>
            </w:pPr>
            <w:r w:rsidRPr="007E2F5B">
              <w:rPr>
                <w:rFonts w:ascii="微軟正黑體" w:eastAsia="微軟正黑體" w:hAnsi="微軟正黑體" w:cs="新細明體" w:hint="eastAsia"/>
                <w:b/>
                <w:bCs/>
                <w:color w:val="000000"/>
                <w:kern w:val="0"/>
                <w:sz w:val="20"/>
                <w:szCs w:val="20"/>
              </w:rPr>
              <w:t>嬰兒尿布床</w:t>
            </w:r>
          </w:p>
        </w:tc>
        <w:tc>
          <w:tcPr>
            <w:tcW w:w="486" w:type="pct"/>
            <w:tcBorders>
              <w:top w:val="single" w:sz="4" w:space="0" w:color="auto"/>
              <w:bottom w:val="single" w:sz="4" w:space="0" w:color="auto"/>
            </w:tcBorders>
            <w:shd w:val="clear" w:color="auto" w:fill="BFBFBF" w:themeFill="background1" w:themeFillShade="BF"/>
            <w:vAlign w:val="center"/>
            <w:hideMark/>
          </w:tcPr>
          <w:p w14:paraId="74EA45F7" w14:textId="01DC7DCF" w:rsidR="007E2F5B" w:rsidRPr="007E2F5B" w:rsidRDefault="007E2F5B" w:rsidP="00D769A6">
            <w:pPr>
              <w:widowControl/>
              <w:jc w:val="center"/>
              <w:rPr>
                <w:rFonts w:ascii="微軟正黑體" w:eastAsia="微軟正黑體" w:hAnsi="微軟正黑體" w:cs="新細明體"/>
                <w:b/>
                <w:bCs/>
                <w:color w:val="000000"/>
                <w:kern w:val="0"/>
                <w:sz w:val="20"/>
                <w:szCs w:val="20"/>
              </w:rPr>
            </w:pPr>
            <w:r w:rsidRPr="007E2F5B">
              <w:rPr>
                <w:rFonts w:ascii="微軟正黑體" w:eastAsia="微軟正黑體" w:hAnsi="微軟正黑體" w:cs="新細明體" w:hint="eastAsia"/>
                <w:b/>
                <w:bCs/>
                <w:color w:val="000000"/>
                <w:kern w:val="0"/>
                <w:sz w:val="20"/>
                <w:szCs w:val="20"/>
              </w:rPr>
              <w:t>換裝平</w:t>
            </w:r>
            <w:proofErr w:type="gramStart"/>
            <w:r w:rsidRPr="007E2F5B">
              <w:rPr>
                <w:rFonts w:ascii="微軟正黑體" w:eastAsia="微軟正黑體" w:hAnsi="微軟正黑體" w:cs="新細明體" w:hint="eastAsia"/>
                <w:b/>
                <w:bCs/>
                <w:color w:val="000000"/>
                <w:kern w:val="0"/>
                <w:sz w:val="20"/>
                <w:szCs w:val="20"/>
              </w:rPr>
              <w:t>檯</w:t>
            </w:r>
            <w:proofErr w:type="gramEnd"/>
            <w:r w:rsidRPr="007E2F5B">
              <w:rPr>
                <w:rFonts w:ascii="微軟正黑體" w:eastAsia="微軟正黑體" w:hAnsi="微軟正黑體" w:cs="新細明體" w:hint="eastAsia"/>
                <w:b/>
                <w:bCs/>
                <w:color w:val="000000"/>
                <w:kern w:val="0"/>
                <w:sz w:val="20"/>
                <w:szCs w:val="20"/>
              </w:rPr>
              <w:t>或換裝間</w:t>
            </w:r>
          </w:p>
        </w:tc>
        <w:tc>
          <w:tcPr>
            <w:tcW w:w="486" w:type="pct"/>
            <w:tcBorders>
              <w:top w:val="single" w:sz="4" w:space="0" w:color="auto"/>
              <w:bottom w:val="single" w:sz="4" w:space="0" w:color="auto"/>
            </w:tcBorders>
            <w:shd w:val="clear" w:color="auto" w:fill="BFBFBF" w:themeFill="background1" w:themeFillShade="BF"/>
            <w:vAlign w:val="center"/>
            <w:hideMark/>
          </w:tcPr>
          <w:p w14:paraId="5A8B1AC7" w14:textId="79D3AF1A" w:rsidR="007E2F5B" w:rsidRPr="007E2F5B" w:rsidRDefault="007E2F5B" w:rsidP="00D769A6">
            <w:pPr>
              <w:widowControl/>
              <w:jc w:val="center"/>
              <w:rPr>
                <w:rFonts w:ascii="微軟正黑體" w:eastAsia="微軟正黑體" w:hAnsi="微軟正黑體" w:cs="新細明體"/>
                <w:b/>
                <w:bCs/>
                <w:color w:val="000000"/>
                <w:kern w:val="0"/>
                <w:sz w:val="20"/>
                <w:szCs w:val="20"/>
              </w:rPr>
            </w:pPr>
            <w:r w:rsidRPr="007E2F5B">
              <w:rPr>
                <w:rFonts w:ascii="微軟正黑體" w:eastAsia="微軟正黑體" w:hAnsi="微軟正黑體" w:cs="新細明體" w:hint="eastAsia"/>
                <w:b/>
                <w:bCs/>
                <w:color w:val="000000"/>
                <w:kern w:val="0"/>
                <w:sz w:val="20"/>
                <w:szCs w:val="20"/>
              </w:rPr>
              <w:t>馬桶坐墊或</w:t>
            </w:r>
            <w:proofErr w:type="gramStart"/>
            <w:r w:rsidRPr="007E2F5B">
              <w:rPr>
                <w:rFonts w:ascii="微軟正黑體" w:eastAsia="微軟正黑體" w:hAnsi="微軟正黑體" w:cs="新細明體" w:hint="eastAsia"/>
                <w:b/>
                <w:bCs/>
                <w:color w:val="000000"/>
                <w:kern w:val="0"/>
                <w:sz w:val="20"/>
                <w:szCs w:val="20"/>
              </w:rPr>
              <w:t>清潔液</w:t>
            </w:r>
            <w:proofErr w:type="gramEnd"/>
          </w:p>
        </w:tc>
        <w:tc>
          <w:tcPr>
            <w:tcW w:w="483" w:type="pct"/>
            <w:tcBorders>
              <w:top w:val="single" w:sz="4" w:space="0" w:color="auto"/>
              <w:bottom w:val="single" w:sz="4" w:space="0" w:color="auto"/>
            </w:tcBorders>
            <w:shd w:val="clear" w:color="auto" w:fill="BFBFBF" w:themeFill="background1" w:themeFillShade="BF"/>
            <w:vAlign w:val="center"/>
            <w:hideMark/>
          </w:tcPr>
          <w:p w14:paraId="258F1C7C" w14:textId="744369E2" w:rsidR="007E2F5B" w:rsidRPr="007E2F5B" w:rsidRDefault="007E2F5B" w:rsidP="00D769A6">
            <w:pPr>
              <w:widowControl/>
              <w:jc w:val="center"/>
              <w:rPr>
                <w:rFonts w:ascii="微軟正黑體" w:eastAsia="微軟正黑體" w:hAnsi="微軟正黑體" w:cs="新細明體"/>
                <w:b/>
                <w:bCs/>
                <w:color w:val="000000"/>
                <w:kern w:val="0"/>
                <w:sz w:val="20"/>
                <w:szCs w:val="20"/>
              </w:rPr>
            </w:pPr>
            <w:r w:rsidRPr="007E2F5B">
              <w:rPr>
                <w:rFonts w:ascii="微軟正黑體" w:eastAsia="微軟正黑體" w:hAnsi="微軟正黑體" w:cs="新細明體" w:hint="eastAsia"/>
                <w:b/>
                <w:bCs/>
                <w:color w:val="000000"/>
                <w:kern w:val="0"/>
                <w:sz w:val="20"/>
                <w:szCs w:val="20"/>
              </w:rPr>
              <w:t>垃圾桶</w:t>
            </w:r>
          </w:p>
        </w:tc>
      </w:tr>
      <w:tr w:rsidR="00D769A6" w:rsidRPr="007E2F5B" w14:paraId="4A6B0004" w14:textId="77777777" w:rsidTr="00D769A6">
        <w:trPr>
          <w:trHeight w:val="330"/>
        </w:trPr>
        <w:tc>
          <w:tcPr>
            <w:tcW w:w="277" w:type="pct"/>
            <w:vMerge w:val="restart"/>
            <w:tcBorders>
              <w:top w:val="single" w:sz="4" w:space="0" w:color="auto"/>
              <w:bottom w:val="single" w:sz="4" w:space="0" w:color="auto"/>
            </w:tcBorders>
            <w:shd w:val="clear" w:color="auto" w:fill="auto"/>
            <w:noWrap/>
            <w:vAlign w:val="center"/>
            <w:hideMark/>
          </w:tcPr>
          <w:p w14:paraId="27C335FA"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A類</w:t>
            </w:r>
          </w:p>
        </w:tc>
        <w:tc>
          <w:tcPr>
            <w:tcW w:w="590" w:type="pct"/>
            <w:vMerge w:val="restart"/>
            <w:tcBorders>
              <w:top w:val="single" w:sz="4" w:space="0" w:color="auto"/>
              <w:bottom w:val="single" w:sz="4" w:space="0" w:color="auto"/>
            </w:tcBorders>
            <w:shd w:val="clear" w:color="auto" w:fill="auto"/>
            <w:vAlign w:val="center"/>
            <w:hideMark/>
          </w:tcPr>
          <w:p w14:paraId="06FA7DE2" w14:textId="77777777" w:rsidR="007E2F5B" w:rsidRDefault="007E2F5B" w:rsidP="006B7035">
            <w:pPr>
              <w:widowControl/>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公共</w:t>
            </w:r>
          </w:p>
          <w:p w14:paraId="52BBF435" w14:textId="77777777" w:rsidR="007E2F5B" w:rsidRPr="007E2F5B" w:rsidRDefault="007E2F5B" w:rsidP="006B7035">
            <w:pPr>
              <w:widowControl/>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集會類</w:t>
            </w:r>
          </w:p>
        </w:tc>
        <w:tc>
          <w:tcPr>
            <w:tcW w:w="249" w:type="pct"/>
            <w:tcBorders>
              <w:top w:val="single" w:sz="4" w:space="0" w:color="auto"/>
              <w:bottom w:val="single" w:sz="4" w:space="0" w:color="auto"/>
            </w:tcBorders>
            <w:shd w:val="clear" w:color="auto" w:fill="auto"/>
            <w:noWrap/>
            <w:vAlign w:val="center"/>
            <w:hideMark/>
          </w:tcPr>
          <w:p w14:paraId="0F947C6F"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A-1</w:t>
            </w:r>
          </w:p>
        </w:tc>
        <w:tc>
          <w:tcPr>
            <w:tcW w:w="486" w:type="pct"/>
            <w:tcBorders>
              <w:top w:val="single" w:sz="4" w:space="0" w:color="auto"/>
              <w:bottom w:val="single" w:sz="4" w:space="0" w:color="auto"/>
            </w:tcBorders>
            <w:shd w:val="clear" w:color="auto" w:fill="auto"/>
            <w:noWrap/>
            <w:vAlign w:val="center"/>
            <w:hideMark/>
          </w:tcPr>
          <w:p w14:paraId="4E76665F"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2F421F42"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16B5EB2A"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5C0B68F9"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3CC6F392"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377AFD15" w14:textId="77777777" w:rsidR="007E2F5B" w:rsidRPr="007E2F5B" w:rsidRDefault="007E2F5B" w:rsidP="006B7035">
            <w:pPr>
              <w:widowControl/>
              <w:jc w:val="center"/>
              <w:rPr>
                <w:rFonts w:ascii="新細明體" w:eastAsia="新細明體" w:hAnsi="新細明體" w:cs="新細明體"/>
                <w:color w:val="000000"/>
                <w:kern w:val="0"/>
                <w:sz w:val="20"/>
                <w:szCs w:val="20"/>
              </w:rPr>
            </w:pPr>
            <w:r w:rsidRPr="007E2F5B">
              <w:rPr>
                <w:rFonts w:ascii="新細明體" w:eastAsia="新細明體" w:hAnsi="新細明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044BEEB1"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3" w:type="pct"/>
            <w:tcBorders>
              <w:top w:val="single" w:sz="4" w:space="0" w:color="auto"/>
              <w:bottom w:val="single" w:sz="4" w:space="0" w:color="auto"/>
            </w:tcBorders>
            <w:shd w:val="clear" w:color="auto" w:fill="auto"/>
            <w:noWrap/>
            <w:vAlign w:val="center"/>
            <w:hideMark/>
          </w:tcPr>
          <w:p w14:paraId="7010AA87"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149F31D0" w14:textId="77777777" w:rsidTr="00D769A6">
        <w:trPr>
          <w:trHeight w:val="330"/>
        </w:trPr>
        <w:tc>
          <w:tcPr>
            <w:tcW w:w="277" w:type="pct"/>
            <w:vMerge/>
            <w:tcBorders>
              <w:top w:val="single" w:sz="4" w:space="0" w:color="auto"/>
              <w:bottom w:val="single" w:sz="4" w:space="0" w:color="auto"/>
            </w:tcBorders>
            <w:vAlign w:val="center"/>
            <w:hideMark/>
          </w:tcPr>
          <w:p w14:paraId="05EC86C7"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590" w:type="pct"/>
            <w:vMerge/>
            <w:tcBorders>
              <w:top w:val="single" w:sz="4" w:space="0" w:color="auto"/>
              <w:bottom w:val="single" w:sz="4" w:space="0" w:color="auto"/>
            </w:tcBorders>
            <w:vAlign w:val="center"/>
            <w:hideMark/>
          </w:tcPr>
          <w:p w14:paraId="5DFB344B"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249" w:type="pct"/>
            <w:tcBorders>
              <w:top w:val="single" w:sz="4" w:space="0" w:color="auto"/>
              <w:bottom w:val="single" w:sz="4" w:space="0" w:color="auto"/>
            </w:tcBorders>
            <w:shd w:val="clear" w:color="auto" w:fill="auto"/>
            <w:noWrap/>
            <w:vAlign w:val="center"/>
            <w:hideMark/>
          </w:tcPr>
          <w:p w14:paraId="0911FD56"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A-2</w:t>
            </w:r>
          </w:p>
        </w:tc>
        <w:tc>
          <w:tcPr>
            <w:tcW w:w="486" w:type="pct"/>
            <w:tcBorders>
              <w:top w:val="single" w:sz="4" w:space="0" w:color="auto"/>
              <w:bottom w:val="single" w:sz="4" w:space="0" w:color="auto"/>
            </w:tcBorders>
            <w:shd w:val="clear" w:color="auto" w:fill="auto"/>
            <w:noWrap/>
            <w:vAlign w:val="center"/>
            <w:hideMark/>
          </w:tcPr>
          <w:p w14:paraId="123088CA"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6AFC57DD"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6DC3B91C"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08A162E2"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325B2762"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6E02A5AD" w14:textId="77777777" w:rsidR="007E2F5B" w:rsidRPr="007E2F5B" w:rsidRDefault="007E2F5B" w:rsidP="006B7035">
            <w:pPr>
              <w:widowControl/>
              <w:jc w:val="center"/>
              <w:rPr>
                <w:rFonts w:ascii="新細明體" w:eastAsia="新細明體" w:hAnsi="新細明體" w:cs="新細明體"/>
                <w:color w:val="000000"/>
                <w:kern w:val="0"/>
                <w:sz w:val="20"/>
                <w:szCs w:val="20"/>
              </w:rPr>
            </w:pPr>
            <w:r w:rsidRPr="007E2F5B">
              <w:rPr>
                <w:rFonts w:ascii="新細明體" w:eastAsia="新細明體" w:hAnsi="新細明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769ADE32"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3" w:type="pct"/>
            <w:tcBorders>
              <w:top w:val="single" w:sz="4" w:space="0" w:color="auto"/>
              <w:bottom w:val="single" w:sz="4" w:space="0" w:color="auto"/>
            </w:tcBorders>
            <w:shd w:val="clear" w:color="auto" w:fill="auto"/>
            <w:noWrap/>
            <w:vAlign w:val="center"/>
            <w:hideMark/>
          </w:tcPr>
          <w:p w14:paraId="2E4B2A36"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174FC097" w14:textId="77777777" w:rsidTr="00D769A6">
        <w:trPr>
          <w:trHeight w:val="330"/>
        </w:trPr>
        <w:tc>
          <w:tcPr>
            <w:tcW w:w="277" w:type="pct"/>
            <w:vMerge w:val="restart"/>
            <w:tcBorders>
              <w:top w:val="single" w:sz="4" w:space="0" w:color="auto"/>
              <w:bottom w:val="single" w:sz="4" w:space="0" w:color="auto"/>
            </w:tcBorders>
            <w:shd w:val="clear" w:color="auto" w:fill="auto"/>
            <w:noWrap/>
            <w:vAlign w:val="center"/>
            <w:hideMark/>
          </w:tcPr>
          <w:p w14:paraId="3A46A406"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B類</w:t>
            </w:r>
          </w:p>
        </w:tc>
        <w:tc>
          <w:tcPr>
            <w:tcW w:w="590" w:type="pct"/>
            <w:vMerge w:val="restart"/>
            <w:tcBorders>
              <w:top w:val="single" w:sz="4" w:space="0" w:color="auto"/>
              <w:bottom w:val="single" w:sz="4" w:space="0" w:color="auto"/>
            </w:tcBorders>
            <w:shd w:val="clear" w:color="auto" w:fill="auto"/>
            <w:vAlign w:val="center"/>
            <w:hideMark/>
          </w:tcPr>
          <w:p w14:paraId="430F3B25" w14:textId="77777777" w:rsidR="007E2F5B" w:rsidRPr="007E2F5B" w:rsidRDefault="007E2F5B" w:rsidP="006B7035">
            <w:pPr>
              <w:widowControl/>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商業類</w:t>
            </w:r>
          </w:p>
        </w:tc>
        <w:tc>
          <w:tcPr>
            <w:tcW w:w="249" w:type="pct"/>
            <w:tcBorders>
              <w:top w:val="single" w:sz="4" w:space="0" w:color="auto"/>
              <w:bottom w:val="single" w:sz="4" w:space="0" w:color="auto"/>
            </w:tcBorders>
            <w:shd w:val="clear" w:color="auto" w:fill="auto"/>
            <w:noWrap/>
            <w:vAlign w:val="center"/>
            <w:hideMark/>
          </w:tcPr>
          <w:p w14:paraId="3A5CC06D"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B-2</w:t>
            </w:r>
          </w:p>
        </w:tc>
        <w:tc>
          <w:tcPr>
            <w:tcW w:w="486" w:type="pct"/>
            <w:tcBorders>
              <w:top w:val="single" w:sz="4" w:space="0" w:color="auto"/>
              <w:bottom w:val="single" w:sz="4" w:space="0" w:color="auto"/>
            </w:tcBorders>
            <w:shd w:val="clear" w:color="auto" w:fill="auto"/>
            <w:noWrap/>
            <w:vAlign w:val="center"/>
            <w:hideMark/>
          </w:tcPr>
          <w:p w14:paraId="134EE21A"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5444C461"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6D2E9B45"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3007A4B2"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3046199B"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0C511A17" w14:textId="77777777" w:rsidR="007E2F5B" w:rsidRPr="007E2F5B" w:rsidRDefault="007E2F5B" w:rsidP="006B7035">
            <w:pPr>
              <w:widowControl/>
              <w:jc w:val="center"/>
              <w:rPr>
                <w:rFonts w:ascii="新細明體" w:eastAsia="新細明體" w:hAnsi="新細明體" w:cs="新細明體"/>
                <w:color w:val="000000"/>
                <w:kern w:val="0"/>
                <w:sz w:val="20"/>
                <w:szCs w:val="20"/>
              </w:rPr>
            </w:pPr>
            <w:r w:rsidRPr="007E2F5B">
              <w:rPr>
                <w:rFonts w:ascii="新細明體" w:eastAsia="新細明體" w:hAnsi="新細明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1E62A279"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3" w:type="pct"/>
            <w:tcBorders>
              <w:top w:val="single" w:sz="4" w:space="0" w:color="auto"/>
              <w:bottom w:val="single" w:sz="4" w:space="0" w:color="auto"/>
            </w:tcBorders>
            <w:shd w:val="clear" w:color="auto" w:fill="auto"/>
            <w:noWrap/>
            <w:vAlign w:val="center"/>
            <w:hideMark/>
          </w:tcPr>
          <w:p w14:paraId="48FFC5B0"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7A042DED" w14:textId="77777777" w:rsidTr="00D769A6">
        <w:trPr>
          <w:trHeight w:val="330"/>
        </w:trPr>
        <w:tc>
          <w:tcPr>
            <w:tcW w:w="277" w:type="pct"/>
            <w:vMerge/>
            <w:tcBorders>
              <w:top w:val="single" w:sz="4" w:space="0" w:color="auto"/>
              <w:bottom w:val="single" w:sz="4" w:space="0" w:color="auto"/>
            </w:tcBorders>
            <w:vAlign w:val="center"/>
            <w:hideMark/>
          </w:tcPr>
          <w:p w14:paraId="699C178D"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590" w:type="pct"/>
            <w:vMerge/>
            <w:tcBorders>
              <w:top w:val="single" w:sz="4" w:space="0" w:color="auto"/>
              <w:bottom w:val="single" w:sz="4" w:space="0" w:color="auto"/>
            </w:tcBorders>
            <w:vAlign w:val="center"/>
            <w:hideMark/>
          </w:tcPr>
          <w:p w14:paraId="24406CFE"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249" w:type="pct"/>
            <w:tcBorders>
              <w:top w:val="single" w:sz="4" w:space="0" w:color="auto"/>
              <w:bottom w:val="single" w:sz="4" w:space="0" w:color="auto"/>
            </w:tcBorders>
            <w:shd w:val="clear" w:color="auto" w:fill="auto"/>
            <w:noWrap/>
            <w:vAlign w:val="center"/>
            <w:hideMark/>
          </w:tcPr>
          <w:p w14:paraId="56A20DE9"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B-4</w:t>
            </w:r>
          </w:p>
        </w:tc>
        <w:tc>
          <w:tcPr>
            <w:tcW w:w="486" w:type="pct"/>
            <w:tcBorders>
              <w:top w:val="single" w:sz="4" w:space="0" w:color="auto"/>
              <w:bottom w:val="single" w:sz="4" w:space="0" w:color="auto"/>
            </w:tcBorders>
            <w:shd w:val="clear" w:color="auto" w:fill="auto"/>
            <w:noWrap/>
            <w:vAlign w:val="center"/>
            <w:hideMark/>
          </w:tcPr>
          <w:p w14:paraId="21FC81FB"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6F1347F5"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51BC70AC"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453B5B43"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1128FEF2"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6CC94914" w14:textId="77777777" w:rsidR="007E2F5B" w:rsidRPr="007E2F5B" w:rsidRDefault="007E2F5B" w:rsidP="006B7035">
            <w:pPr>
              <w:widowControl/>
              <w:jc w:val="center"/>
              <w:rPr>
                <w:rFonts w:ascii="新細明體" w:eastAsia="新細明體" w:hAnsi="新細明體" w:cs="新細明體"/>
                <w:color w:val="000000"/>
                <w:kern w:val="0"/>
                <w:sz w:val="20"/>
                <w:szCs w:val="20"/>
              </w:rPr>
            </w:pPr>
            <w:r w:rsidRPr="007E2F5B">
              <w:rPr>
                <w:rFonts w:ascii="新細明體" w:eastAsia="新細明體" w:hAnsi="新細明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010562D4"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3" w:type="pct"/>
            <w:tcBorders>
              <w:top w:val="single" w:sz="4" w:space="0" w:color="auto"/>
              <w:bottom w:val="single" w:sz="4" w:space="0" w:color="auto"/>
            </w:tcBorders>
            <w:shd w:val="clear" w:color="auto" w:fill="auto"/>
            <w:noWrap/>
            <w:vAlign w:val="center"/>
            <w:hideMark/>
          </w:tcPr>
          <w:p w14:paraId="46AD1B7C"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595A3A71" w14:textId="77777777" w:rsidTr="00D769A6">
        <w:trPr>
          <w:trHeight w:val="330"/>
        </w:trPr>
        <w:tc>
          <w:tcPr>
            <w:tcW w:w="277" w:type="pct"/>
            <w:vMerge w:val="restart"/>
            <w:tcBorders>
              <w:top w:val="single" w:sz="4" w:space="0" w:color="auto"/>
              <w:bottom w:val="single" w:sz="4" w:space="0" w:color="auto"/>
            </w:tcBorders>
            <w:shd w:val="clear" w:color="auto" w:fill="auto"/>
            <w:noWrap/>
            <w:vAlign w:val="center"/>
            <w:hideMark/>
          </w:tcPr>
          <w:p w14:paraId="0D62C627"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D類</w:t>
            </w:r>
          </w:p>
        </w:tc>
        <w:tc>
          <w:tcPr>
            <w:tcW w:w="590" w:type="pct"/>
            <w:vMerge w:val="restart"/>
            <w:tcBorders>
              <w:top w:val="single" w:sz="4" w:space="0" w:color="auto"/>
              <w:bottom w:val="single" w:sz="4" w:space="0" w:color="auto"/>
            </w:tcBorders>
            <w:shd w:val="clear" w:color="auto" w:fill="auto"/>
            <w:vAlign w:val="center"/>
            <w:hideMark/>
          </w:tcPr>
          <w:p w14:paraId="21586CC2" w14:textId="77777777" w:rsidR="007E2F5B" w:rsidRDefault="007E2F5B" w:rsidP="006B7035">
            <w:pPr>
              <w:widowControl/>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休閒、</w:t>
            </w:r>
          </w:p>
          <w:p w14:paraId="585116DB" w14:textId="77777777" w:rsidR="007E2F5B" w:rsidRPr="007E2F5B" w:rsidRDefault="007E2F5B" w:rsidP="006B7035">
            <w:pPr>
              <w:widowControl/>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文教類</w:t>
            </w:r>
          </w:p>
        </w:tc>
        <w:tc>
          <w:tcPr>
            <w:tcW w:w="249" w:type="pct"/>
            <w:tcBorders>
              <w:top w:val="single" w:sz="4" w:space="0" w:color="auto"/>
              <w:bottom w:val="single" w:sz="4" w:space="0" w:color="auto"/>
            </w:tcBorders>
            <w:shd w:val="clear" w:color="auto" w:fill="auto"/>
            <w:noWrap/>
            <w:vAlign w:val="center"/>
            <w:hideMark/>
          </w:tcPr>
          <w:p w14:paraId="39E6BB3B"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D-1</w:t>
            </w:r>
          </w:p>
        </w:tc>
        <w:tc>
          <w:tcPr>
            <w:tcW w:w="486" w:type="pct"/>
            <w:tcBorders>
              <w:top w:val="single" w:sz="4" w:space="0" w:color="auto"/>
              <w:bottom w:val="single" w:sz="4" w:space="0" w:color="auto"/>
            </w:tcBorders>
            <w:shd w:val="clear" w:color="auto" w:fill="auto"/>
            <w:noWrap/>
            <w:vAlign w:val="center"/>
            <w:hideMark/>
          </w:tcPr>
          <w:p w14:paraId="63A9A0F2"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7D904DEF"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240ACADA"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4D14DEF1"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34B9A3E9"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50D1EBBF" w14:textId="77777777" w:rsidR="007E2F5B" w:rsidRPr="007E2F5B" w:rsidRDefault="007E2F5B" w:rsidP="006B7035">
            <w:pPr>
              <w:widowControl/>
              <w:jc w:val="center"/>
              <w:rPr>
                <w:rFonts w:ascii="新細明體" w:eastAsia="新細明體" w:hAnsi="新細明體" w:cs="新細明體"/>
                <w:color w:val="000000"/>
                <w:kern w:val="0"/>
                <w:sz w:val="20"/>
                <w:szCs w:val="20"/>
              </w:rPr>
            </w:pPr>
            <w:r w:rsidRPr="007E2F5B">
              <w:rPr>
                <w:rFonts w:ascii="新細明體" w:eastAsia="新細明體" w:hAnsi="新細明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204DF0E1"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3" w:type="pct"/>
            <w:tcBorders>
              <w:top w:val="single" w:sz="4" w:space="0" w:color="auto"/>
              <w:bottom w:val="single" w:sz="4" w:space="0" w:color="auto"/>
            </w:tcBorders>
            <w:shd w:val="clear" w:color="auto" w:fill="auto"/>
            <w:noWrap/>
            <w:vAlign w:val="center"/>
            <w:hideMark/>
          </w:tcPr>
          <w:p w14:paraId="691EB031"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70BFEB81" w14:textId="77777777" w:rsidTr="00D769A6">
        <w:trPr>
          <w:trHeight w:val="330"/>
        </w:trPr>
        <w:tc>
          <w:tcPr>
            <w:tcW w:w="277" w:type="pct"/>
            <w:vMerge/>
            <w:tcBorders>
              <w:top w:val="single" w:sz="4" w:space="0" w:color="auto"/>
              <w:bottom w:val="single" w:sz="4" w:space="0" w:color="auto"/>
            </w:tcBorders>
            <w:vAlign w:val="center"/>
            <w:hideMark/>
          </w:tcPr>
          <w:p w14:paraId="7580D771"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590" w:type="pct"/>
            <w:vMerge/>
            <w:tcBorders>
              <w:top w:val="single" w:sz="4" w:space="0" w:color="auto"/>
              <w:bottom w:val="single" w:sz="4" w:space="0" w:color="auto"/>
            </w:tcBorders>
            <w:vAlign w:val="center"/>
            <w:hideMark/>
          </w:tcPr>
          <w:p w14:paraId="6AD5F472"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249" w:type="pct"/>
            <w:tcBorders>
              <w:top w:val="single" w:sz="4" w:space="0" w:color="auto"/>
              <w:bottom w:val="single" w:sz="4" w:space="0" w:color="auto"/>
            </w:tcBorders>
            <w:shd w:val="clear" w:color="auto" w:fill="auto"/>
            <w:noWrap/>
            <w:vAlign w:val="center"/>
            <w:hideMark/>
          </w:tcPr>
          <w:p w14:paraId="2D0FB6EC"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D-2</w:t>
            </w:r>
          </w:p>
        </w:tc>
        <w:tc>
          <w:tcPr>
            <w:tcW w:w="486" w:type="pct"/>
            <w:tcBorders>
              <w:top w:val="single" w:sz="4" w:space="0" w:color="auto"/>
              <w:bottom w:val="single" w:sz="4" w:space="0" w:color="auto"/>
            </w:tcBorders>
            <w:shd w:val="clear" w:color="auto" w:fill="auto"/>
            <w:noWrap/>
            <w:vAlign w:val="center"/>
            <w:hideMark/>
          </w:tcPr>
          <w:p w14:paraId="4EE938CD"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6434EBBC"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5D446E47"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2547719C"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40DE4304"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29BDC606" w14:textId="77777777" w:rsidR="007E2F5B" w:rsidRPr="007E2F5B" w:rsidRDefault="007E2F5B" w:rsidP="006B7035">
            <w:pPr>
              <w:widowControl/>
              <w:jc w:val="center"/>
              <w:rPr>
                <w:rFonts w:ascii="新細明體" w:eastAsia="新細明體" w:hAnsi="新細明體" w:cs="新細明體"/>
                <w:color w:val="000000"/>
                <w:kern w:val="0"/>
                <w:sz w:val="20"/>
                <w:szCs w:val="20"/>
              </w:rPr>
            </w:pPr>
            <w:r w:rsidRPr="007E2F5B">
              <w:rPr>
                <w:rFonts w:ascii="新細明體" w:eastAsia="新細明體" w:hAnsi="新細明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70629849"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3" w:type="pct"/>
            <w:tcBorders>
              <w:top w:val="single" w:sz="4" w:space="0" w:color="auto"/>
              <w:bottom w:val="single" w:sz="4" w:space="0" w:color="auto"/>
            </w:tcBorders>
            <w:shd w:val="clear" w:color="auto" w:fill="auto"/>
            <w:noWrap/>
            <w:vAlign w:val="center"/>
            <w:hideMark/>
          </w:tcPr>
          <w:p w14:paraId="11792CFF"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795542AA" w14:textId="77777777" w:rsidTr="00D769A6">
        <w:trPr>
          <w:trHeight w:val="330"/>
        </w:trPr>
        <w:tc>
          <w:tcPr>
            <w:tcW w:w="277" w:type="pct"/>
            <w:vMerge/>
            <w:tcBorders>
              <w:top w:val="single" w:sz="4" w:space="0" w:color="auto"/>
              <w:bottom w:val="single" w:sz="4" w:space="0" w:color="auto"/>
            </w:tcBorders>
            <w:vAlign w:val="center"/>
            <w:hideMark/>
          </w:tcPr>
          <w:p w14:paraId="0DBAAEE6"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590" w:type="pct"/>
            <w:vMerge/>
            <w:tcBorders>
              <w:top w:val="single" w:sz="4" w:space="0" w:color="auto"/>
              <w:bottom w:val="single" w:sz="4" w:space="0" w:color="auto"/>
            </w:tcBorders>
            <w:vAlign w:val="center"/>
            <w:hideMark/>
          </w:tcPr>
          <w:p w14:paraId="4DD46AEC"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249" w:type="pct"/>
            <w:tcBorders>
              <w:top w:val="single" w:sz="4" w:space="0" w:color="auto"/>
              <w:bottom w:val="single" w:sz="4" w:space="0" w:color="auto"/>
            </w:tcBorders>
            <w:shd w:val="clear" w:color="auto" w:fill="auto"/>
            <w:noWrap/>
            <w:vAlign w:val="center"/>
            <w:hideMark/>
          </w:tcPr>
          <w:p w14:paraId="6916B081"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D-3</w:t>
            </w:r>
          </w:p>
        </w:tc>
        <w:tc>
          <w:tcPr>
            <w:tcW w:w="486" w:type="pct"/>
            <w:tcBorders>
              <w:top w:val="single" w:sz="4" w:space="0" w:color="auto"/>
              <w:bottom w:val="single" w:sz="4" w:space="0" w:color="auto"/>
            </w:tcBorders>
            <w:shd w:val="clear" w:color="auto" w:fill="auto"/>
            <w:noWrap/>
            <w:vAlign w:val="center"/>
            <w:hideMark/>
          </w:tcPr>
          <w:p w14:paraId="267E3DB9"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5412BB85"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6DB0CAEF"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vAlign w:val="center"/>
            <w:hideMark/>
          </w:tcPr>
          <w:p w14:paraId="32662910"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 xml:space="preserve">　</w:t>
            </w:r>
          </w:p>
        </w:tc>
        <w:tc>
          <w:tcPr>
            <w:tcW w:w="486" w:type="pct"/>
            <w:tcBorders>
              <w:top w:val="single" w:sz="4" w:space="0" w:color="auto"/>
              <w:bottom w:val="single" w:sz="4" w:space="0" w:color="auto"/>
            </w:tcBorders>
            <w:shd w:val="clear" w:color="auto" w:fill="auto"/>
            <w:vAlign w:val="center"/>
            <w:hideMark/>
          </w:tcPr>
          <w:p w14:paraId="14421691"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 xml:space="preserve">　</w:t>
            </w:r>
          </w:p>
        </w:tc>
        <w:tc>
          <w:tcPr>
            <w:tcW w:w="486" w:type="pct"/>
            <w:tcBorders>
              <w:top w:val="single" w:sz="4" w:space="0" w:color="auto"/>
              <w:bottom w:val="single" w:sz="4" w:space="0" w:color="auto"/>
            </w:tcBorders>
            <w:shd w:val="clear" w:color="auto" w:fill="auto"/>
            <w:vAlign w:val="center"/>
            <w:hideMark/>
          </w:tcPr>
          <w:p w14:paraId="466884A7"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 xml:space="preserve">　</w:t>
            </w:r>
          </w:p>
        </w:tc>
        <w:tc>
          <w:tcPr>
            <w:tcW w:w="486" w:type="pct"/>
            <w:tcBorders>
              <w:top w:val="single" w:sz="4" w:space="0" w:color="auto"/>
              <w:bottom w:val="single" w:sz="4" w:space="0" w:color="auto"/>
            </w:tcBorders>
            <w:shd w:val="clear" w:color="auto" w:fill="auto"/>
            <w:vAlign w:val="center"/>
            <w:hideMark/>
          </w:tcPr>
          <w:p w14:paraId="32B5DB8D"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 xml:space="preserve">　</w:t>
            </w:r>
          </w:p>
        </w:tc>
        <w:tc>
          <w:tcPr>
            <w:tcW w:w="483" w:type="pct"/>
            <w:tcBorders>
              <w:top w:val="single" w:sz="4" w:space="0" w:color="auto"/>
              <w:bottom w:val="single" w:sz="4" w:space="0" w:color="auto"/>
            </w:tcBorders>
            <w:shd w:val="clear" w:color="auto" w:fill="auto"/>
            <w:noWrap/>
            <w:vAlign w:val="center"/>
            <w:hideMark/>
          </w:tcPr>
          <w:p w14:paraId="05B484BF"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4ED0566A" w14:textId="77777777" w:rsidTr="00D769A6">
        <w:trPr>
          <w:trHeight w:val="330"/>
        </w:trPr>
        <w:tc>
          <w:tcPr>
            <w:tcW w:w="277" w:type="pct"/>
            <w:vMerge/>
            <w:tcBorders>
              <w:top w:val="single" w:sz="4" w:space="0" w:color="auto"/>
              <w:bottom w:val="single" w:sz="4" w:space="0" w:color="auto"/>
            </w:tcBorders>
            <w:vAlign w:val="center"/>
            <w:hideMark/>
          </w:tcPr>
          <w:p w14:paraId="56EB6533"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590" w:type="pct"/>
            <w:vMerge/>
            <w:tcBorders>
              <w:top w:val="single" w:sz="4" w:space="0" w:color="auto"/>
              <w:bottom w:val="single" w:sz="4" w:space="0" w:color="auto"/>
            </w:tcBorders>
            <w:vAlign w:val="center"/>
            <w:hideMark/>
          </w:tcPr>
          <w:p w14:paraId="1F962FAB"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249" w:type="pct"/>
            <w:tcBorders>
              <w:top w:val="single" w:sz="4" w:space="0" w:color="auto"/>
              <w:bottom w:val="single" w:sz="4" w:space="0" w:color="auto"/>
            </w:tcBorders>
            <w:shd w:val="clear" w:color="auto" w:fill="auto"/>
            <w:noWrap/>
            <w:vAlign w:val="center"/>
            <w:hideMark/>
          </w:tcPr>
          <w:p w14:paraId="5FAF7A4D"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D-4</w:t>
            </w:r>
          </w:p>
        </w:tc>
        <w:tc>
          <w:tcPr>
            <w:tcW w:w="486" w:type="pct"/>
            <w:tcBorders>
              <w:top w:val="single" w:sz="4" w:space="0" w:color="auto"/>
              <w:bottom w:val="single" w:sz="4" w:space="0" w:color="auto"/>
            </w:tcBorders>
            <w:shd w:val="clear" w:color="auto" w:fill="auto"/>
            <w:noWrap/>
            <w:vAlign w:val="center"/>
            <w:hideMark/>
          </w:tcPr>
          <w:p w14:paraId="69F3CB3D"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48C8D93F"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5C4329EA"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vAlign w:val="center"/>
            <w:hideMark/>
          </w:tcPr>
          <w:p w14:paraId="17ABE2A8"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 xml:space="preserve">　</w:t>
            </w:r>
          </w:p>
        </w:tc>
        <w:tc>
          <w:tcPr>
            <w:tcW w:w="486" w:type="pct"/>
            <w:tcBorders>
              <w:top w:val="single" w:sz="4" w:space="0" w:color="auto"/>
              <w:bottom w:val="single" w:sz="4" w:space="0" w:color="auto"/>
            </w:tcBorders>
            <w:shd w:val="clear" w:color="auto" w:fill="auto"/>
            <w:vAlign w:val="center"/>
            <w:hideMark/>
          </w:tcPr>
          <w:p w14:paraId="3823090B"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 xml:space="preserve">　</w:t>
            </w:r>
          </w:p>
        </w:tc>
        <w:tc>
          <w:tcPr>
            <w:tcW w:w="486" w:type="pct"/>
            <w:tcBorders>
              <w:top w:val="single" w:sz="4" w:space="0" w:color="auto"/>
              <w:bottom w:val="single" w:sz="4" w:space="0" w:color="auto"/>
            </w:tcBorders>
            <w:shd w:val="clear" w:color="auto" w:fill="auto"/>
            <w:noWrap/>
            <w:vAlign w:val="center"/>
            <w:hideMark/>
          </w:tcPr>
          <w:p w14:paraId="331EC5CF"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3E9775BC"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3" w:type="pct"/>
            <w:tcBorders>
              <w:top w:val="single" w:sz="4" w:space="0" w:color="auto"/>
              <w:bottom w:val="single" w:sz="4" w:space="0" w:color="auto"/>
            </w:tcBorders>
            <w:shd w:val="clear" w:color="auto" w:fill="auto"/>
            <w:noWrap/>
            <w:vAlign w:val="center"/>
            <w:hideMark/>
          </w:tcPr>
          <w:p w14:paraId="538C777A"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65197456" w14:textId="77777777" w:rsidTr="00D769A6">
        <w:trPr>
          <w:trHeight w:val="330"/>
        </w:trPr>
        <w:tc>
          <w:tcPr>
            <w:tcW w:w="277" w:type="pct"/>
            <w:vMerge/>
            <w:tcBorders>
              <w:top w:val="single" w:sz="4" w:space="0" w:color="auto"/>
              <w:bottom w:val="single" w:sz="4" w:space="0" w:color="auto"/>
            </w:tcBorders>
            <w:vAlign w:val="center"/>
            <w:hideMark/>
          </w:tcPr>
          <w:p w14:paraId="29900B35"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590" w:type="pct"/>
            <w:vMerge/>
            <w:tcBorders>
              <w:top w:val="single" w:sz="4" w:space="0" w:color="auto"/>
              <w:bottom w:val="single" w:sz="4" w:space="0" w:color="auto"/>
            </w:tcBorders>
            <w:vAlign w:val="center"/>
            <w:hideMark/>
          </w:tcPr>
          <w:p w14:paraId="160ABCE9"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249" w:type="pct"/>
            <w:tcBorders>
              <w:top w:val="single" w:sz="4" w:space="0" w:color="auto"/>
              <w:bottom w:val="single" w:sz="4" w:space="0" w:color="auto"/>
            </w:tcBorders>
            <w:shd w:val="clear" w:color="auto" w:fill="auto"/>
            <w:noWrap/>
            <w:vAlign w:val="center"/>
            <w:hideMark/>
          </w:tcPr>
          <w:p w14:paraId="34FDE327"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D-5</w:t>
            </w:r>
          </w:p>
        </w:tc>
        <w:tc>
          <w:tcPr>
            <w:tcW w:w="486" w:type="pct"/>
            <w:tcBorders>
              <w:top w:val="single" w:sz="4" w:space="0" w:color="auto"/>
              <w:bottom w:val="single" w:sz="4" w:space="0" w:color="auto"/>
            </w:tcBorders>
            <w:shd w:val="clear" w:color="auto" w:fill="auto"/>
            <w:noWrap/>
            <w:vAlign w:val="center"/>
            <w:hideMark/>
          </w:tcPr>
          <w:p w14:paraId="0B0024F7"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1F96CA62"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76DEE358"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vAlign w:val="center"/>
            <w:hideMark/>
          </w:tcPr>
          <w:p w14:paraId="5FC4ADB0"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 xml:space="preserve">　</w:t>
            </w:r>
          </w:p>
        </w:tc>
        <w:tc>
          <w:tcPr>
            <w:tcW w:w="486" w:type="pct"/>
            <w:tcBorders>
              <w:top w:val="single" w:sz="4" w:space="0" w:color="auto"/>
              <w:bottom w:val="single" w:sz="4" w:space="0" w:color="auto"/>
            </w:tcBorders>
            <w:shd w:val="clear" w:color="auto" w:fill="auto"/>
            <w:vAlign w:val="center"/>
            <w:hideMark/>
          </w:tcPr>
          <w:p w14:paraId="1748298F"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 xml:space="preserve">　</w:t>
            </w:r>
          </w:p>
        </w:tc>
        <w:tc>
          <w:tcPr>
            <w:tcW w:w="486" w:type="pct"/>
            <w:tcBorders>
              <w:top w:val="single" w:sz="4" w:space="0" w:color="auto"/>
              <w:bottom w:val="single" w:sz="4" w:space="0" w:color="auto"/>
            </w:tcBorders>
            <w:shd w:val="clear" w:color="auto" w:fill="auto"/>
            <w:vAlign w:val="center"/>
            <w:hideMark/>
          </w:tcPr>
          <w:p w14:paraId="466F06A6"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 xml:space="preserve">　</w:t>
            </w:r>
          </w:p>
        </w:tc>
        <w:tc>
          <w:tcPr>
            <w:tcW w:w="486" w:type="pct"/>
            <w:tcBorders>
              <w:top w:val="single" w:sz="4" w:space="0" w:color="auto"/>
              <w:bottom w:val="single" w:sz="4" w:space="0" w:color="auto"/>
            </w:tcBorders>
            <w:shd w:val="clear" w:color="auto" w:fill="auto"/>
            <w:noWrap/>
            <w:vAlign w:val="center"/>
            <w:hideMark/>
          </w:tcPr>
          <w:p w14:paraId="2C5EF4E2"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3" w:type="pct"/>
            <w:tcBorders>
              <w:top w:val="single" w:sz="4" w:space="0" w:color="auto"/>
              <w:bottom w:val="single" w:sz="4" w:space="0" w:color="auto"/>
            </w:tcBorders>
            <w:shd w:val="clear" w:color="auto" w:fill="auto"/>
            <w:noWrap/>
            <w:vAlign w:val="center"/>
            <w:hideMark/>
          </w:tcPr>
          <w:p w14:paraId="51E54F21"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2DB0BE10" w14:textId="77777777" w:rsidTr="00D769A6">
        <w:trPr>
          <w:trHeight w:val="540"/>
        </w:trPr>
        <w:tc>
          <w:tcPr>
            <w:tcW w:w="277" w:type="pct"/>
            <w:tcBorders>
              <w:top w:val="single" w:sz="4" w:space="0" w:color="auto"/>
              <w:bottom w:val="single" w:sz="4" w:space="0" w:color="auto"/>
            </w:tcBorders>
            <w:shd w:val="clear" w:color="auto" w:fill="auto"/>
            <w:noWrap/>
            <w:vAlign w:val="center"/>
            <w:hideMark/>
          </w:tcPr>
          <w:p w14:paraId="1C90EECC"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E類</w:t>
            </w:r>
          </w:p>
        </w:tc>
        <w:tc>
          <w:tcPr>
            <w:tcW w:w="590" w:type="pct"/>
            <w:tcBorders>
              <w:top w:val="single" w:sz="4" w:space="0" w:color="auto"/>
              <w:bottom w:val="single" w:sz="4" w:space="0" w:color="auto"/>
            </w:tcBorders>
            <w:shd w:val="clear" w:color="auto" w:fill="auto"/>
            <w:vAlign w:val="center"/>
            <w:hideMark/>
          </w:tcPr>
          <w:p w14:paraId="7F25BCA1" w14:textId="77777777" w:rsidR="007E2F5B" w:rsidRDefault="007E2F5B" w:rsidP="006B7035">
            <w:pPr>
              <w:widowControl/>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宗教、</w:t>
            </w:r>
          </w:p>
          <w:p w14:paraId="65C2795A" w14:textId="77777777" w:rsidR="007E2F5B" w:rsidRPr="007E2F5B" w:rsidRDefault="007E2F5B" w:rsidP="006B7035">
            <w:pPr>
              <w:widowControl/>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殯葬類</w:t>
            </w:r>
          </w:p>
        </w:tc>
        <w:tc>
          <w:tcPr>
            <w:tcW w:w="249" w:type="pct"/>
            <w:tcBorders>
              <w:top w:val="single" w:sz="4" w:space="0" w:color="auto"/>
              <w:bottom w:val="single" w:sz="4" w:space="0" w:color="auto"/>
            </w:tcBorders>
            <w:shd w:val="clear" w:color="auto" w:fill="auto"/>
            <w:noWrap/>
            <w:vAlign w:val="center"/>
            <w:hideMark/>
          </w:tcPr>
          <w:p w14:paraId="70B65E1D"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E</w:t>
            </w:r>
          </w:p>
        </w:tc>
        <w:tc>
          <w:tcPr>
            <w:tcW w:w="486" w:type="pct"/>
            <w:tcBorders>
              <w:top w:val="single" w:sz="4" w:space="0" w:color="auto"/>
              <w:bottom w:val="single" w:sz="4" w:space="0" w:color="auto"/>
            </w:tcBorders>
            <w:shd w:val="clear" w:color="auto" w:fill="auto"/>
            <w:noWrap/>
            <w:vAlign w:val="center"/>
            <w:hideMark/>
          </w:tcPr>
          <w:p w14:paraId="1F45785F"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47279579"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549E2F4D"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vAlign w:val="center"/>
            <w:hideMark/>
          </w:tcPr>
          <w:p w14:paraId="53898FD6"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 xml:space="preserve">　</w:t>
            </w:r>
          </w:p>
        </w:tc>
        <w:tc>
          <w:tcPr>
            <w:tcW w:w="486" w:type="pct"/>
            <w:tcBorders>
              <w:top w:val="single" w:sz="4" w:space="0" w:color="auto"/>
              <w:bottom w:val="single" w:sz="4" w:space="0" w:color="auto"/>
            </w:tcBorders>
            <w:shd w:val="clear" w:color="auto" w:fill="auto"/>
            <w:vAlign w:val="center"/>
            <w:hideMark/>
          </w:tcPr>
          <w:p w14:paraId="5F5FF00A"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 xml:space="preserve">　</w:t>
            </w:r>
          </w:p>
        </w:tc>
        <w:tc>
          <w:tcPr>
            <w:tcW w:w="486" w:type="pct"/>
            <w:tcBorders>
              <w:top w:val="single" w:sz="4" w:space="0" w:color="auto"/>
              <w:bottom w:val="single" w:sz="4" w:space="0" w:color="auto"/>
            </w:tcBorders>
            <w:shd w:val="clear" w:color="auto" w:fill="auto"/>
            <w:vAlign w:val="center"/>
            <w:hideMark/>
          </w:tcPr>
          <w:p w14:paraId="7E888DAA"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 xml:space="preserve">　</w:t>
            </w:r>
          </w:p>
        </w:tc>
        <w:tc>
          <w:tcPr>
            <w:tcW w:w="486" w:type="pct"/>
            <w:tcBorders>
              <w:top w:val="single" w:sz="4" w:space="0" w:color="auto"/>
              <w:bottom w:val="single" w:sz="4" w:space="0" w:color="auto"/>
            </w:tcBorders>
            <w:shd w:val="clear" w:color="auto" w:fill="auto"/>
            <w:noWrap/>
            <w:vAlign w:val="center"/>
            <w:hideMark/>
          </w:tcPr>
          <w:p w14:paraId="57AFB163"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3" w:type="pct"/>
            <w:tcBorders>
              <w:top w:val="single" w:sz="4" w:space="0" w:color="auto"/>
              <w:bottom w:val="single" w:sz="4" w:space="0" w:color="auto"/>
            </w:tcBorders>
            <w:shd w:val="clear" w:color="auto" w:fill="auto"/>
            <w:noWrap/>
            <w:vAlign w:val="center"/>
            <w:hideMark/>
          </w:tcPr>
          <w:p w14:paraId="0A34FBE9"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2D0AD529" w14:textId="77777777" w:rsidTr="00D769A6">
        <w:trPr>
          <w:trHeight w:val="330"/>
        </w:trPr>
        <w:tc>
          <w:tcPr>
            <w:tcW w:w="277" w:type="pct"/>
            <w:vMerge w:val="restart"/>
            <w:tcBorders>
              <w:top w:val="single" w:sz="4" w:space="0" w:color="auto"/>
              <w:bottom w:val="single" w:sz="4" w:space="0" w:color="auto"/>
            </w:tcBorders>
            <w:shd w:val="clear" w:color="auto" w:fill="auto"/>
            <w:noWrap/>
            <w:vAlign w:val="center"/>
            <w:hideMark/>
          </w:tcPr>
          <w:p w14:paraId="707829ED"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F類</w:t>
            </w:r>
          </w:p>
        </w:tc>
        <w:tc>
          <w:tcPr>
            <w:tcW w:w="590" w:type="pct"/>
            <w:vMerge w:val="restart"/>
            <w:tcBorders>
              <w:top w:val="single" w:sz="4" w:space="0" w:color="auto"/>
              <w:bottom w:val="single" w:sz="4" w:space="0" w:color="auto"/>
            </w:tcBorders>
            <w:shd w:val="clear" w:color="auto" w:fill="auto"/>
            <w:vAlign w:val="center"/>
            <w:hideMark/>
          </w:tcPr>
          <w:p w14:paraId="4CED5931" w14:textId="77777777" w:rsidR="007E2F5B" w:rsidRPr="007E2F5B" w:rsidRDefault="007E2F5B" w:rsidP="006B7035">
            <w:pPr>
              <w:widowControl/>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衛生、福利、更生類</w:t>
            </w:r>
          </w:p>
        </w:tc>
        <w:tc>
          <w:tcPr>
            <w:tcW w:w="249" w:type="pct"/>
            <w:tcBorders>
              <w:top w:val="single" w:sz="4" w:space="0" w:color="auto"/>
              <w:bottom w:val="single" w:sz="4" w:space="0" w:color="auto"/>
            </w:tcBorders>
            <w:shd w:val="clear" w:color="auto" w:fill="auto"/>
            <w:noWrap/>
            <w:vAlign w:val="center"/>
            <w:hideMark/>
          </w:tcPr>
          <w:p w14:paraId="48837C73"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F-1</w:t>
            </w:r>
          </w:p>
        </w:tc>
        <w:tc>
          <w:tcPr>
            <w:tcW w:w="486" w:type="pct"/>
            <w:tcBorders>
              <w:top w:val="single" w:sz="4" w:space="0" w:color="auto"/>
              <w:bottom w:val="single" w:sz="4" w:space="0" w:color="auto"/>
            </w:tcBorders>
            <w:shd w:val="clear" w:color="auto" w:fill="auto"/>
            <w:noWrap/>
            <w:vAlign w:val="center"/>
            <w:hideMark/>
          </w:tcPr>
          <w:p w14:paraId="774A24D6"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72741682"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6A90614D"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3FF1AC5A"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356DC952"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4FD11359"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22E01EE4"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3" w:type="pct"/>
            <w:tcBorders>
              <w:top w:val="single" w:sz="4" w:space="0" w:color="auto"/>
              <w:bottom w:val="single" w:sz="4" w:space="0" w:color="auto"/>
            </w:tcBorders>
            <w:shd w:val="clear" w:color="auto" w:fill="auto"/>
            <w:noWrap/>
            <w:vAlign w:val="center"/>
            <w:hideMark/>
          </w:tcPr>
          <w:p w14:paraId="0B0DD757"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0BF19560" w14:textId="77777777" w:rsidTr="00D769A6">
        <w:trPr>
          <w:trHeight w:val="330"/>
        </w:trPr>
        <w:tc>
          <w:tcPr>
            <w:tcW w:w="277" w:type="pct"/>
            <w:vMerge/>
            <w:tcBorders>
              <w:top w:val="single" w:sz="4" w:space="0" w:color="auto"/>
              <w:bottom w:val="single" w:sz="4" w:space="0" w:color="auto"/>
            </w:tcBorders>
            <w:vAlign w:val="center"/>
            <w:hideMark/>
          </w:tcPr>
          <w:p w14:paraId="13A05459"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590" w:type="pct"/>
            <w:vMerge/>
            <w:tcBorders>
              <w:top w:val="single" w:sz="4" w:space="0" w:color="auto"/>
              <w:bottom w:val="single" w:sz="4" w:space="0" w:color="auto"/>
            </w:tcBorders>
            <w:vAlign w:val="center"/>
            <w:hideMark/>
          </w:tcPr>
          <w:p w14:paraId="08D094A1"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249" w:type="pct"/>
            <w:tcBorders>
              <w:top w:val="single" w:sz="4" w:space="0" w:color="auto"/>
              <w:bottom w:val="single" w:sz="4" w:space="0" w:color="auto"/>
            </w:tcBorders>
            <w:shd w:val="clear" w:color="auto" w:fill="auto"/>
            <w:noWrap/>
            <w:vAlign w:val="center"/>
            <w:hideMark/>
          </w:tcPr>
          <w:p w14:paraId="44E2A41A"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F-2</w:t>
            </w:r>
          </w:p>
        </w:tc>
        <w:tc>
          <w:tcPr>
            <w:tcW w:w="486" w:type="pct"/>
            <w:tcBorders>
              <w:top w:val="single" w:sz="4" w:space="0" w:color="auto"/>
              <w:bottom w:val="single" w:sz="4" w:space="0" w:color="auto"/>
            </w:tcBorders>
            <w:shd w:val="clear" w:color="auto" w:fill="auto"/>
            <w:noWrap/>
            <w:vAlign w:val="center"/>
            <w:hideMark/>
          </w:tcPr>
          <w:p w14:paraId="45BE5B74"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32C73B19"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2032EC46"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5C9F0A20"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5C545F84"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2BE12864"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77D74B35"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3" w:type="pct"/>
            <w:tcBorders>
              <w:top w:val="single" w:sz="4" w:space="0" w:color="auto"/>
              <w:bottom w:val="single" w:sz="4" w:space="0" w:color="auto"/>
            </w:tcBorders>
            <w:shd w:val="clear" w:color="auto" w:fill="auto"/>
            <w:noWrap/>
            <w:vAlign w:val="center"/>
            <w:hideMark/>
          </w:tcPr>
          <w:p w14:paraId="196D2A04"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630C84AA" w14:textId="77777777" w:rsidTr="00D769A6">
        <w:trPr>
          <w:trHeight w:val="330"/>
        </w:trPr>
        <w:tc>
          <w:tcPr>
            <w:tcW w:w="277" w:type="pct"/>
            <w:vMerge/>
            <w:tcBorders>
              <w:top w:val="single" w:sz="4" w:space="0" w:color="auto"/>
              <w:bottom w:val="single" w:sz="4" w:space="0" w:color="auto"/>
            </w:tcBorders>
            <w:vAlign w:val="center"/>
            <w:hideMark/>
          </w:tcPr>
          <w:p w14:paraId="4DFC4703"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590" w:type="pct"/>
            <w:vMerge/>
            <w:tcBorders>
              <w:top w:val="single" w:sz="4" w:space="0" w:color="auto"/>
              <w:bottom w:val="single" w:sz="4" w:space="0" w:color="auto"/>
            </w:tcBorders>
            <w:vAlign w:val="center"/>
            <w:hideMark/>
          </w:tcPr>
          <w:p w14:paraId="623D0E56"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249" w:type="pct"/>
            <w:tcBorders>
              <w:top w:val="single" w:sz="4" w:space="0" w:color="auto"/>
              <w:bottom w:val="single" w:sz="4" w:space="0" w:color="auto"/>
            </w:tcBorders>
            <w:shd w:val="clear" w:color="auto" w:fill="auto"/>
            <w:noWrap/>
            <w:vAlign w:val="center"/>
            <w:hideMark/>
          </w:tcPr>
          <w:p w14:paraId="5B5BE7AF"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F-3</w:t>
            </w:r>
          </w:p>
        </w:tc>
        <w:tc>
          <w:tcPr>
            <w:tcW w:w="486" w:type="pct"/>
            <w:tcBorders>
              <w:top w:val="single" w:sz="4" w:space="0" w:color="auto"/>
              <w:bottom w:val="single" w:sz="4" w:space="0" w:color="auto"/>
            </w:tcBorders>
            <w:shd w:val="clear" w:color="auto" w:fill="auto"/>
            <w:noWrap/>
            <w:vAlign w:val="center"/>
            <w:hideMark/>
          </w:tcPr>
          <w:p w14:paraId="6FD41ABC"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3712894C"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5D29EAC5"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2C207051"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7381AAB7"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507F1FC5"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37F2BAFC"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3" w:type="pct"/>
            <w:tcBorders>
              <w:top w:val="single" w:sz="4" w:space="0" w:color="auto"/>
              <w:bottom w:val="single" w:sz="4" w:space="0" w:color="auto"/>
            </w:tcBorders>
            <w:shd w:val="clear" w:color="auto" w:fill="auto"/>
            <w:noWrap/>
            <w:vAlign w:val="center"/>
            <w:hideMark/>
          </w:tcPr>
          <w:p w14:paraId="75FC1708"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49507C88" w14:textId="77777777" w:rsidTr="00D769A6">
        <w:trPr>
          <w:trHeight w:val="330"/>
        </w:trPr>
        <w:tc>
          <w:tcPr>
            <w:tcW w:w="277" w:type="pct"/>
            <w:vMerge w:val="restart"/>
            <w:tcBorders>
              <w:top w:val="single" w:sz="4" w:space="0" w:color="auto"/>
              <w:bottom w:val="single" w:sz="4" w:space="0" w:color="auto"/>
            </w:tcBorders>
            <w:shd w:val="clear" w:color="auto" w:fill="auto"/>
            <w:noWrap/>
            <w:vAlign w:val="center"/>
            <w:hideMark/>
          </w:tcPr>
          <w:p w14:paraId="724A6A36"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G類</w:t>
            </w:r>
          </w:p>
        </w:tc>
        <w:tc>
          <w:tcPr>
            <w:tcW w:w="590" w:type="pct"/>
            <w:vMerge w:val="restart"/>
            <w:tcBorders>
              <w:top w:val="single" w:sz="4" w:space="0" w:color="auto"/>
              <w:bottom w:val="single" w:sz="4" w:space="0" w:color="auto"/>
            </w:tcBorders>
            <w:shd w:val="clear" w:color="auto" w:fill="auto"/>
            <w:vAlign w:val="center"/>
            <w:hideMark/>
          </w:tcPr>
          <w:p w14:paraId="2BD98E82" w14:textId="77777777" w:rsidR="007E2F5B" w:rsidRDefault="007E2F5B" w:rsidP="006B7035">
            <w:pPr>
              <w:widowControl/>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辦公、</w:t>
            </w:r>
          </w:p>
          <w:p w14:paraId="543CD27D" w14:textId="77777777" w:rsidR="007E2F5B" w:rsidRPr="007E2F5B" w:rsidRDefault="007E2F5B" w:rsidP="006B7035">
            <w:pPr>
              <w:widowControl/>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服務類</w:t>
            </w:r>
          </w:p>
        </w:tc>
        <w:tc>
          <w:tcPr>
            <w:tcW w:w="249" w:type="pct"/>
            <w:tcBorders>
              <w:top w:val="single" w:sz="4" w:space="0" w:color="auto"/>
              <w:bottom w:val="single" w:sz="4" w:space="0" w:color="auto"/>
            </w:tcBorders>
            <w:shd w:val="clear" w:color="auto" w:fill="auto"/>
            <w:noWrap/>
            <w:vAlign w:val="center"/>
            <w:hideMark/>
          </w:tcPr>
          <w:p w14:paraId="3C63E744"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G-1</w:t>
            </w:r>
          </w:p>
        </w:tc>
        <w:tc>
          <w:tcPr>
            <w:tcW w:w="486" w:type="pct"/>
            <w:tcBorders>
              <w:top w:val="single" w:sz="4" w:space="0" w:color="auto"/>
              <w:bottom w:val="single" w:sz="4" w:space="0" w:color="auto"/>
            </w:tcBorders>
            <w:shd w:val="clear" w:color="auto" w:fill="auto"/>
            <w:noWrap/>
            <w:vAlign w:val="center"/>
            <w:hideMark/>
          </w:tcPr>
          <w:p w14:paraId="5FABFE15"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643F586C"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6D301D8B"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69EA566E"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5E029A64"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24E9E5C4" w14:textId="77777777" w:rsidR="007E2F5B" w:rsidRPr="007E2F5B" w:rsidRDefault="007E2F5B" w:rsidP="006B7035">
            <w:pPr>
              <w:widowControl/>
              <w:jc w:val="center"/>
              <w:rPr>
                <w:rFonts w:ascii="新細明體" w:eastAsia="新細明體" w:hAnsi="新細明體" w:cs="新細明體"/>
                <w:color w:val="000000"/>
                <w:kern w:val="0"/>
                <w:sz w:val="20"/>
                <w:szCs w:val="20"/>
              </w:rPr>
            </w:pPr>
            <w:r w:rsidRPr="007E2F5B">
              <w:rPr>
                <w:rFonts w:ascii="新細明體" w:eastAsia="新細明體" w:hAnsi="新細明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3C205836" w14:textId="77777777" w:rsidR="007E2F5B" w:rsidRPr="007E2F5B" w:rsidRDefault="007E2F5B" w:rsidP="006B7035">
            <w:pPr>
              <w:widowControl/>
              <w:jc w:val="center"/>
              <w:rPr>
                <w:rFonts w:ascii="新細明體" w:eastAsia="新細明體" w:hAnsi="新細明體" w:cs="新細明體"/>
                <w:color w:val="000000"/>
                <w:kern w:val="0"/>
                <w:sz w:val="20"/>
                <w:szCs w:val="20"/>
              </w:rPr>
            </w:pPr>
            <w:r w:rsidRPr="007E2F5B">
              <w:rPr>
                <w:rFonts w:ascii="新細明體" w:eastAsia="新細明體" w:hAnsi="新細明體" w:cs="新細明體" w:hint="eastAsia"/>
                <w:color w:val="000000"/>
                <w:kern w:val="0"/>
                <w:sz w:val="20"/>
                <w:szCs w:val="20"/>
              </w:rPr>
              <w:t>v</w:t>
            </w:r>
          </w:p>
        </w:tc>
        <w:tc>
          <w:tcPr>
            <w:tcW w:w="483" w:type="pct"/>
            <w:tcBorders>
              <w:top w:val="single" w:sz="4" w:space="0" w:color="auto"/>
              <w:bottom w:val="single" w:sz="4" w:space="0" w:color="auto"/>
            </w:tcBorders>
            <w:shd w:val="clear" w:color="auto" w:fill="auto"/>
            <w:noWrap/>
            <w:vAlign w:val="center"/>
            <w:hideMark/>
          </w:tcPr>
          <w:p w14:paraId="3FE4D873"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2A629843" w14:textId="77777777" w:rsidTr="00D769A6">
        <w:trPr>
          <w:trHeight w:val="330"/>
        </w:trPr>
        <w:tc>
          <w:tcPr>
            <w:tcW w:w="277" w:type="pct"/>
            <w:vMerge/>
            <w:tcBorders>
              <w:top w:val="single" w:sz="4" w:space="0" w:color="auto"/>
              <w:bottom w:val="single" w:sz="4" w:space="0" w:color="auto"/>
            </w:tcBorders>
            <w:vAlign w:val="center"/>
            <w:hideMark/>
          </w:tcPr>
          <w:p w14:paraId="2FC6558F"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590" w:type="pct"/>
            <w:vMerge/>
            <w:tcBorders>
              <w:top w:val="single" w:sz="4" w:space="0" w:color="auto"/>
              <w:bottom w:val="single" w:sz="4" w:space="0" w:color="auto"/>
            </w:tcBorders>
            <w:vAlign w:val="center"/>
            <w:hideMark/>
          </w:tcPr>
          <w:p w14:paraId="66CD14DB"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249" w:type="pct"/>
            <w:tcBorders>
              <w:top w:val="single" w:sz="4" w:space="0" w:color="auto"/>
              <w:bottom w:val="single" w:sz="4" w:space="0" w:color="auto"/>
            </w:tcBorders>
            <w:shd w:val="clear" w:color="auto" w:fill="auto"/>
            <w:noWrap/>
            <w:vAlign w:val="center"/>
            <w:hideMark/>
          </w:tcPr>
          <w:p w14:paraId="64A60174"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G-2</w:t>
            </w:r>
          </w:p>
        </w:tc>
        <w:tc>
          <w:tcPr>
            <w:tcW w:w="486" w:type="pct"/>
            <w:tcBorders>
              <w:top w:val="single" w:sz="4" w:space="0" w:color="auto"/>
              <w:bottom w:val="single" w:sz="4" w:space="0" w:color="auto"/>
            </w:tcBorders>
            <w:shd w:val="clear" w:color="auto" w:fill="auto"/>
            <w:noWrap/>
            <w:vAlign w:val="center"/>
            <w:hideMark/>
          </w:tcPr>
          <w:p w14:paraId="4F92AE8F"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493F819C"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245C1976"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7C498AE5"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2C627AE3"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59112E81" w14:textId="77777777" w:rsidR="007E2F5B" w:rsidRPr="007E2F5B" w:rsidRDefault="007E2F5B" w:rsidP="006B7035">
            <w:pPr>
              <w:widowControl/>
              <w:jc w:val="center"/>
              <w:rPr>
                <w:rFonts w:ascii="新細明體" w:eastAsia="新細明體" w:hAnsi="新細明體" w:cs="新細明體"/>
                <w:color w:val="000000"/>
                <w:kern w:val="0"/>
                <w:sz w:val="20"/>
                <w:szCs w:val="20"/>
              </w:rPr>
            </w:pPr>
            <w:r w:rsidRPr="007E2F5B">
              <w:rPr>
                <w:rFonts w:ascii="新細明體" w:eastAsia="新細明體" w:hAnsi="新細明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0331F51E" w14:textId="77777777" w:rsidR="007E2F5B" w:rsidRPr="007E2F5B" w:rsidRDefault="007E2F5B" w:rsidP="006B7035">
            <w:pPr>
              <w:widowControl/>
              <w:jc w:val="center"/>
              <w:rPr>
                <w:rFonts w:ascii="新細明體" w:eastAsia="新細明體" w:hAnsi="新細明體" w:cs="新細明體"/>
                <w:color w:val="000000"/>
                <w:kern w:val="0"/>
                <w:sz w:val="20"/>
                <w:szCs w:val="20"/>
              </w:rPr>
            </w:pPr>
            <w:r w:rsidRPr="007E2F5B">
              <w:rPr>
                <w:rFonts w:ascii="新細明體" w:eastAsia="新細明體" w:hAnsi="新細明體" w:cs="新細明體" w:hint="eastAsia"/>
                <w:color w:val="000000"/>
                <w:kern w:val="0"/>
                <w:sz w:val="20"/>
                <w:szCs w:val="20"/>
              </w:rPr>
              <w:t>v</w:t>
            </w:r>
          </w:p>
        </w:tc>
        <w:tc>
          <w:tcPr>
            <w:tcW w:w="483" w:type="pct"/>
            <w:tcBorders>
              <w:top w:val="single" w:sz="4" w:space="0" w:color="auto"/>
              <w:bottom w:val="single" w:sz="4" w:space="0" w:color="auto"/>
            </w:tcBorders>
            <w:shd w:val="clear" w:color="auto" w:fill="auto"/>
            <w:noWrap/>
            <w:vAlign w:val="center"/>
            <w:hideMark/>
          </w:tcPr>
          <w:p w14:paraId="2E9522BE"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128A91A3" w14:textId="77777777" w:rsidTr="00D769A6">
        <w:trPr>
          <w:trHeight w:val="330"/>
        </w:trPr>
        <w:tc>
          <w:tcPr>
            <w:tcW w:w="277" w:type="pct"/>
            <w:vMerge/>
            <w:tcBorders>
              <w:top w:val="single" w:sz="4" w:space="0" w:color="auto"/>
              <w:bottom w:val="single" w:sz="4" w:space="0" w:color="auto"/>
            </w:tcBorders>
            <w:vAlign w:val="center"/>
            <w:hideMark/>
          </w:tcPr>
          <w:p w14:paraId="23780687"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590" w:type="pct"/>
            <w:vMerge/>
            <w:tcBorders>
              <w:top w:val="single" w:sz="4" w:space="0" w:color="auto"/>
              <w:bottom w:val="single" w:sz="4" w:space="0" w:color="auto"/>
            </w:tcBorders>
            <w:vAlign w:val="center"/>
            <w:hideMark/>
          </w:tcPr>
          <w:p w14:paraId="4E9F27C2" w14:textId="77777777" w:rsidR="007E2F5B" w:rsidRPr="007E2F5B" w:rsidRDefault="007E2F5B" w:rsidP="006B7035">
            <w:pPr>
              <w:widowControl/>
              <w:rPr>
                <w:rFonts w:ascii="微軟正黑體" w:eastAsia="微軟正黑體" w:hAnsi="微軟正黑體" w:cs="新細明體"/>
                <w:color w:val="000000"/>
                <w:kern w:val="0"/>
                <w:sz w:val="20"/>
                <w:szCs w:val="20"/>
              </w:rPr>
            </w:pPr>
          </w:p>
        </w:tc>
        <w:tc>
          <w:tcPr>
            <w:tcW w:w="249" w:type="pct"/>
            <w:tcBorders>
              <w:top w:val="single" w:sz="4" w:space="0" w:color="auto"/>
              <w:bottom w:val="single" w:sz="4" w:space="0" w:color="auto"/>
            </w:tcBorders>
            <w:shd w:val="clear" w:color="auto" w:fill="auto"/>
            <w:noWrap/>
            <w:vAlign w:val="center"/>
            <w:hideMark/>
          </w:tcPr>
          <w:p w14:paraId="4AC51897"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G-3</w:t>
            </w:r>
          </w:p>
        </w:tc>
        <w:tc>
          <w:tcPr>
            <w:tcW w:w="486" w:type="pct"/>
            <w:tcBorders>
              <w:top w:val="single" w:sz="4" w:space="0" w:color="auto"/>
              <w:bottom w:val="single" w:sz="4" w:space="0" w:color="auto"/>
            </w:tcBorders>
            <w:shd w:val="clear" w:color="auto" w:fill="auto"/>
            <w:noWrap/>
            <w:vAlign w:val="center"/>
            <w:hideMark/>
          </w:tcPr>
          <w:p w14:paraId="064D2DE7"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59E6B09D"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02124BA2"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12EC3C1A"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0BCA7869"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7179F8C8"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6F4A0A0A" w14:textId="77777777" w:rsidR="007E2F5B" w:rsidRPr="007E2F5B" w:rsidRDefault="007E2F5B" w:rsidP="006B7035">
            <w:pPr>
              <w:widowControl/>
              <w:jc w:val="center"/>
              <w:rPr>
                <w:rFonts w:ascii="新細明體" w:eastAsia="新細明體" w:hAnsi="新細明體" w:cs="新細明體"/>
                <w:color w:val="000000"/>
                <w:kern w:val="0"/>
                <w:sz w:val="20"/>
                <w:szCs w:val="20"/>
              </w:rPr>
            </w:pPr>
            <w:r w:rsidRPr="007E2F5B">
              <w:rPr>
                <w:rFonts w:ascii="新細明體" w:eastAsia="新細明體" w:hAnsi="新細明體" w:cs="新細明體" w:hint="eastAsia"/>
                <w:color w:val="000000"/>
                <w:kern w:val="0"/>
                <w:sz w:val="20"/>
                <w:szCs w:val="20"/>
              </w:rPr>
              <w:t>v</w:t>
            </w:r>
          </w:p>
        </w:tc>
        <w:tc>
          <w:tcPr>
            <w:tcW w:w="483" w:type="pct"/>
            <w:tcBorders>
              <w:top w:val="single" w:sz="4" w:space="0" w:color="auto"/>
              <w:bottom w:val="single" w:sz="4" w:space="0" w:color="auto"/>
            </w:tcBorders>
            <w:shd w:val="clear" w:color="auto" w:fill="auto"/>
            <w:noWrap/>
            <w:vAlign w:val="center"/>
            <w:hideMark/>
          </w:tcPr>
          <w:p w14:paraId="0670055E"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6CE7AA37" w14:textId="77777777" w:rsidTr="00D769A6">
        <w:trPr>
          <w:trHeight w:val="330"/>
        </w:trPr>
        <w:tc>
          <w:tcPr>
            <w:tcW w:w="277" w:type="pct"/>
            <w:tcBorders>
              <w:top w:val="single" w:sz="4" w:space="0" w:color="auto"/>
              <w:bottom w:val="single" w:sz="4" w:space="0" w:color="auto"/>
            </w:tcBorders>
            <w:shd w:val="clear" w:color="auto" w:fill="auto"/>
            <w:noWrap/>
            <w:vAlign w:val="center"/>
            <w:hideMark/>
          </w:tcPr>
          <w:p w14:paraId="6901CD50"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H類</w:t>
            </w:r>
          </w:p>
        </w:tc>
        <w:tc>
          <w:tcPr>
            <w:tcW w:w="590" w:type="pct"/>
            <w:tcBorders>
              <w:top w:val="single" w:sz="4" w:space="0" w:color="auto"/>
              <w:bottom w:val="single" w:sz="4" w:space="0" w:color="auto"/>
            </w:tcBorders>
            <w:shd w:val="clear" w:color="auto" w:fill="auto"/>
            <w:vAlign w:val="center"/>
            <w:hideMark/>
          </w:tcPr>
          <w:p w14:paraId="052E71A0" w14:textId="77777777" w:rsidR="007E2F5B" w:rsidRPr="007E2F5B" w:rsidRDefault="007E2F5B" w:rsidP="006B7035">
            <w:pPr>
              <w:widowControl/>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住宿類</w:t>
            </w:r>
          </w:p>
        </w:tc>
        <w:tc>
          <w:tcPr>
            <w:tcW w:w="249" w:type="pct"/>
            <w:tcBorders>
              <w:top w:val="single" w:sz="4" w:space="0" w:color="auto"/>
              <w:bottom w:val="single" w:sz="4" w:space="0" w:color="auto"/>
            </w:tcBorders>
            <w:shd w:val="clear" w:color="auto" w:fill="auto"/>
            <w:noWrap/>
            <w:vAlign w:val="center"/>
            <w:hideMark/>
          </w:tcPr>
          <w:p w14:paraId="61C9A864"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H-1</w:t>
            </w:r>
          </w:p>
        </w:tc>
        <w:tc>
          <w:tcPr>
            <w:tcW w:w="486" w:type="pct"/>
            <w:tcBorders>
              <w:top w:val="single" w:sz="4" w:space="0" w:color="auto"/>
              <w:bottom w:val="single" w:sz="4" w:space="0" w:color="auto"/>
            </w:tcBorders>
            <w:shd w:val="clear" w:color="auto" w:fill="auto"/>
            <w:noWrap/>
            <w:vAlign w:val="center"/>
            <w:hideMark/>
          </w:tcPr>
          <w:p w14:paraId="104DF70C"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1A0B3E5C"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3C640F56"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4" w:space="0" w:color="auto"/>
            </w:tcBorders>
            <w:shd w:val="clear" w:color="auto" w:fill="auto"/>
            <w:noWrap/>
            <w:vAlign w:val="center"/>
            <w:hideMark/>
          </w:tcPr>
          <w:p w14:paraId="65AD2DC2"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3FC14B4F"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7572FBC0"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4" w:space="0" w:color="auto"/>
            </w:tcBorders>
            <w:shd w:val="clear" w:color="auto" w:fill="auto"/>
            <w:noWrap/>
            <w:vAlign w:val="center"/>
            <w:hideMark/>
          </w:tcPr>
          <w:p w14:paraId="5730DDB9"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3" w:type="pct"/>
            <w:tcBorders>
              <w:top w:val="single" w:sz="4" w:space="0" w:color="auto"/>
              <w:bottom w:val="single" w:sz="4" w:space="0" w:color="auto"/>
            </w:tcBorders>
            <w:shd w:val="clear" w:color="auto" w:fill="auto"/>
            <w:noWrap/>
            <w:vAlign w:val="center"/>
            <w:hideMark/>
          </w:tcPr>
          <w:p w14:paraId="08B6EE7B"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D769A6" w:rsidRPr="007E2F5B" w14:paraId="75D964AD" w14:textId="77777777" w:rsidTr="00D769A6">
        <w:trPr>
          <w:trHeight w:val="330"/>
        </w:trPr>
        <w:tc>
          <w:tcPr>
            <w:tcW w:w="277" w:type="pct"/>
            <w:tcBorders>
              <w:top w:val="single" w:sz="4" w:space="0" w:color="auto"/>
              <w:bottom w:val="single" w:sz="12" w:space="0" w:color="auto"/>
            </w:tcBorders>
            <w:shd w:val="clear" w:color="auto" w:fill="auto"/>
            <w:noWrap/>
            <w:vAlign w:val="center"/>
            <w:hideMark/>
          </w:tcPr>
          <w:p w14:paraId="0E79EF67"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I類</w:t>
            </w:r>
          </w:p>
        </w:tc>
        <w:tc>
          <w:tcPr>
            <w:tcW w:w="590" w:type="pct"/>
            <w:tcBorders>
              <w:top w:val="single" w:sz="4" w:space="0" w:color="auto"/>
              <w:bottom w:val="single" w:sz="12" w:space="0" w:color="auto"/>
            </w:tcBorders>
            <w:shd w:val="clear" w:color="auto" w:fill="auto"/>
            <w:vAlign w:val="center"/>
            <w:hideMark/>
          </w:tcPr>
          <w:p w14:paraId="76E1F9C9" w14:textId="77777777" w:rsidR="007E2F5B" w:rsidRPr="007E2F5B" w:rsidRDefault="007E2F5B" w:rsidP="006B7035">
            <w:pPr>
              <w:widowControl/>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危險物品類</w:t>
            </w:r>
          </w:p>
        </w:tc>
        <w:tc>
          <w:tcPr>
            <w:tcW w:w="249" w:type="pct"/>
            <w:tcBorders>
              <w:top w:val="single" w:sz="4" w:space="0" w:color="auto"/>
              <w:bottom w:val="single" w:sz="12" w:space="0" w:color="auto"/>
            </w:tcBorders>
            <w:shd w:val="clear" w:color="auto" w:fill="auto"/>
            <w:noWrap/>
            <w:vAlign w:val="center"/>
            <w:hideMark/>
          </w:tcPr>
          <w:p w14:paraId="56389D23"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I</w:t>
            </w:r>
          </w:p>
        </w:tc>
        <w:tc>
          <w:tcPr>
            <w:tcW w:w="486" w:type="pct"/>
            <w:tcBorders>
              <w:top w:val="single" w:sz="4" w:space="0" w:color="auto"/>
              <w:bottom w:val="single" w:sz="12" w:space="0" w:color="auto"/>
            </w:tcBorders>
            <w:shd w:val="clear" w:color="auto" w:fill="auto"/>
            <w:noWrap/>
            <w:vAlign w:val="center"/>
            <w:hideMark/>
          </w:tcPr>
          <w:p w14:paraId="54F13123"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12" w:space="0" w:color="auto"/>
            </w:tcBorders>
            <w:shd w:val="clear" w:color="auto" w:fill="auto"/>
            <w:noWrap/>
            <w:vAlign w:val="center"/>
            <w:hideMark/>
          </w:tcPr>
          <w:p w14:paraId="43F6FB5C"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12" w:space="0" w:color="auto"/>
            </w:tcBorders>
            <w:shd w:val="clear" w:color="auto" w:fill="auto"/>
            <w:noWrap/>
            <w:vAlign w:val="center"/>
            <w:hideMark/>
          </w:tcPr>
          <w:p w14:paraId="7515C49F"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c>
          <w:tcPr>
            <w:tcW w:w="486" w:type="pct"/>
            <w:tcBorders>
              <w:top w:val="single" w:sz="4" w:space="0" w:color="auto"/>
              <w:bottom w:val="single" w:sz="12" w:space="0" w:color="auto"/>
            </w:tcBorders>
            <w:shd w:val="clear" w:color="auto" w:fill="auto"/>
            <w:noWrap/>
            <w:vAlign w:val="center"/>
            <w:hideMark/>
          </w:tcPr>
          <w:p w14:paraId="5F24FD8C"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12" w:space="0" w:color="auto"/>
            </w:tcBorders>
            <w:shd w:val="clear" w:color="auto" w:fill="auto"/>
            <w:noWrap/>
            <w:vAlign w:val="center"/>
            <w:hideMark/>
          </w:tcPr>
          <w:p w14:paraId="291FD261" w14:textId="77777777" w:rsidR="007E2F5B" w:rsidRPr="007E2F5B" w:rsidRDefault="007E2F5B" w:rsidP="006B7035">
            <w:pPr>
              <w:widowControl/>
              <w:jc w:val="center"/>
              <w:rPr>
                <w:rFonts w:ascii="標楷體" w:eastAsia="標楷體" w:hAnsi="標楷體" w:cs="新細明體"/>
                <w:color w:val="000000"/>
                <w:kern w:val="0"/>
                <w:sz w:val="20"/>
                <w:szCs w:val="20"/>
              </w:rPr>
            </w:pPr>
            <w:r w:rsidRPr="007E2F5B">
              <w:rPr>
                <w:rFonts w:ascii="標楷體" w:eastAsia="標楷體" w:hAnsi="標楷體" w:cs="新細明體" w:hint="eastAsia"/>
                <w:color w:val="000000"/>
                <w:kern w:val="0"/>
                <w:sz w:val="20"/>
                <w:szCs w:val="20"/>
              </w:rPr>
              <w:t>○</w:t>
            </w:r>
          </w:p>
        </w:tc>
        <w:tc>
          <w:tcPr>
            <w:tcW w:w="486" w:type="pct"/>
            <w:tcBorders>
              <w:top w:val="single" w:sz="4" w:space="0" w:color="auto"/>
              <w:bottom w:val="single" w:sz="12" w:space="0" w:color="auto"/>
            </w:tcBorders>
            <w:shd w:val="clear" w:color="auto" w:fill="auto"/>
            <w:noWrap/>
            <w:vAlign w:val="center"/>
            <w:hideMark/>
          </w:tcPr>
          <w:p w14:paraId="44D6AA01" w14:textId="77777777" w:rsidR="007E2F5B" w:rsidRPr="007E2F5B" w:rsidRDefault="007E2F5B" w:rsidP="006B7035">
            <w:pPr>
              <w:widowControl/>
              <w:jc w:val="center"/>
              <w:rPr>
                <w:rFonts w:ascii="新細明體" w:eastAsia="新細明體" w:hAnsi="新細明體" w:cs="新細明體"/>
                <w:color w:val="000000"/>
                <w:kern w:val="0"/>
                <w:sz w:val="20"/>
                <w:szCs w:val="20"/>
              </w:rPr>
            </w:pPr>
            <w:r w:rsidRPr="007E2F5B">
              <w:rPr>
                <w:rFonts w:ascii="新細明體" w:eastAsia="新細明體" w:hAnsi="新細明體" w:cs="新細明體" w:hint="eastAsia"/>
                <w:color w:val="000000"/>
                <w:kern w:val="0"/>
                <w:sz w:val="20"/>
                <w:szCs w:val="20"/>
              </w:rPr>
              <w:t>◎</w:t>
            </w:r>
          </w:p>
        </w:tc>
        <w:tc>
          <w:tcPr>
            <w:tcW w:w="486" w:type="pct"/>
            <w:tcBorders>
              <w:top w:val="single" w:sz="4" w:space="0" w:color="auto"/>
              <w:bottom w:val="single" w:sz="12" w:space="0" w:color="auto"/>
            </w:tcBorders>
            <w:shd w:val="clear" w:color="auto" w:fill="auto"/>
            <w:noWrap/>
            <w:vAlign w:val="center"/>
            <w:hideMark/>
          </w:tcPr>
          <w:p w14:paraId="7A44CF3D" w14:textId="77777777" w:rsidR="007E2F5B" w:rsidRPr="007E2F5B" w:rsidRDefault="007E2F5B" w:rsidP="006B7035">
            <w:pPr>
              <w:widowControl/>
              <w:jc w:val="center"/>
              <w:rPr>
                <w:rFonts w:ascii="新細明體" w:eastAsia="新細明體" w:hAnsi="新細明體" w:cs="新細明體"/>
                <w:color w:val="000000"/>
                <w:kern w:val="0"/>
                <w:sz w:val="20"/>
                <w:szCs w:val="20"/>
              </w:rPr>
            </w:pPr>
            <w:r w:rsidRPr="007E2F5B">
              <w:rPr>
                <w:rFonts w:ascii="新細明體" w:eastAsia="新細明體" w:hAnsi="新細明體" w:cs="新細明體" w:hint="eastAsia"/>
                <w:color w:val="000000"/>
                <w:kern w:val="0"/>
                <w:sz w:val="20"/>
                <w:szCs w:val="20"/>
              </w:rPr>
              <w:t>v</w:t>
            </w:r>
          </w:p>
        </w:tc>
        <w:tc>
          <w:tcPr>
            <w:tcW w:w="483" w:type="pct"/>
            <w:tcBorders>
              <w:top w:val="single" w:sz="4" w:space="0" w:color="auto"/>
              <w:bottom w:val="single" w:sz="12" w:space="0" w:color="auto"/>
            </w:tcBorders>
            <w:shd w:val="clear" w:color="auto" w:fill="auto"/>
            <w:noWrap/>
            <w:vAlign w:val="center"/>
            <w:hideMark/>
          </w:tcPr>
          <w:p w14:paraId="3CCF400F" w14:textId="77777777" w:rsidR="007E2F5B" w:rsidRPr="007E2F5B" w:rsidRDefault="007E2F5B" w:rsidP="006B7035">
            <w:pPr>
              <w:widowControl/>
              <w:jc w:val="center"/>
              <w:rPr>
                <w:rFonts w:ascii="微軟正黑體" w:eastAsia="微軟正黑體" w:hAnsi="微軟正黑體" w:cs="新細明體"/>
                <w:color w:val="000000"/>
                <w:kern w:val="0"/>
                <w:sz w:val="20"/>
                <w:szCs w:val="20"/>
              </w:rPr>
            </w:pPr>
            <w:r w:rsidRPr="007E2F5B">
              <w:rPr>
                <w:rFonts w:ascii="微軟正黑體" w:eastAsia="微軟正黑體" w:hAnsi="微軟正黑體" w:cs="新細明體" w:hint="eastAsia"/>
                <w:color w:val="000000"/>
                <w:kern w:val="0"/>
                <w:sz w:val="20"/>
                <w:szCs w:val="20"/>
              </w:rPr>
              <w:t>v</w:t>
            </w:r>
          </w:p>
        </w:tc>
      </w:tr>
      <w:tr w:rsidR="007E2F5B" w:rsidRPr="007E2F5B" w14:paraId="3DFF7AB8" w14:textId="77777777" w:rsidTr="00D769A6">
        <w:trPr>
          <w:trHeight w:val="877"/>
        </w:trPr>
        <w:tc>
          <w:tcPr>
            <w:tcW w:w="5000" w:type="pct"/>
            <w:gridSpan w:val="11"/>
            <w:tcBorders>
              <w:top w:val="single" w:sz="12" w:space="0" w:color="auto"/>
              <w:left w:val="nil"/>
              <w:bottom w:val="nil"/>
              <w:right w:val="nil"/>
            </w:tcBorders>
            <w:shd w:val="clear" w:color="auto" w:fill="auto"/>
            <w:noWrap/>
          </w:tcPr>
          <w:p w14:paraId="6F7A32E5" w14:textId="4B60E675" w:rsidR="007E2F5B" w:rsidRPr="00D769A6" w:rsidRDefault="007E2F5B" w:rsidP="007E2F5B">
            <w:pPr>
              <w:widowControl/>
              <w:jc w:val="both"/>
              <w:rPr>
                <w:rFonts w:ascii="標楷體" w:eastAsia="標楷體" w:hAnsi="標楷體" w:cs="新細明體"/>
                <w:color w:val="000000"/>
                <w:kern w:val="0"/>
                <w:sz w:val="16"/>
                <w:szCs w:val="16"/>
              </w:rPr>
            </w:pPr>
            <w:r w:rsidRPr="00D769A6">
              <w:rPr>
                <w:rFonts w:ascii="微軟正黑體" w:eastAsia="微軟正黑體" w:hAnsi="微軟正黑體" w:cs="新細明體" w:hint="eastAsia"/>
                <w:color w:val="000000"/>
                <w:kern w:val="0"/>
                <w:sz w:val="16"/>
                <w:szCs w:val="16"/>
              </w:rPr>
              <w:t>說明：</w:t>
            </w:r>
            <w:r w:rsidRPr="00D769A6">
              <w:rPr>
                <w:rFonts w:ascii="標楷體" w:eastAsia="標楷體" w:hAnsi="標楷體" w:cs="新細明體" w:hint="eastAsia"/>
                <w:color w:val="000000"/>
                <w:kern w:val="0"/>
                <w:sz w:val="16"/>
                <w:szCs w:val="16"/>
              </w:rPr>
              <w:t>「</w:t>
            </w:r>
            <w:r w:rsidRPr="007E2F5B">
              <w:rPr>
                <w:rFonts w:ascii="微軟正黑體" w:eastAsia="微軟正黑體" w:hAnsi="微軟正黑體" w:cs="新細明體" w:hint="eastAsia"/>
                <w:color w:val="000000"/>
                <w:kern w:val="0"/>
                <w:sz w:val="16"/>
                <w:szCs w:val="16"/>
              </w:rPr>
              <w:t>v</w:t>
            </w:r>
            <w:r w:rsidRPr="00D769A6">
              <w:rPr>
                <w:rFonts w:ascii="標楷體" w:eastAsia="標楷體" w:hAnsi="標楷體" w:cs="新細明體" w:hint="eastAsia"/>
                <w:color w:val="000000"/>
                <w:kern w:val="0"/>
                <w:sz w:val="16"/>
                <w:szCs w:val="16"/>
              </w:rPr>
              <w:t>」</w:t>
            </w:r>
            <w:r w:rsidRPr="00D769A6">
              <w:rPr>
                <w:rFonts w:ascii="微軟正黑體" w:eastAsia="微軟正黑體" w:hAnsi="微軟正黑體" w:cs="新細明體" w:hint="eastAsia"/>
                <w:color w:val="000000"/>
                <w:kern w:val="0"/>
                <w:sz w:val="16"/>
                <w:szCs w:val="16"/>
              </w:rPr>
              <w:t>指必須設置</w:t>
            </w:r>
            <w:r w:rsidRPr="00D769A6">
              <w:rPr>
                <w:rFonts w:ascii="標楷體" w:eastAsia="標楷體" w:hAnsi="標楷體" w:cs="新細明體" w:hint="eastAsia"/>
                <w:color w:val="000000"/>
                <w:kern w:val="0"/>
                <w:sz w:val="16"/>
                <w:szCs w:val="16"/>
              </w:rPr>
              <w:t>；「</w:t>
            </w:r>
            <w:r w:rsidRPr="007E2F5B">
              <w:rPr>
                <w:rFonts w:ascii="標楷體" w:eastAsia="標楷體" w:hAnsi="標楷體" w:cs="新細明體" w:hint="eastAsia"/>
                <w:color w:val="000000"/>
                <w:kern w:val="0"/>
                <w:sz w:val="16"/>
                <w:szCs w:val="16"/>
              </w:rPr>
              <w:t>○</w:t>
            </w:r>
            <w:r w:rsidRPr="00D769A6">
              <w:rPr>
                <w:rFonts w:ascii="標楷體" w:eastAsia="標楷體" w:hAnsi="標楷體" w:cs="新細明體" w:hint="eastAsia"/>
                <w:color w:val="000000"/>
                <w:kern w:val="0"/>
                <w:sz w:val="16"/>
                <w:szCs w:val="16"/>
              </w:rPr>
              <w:t>」</w:t>
            </w:r>
            <w:proofErr w:type="gramStart"/>
            <w:r w:rsidRPr="00D769A6">
              <w:rPr>
                <w:rFonts w:ascii="微軟正黑體" w:eastAsia="微軟正黑體" w:hAnsi="微軟正黑體" w:cs="新細明體" w:hint="eastAsia"/>
                <w:color w:val="000000"/>
                <w:kern w:val="0"/>
                <w:sz w:val="16"/>
                <w:szCs w:val="16"/>
              </w:rPr>
              <w:t>指視建築物</w:t>
            </w:r>
            <w:proofErr w:type="gramEnd"/>
            <w:r w:rsidRPr="00D769A6">
              <w:rPr>
                <w:rFonts w:ascii="微軟正黑體" w:eastAsia="微軟正黑體" w:hAnsi="微軟正黑體" w:cs="新細明體" w:hint="eastAsia"/>
                <w:color w:val="000000"/>
                <w:kern w:val="0"/>
                <w:sz w:val="16"/>
                <w:szCs w:val="16"/>
              </w:rPr>
              <w:t>種類實際需要而自由設置；</w:t>
            </w:r>
            <w:r w:rsidRPr="00D769A6">
              <w:rPr>
                <w:rFonts w:ascii="標楷體" w:eastAsia="標楷體" w:hAnsi="標楷體" w:cs="新細明體" w:hint="eastAsia"/>
                <w:color w:val="000000"/>
                <w:kern w:val="0"/>
                <w:sz w:val="16"/>
                <w:szCs w:val="16"/>
              </w:rPr>
              <w:t>「</w:t>
            </w:r>
            <w:r w:rsidRPr="007E2F5B">
              <w:rPr>
                <w:rFonts w:ascii="新細明體" w:eastAsia="新細明體" w:hAnsi="新細明體" w:cs="新細明體" w:hint="eastAsia"/>
                <w:color w:val="000000"/>
                <w:kern w:val="0"/>
                <w:sz w:val="16"/>
                <w:szCs w:val="16"/>
              </w:rPr>
              <w:t>◎</w:t>
            </w:r>
            <w:r w:rsidRPr="00D769A6">
              <w:rPr>
                <w:rFonts w:ascii="標楷體" w:eastAsia="標楷體" w:hAnsi="標楷體" w:cs="新細明體" w:hint="eastAsia"/>
                <w:color w:val="000000"/>
                <w:kern w:val="0"/>
                <w:sz w:val="16"/>
                <w:szCs w:val="16"/>
              </w:rPr>
              <w:t>」</w:t>
            </w:r>
            <w:r w:rsidRPr="00D769A6">
              <w:rPr>
                <w:rFonts w:ascii="微軟正黑體" w:eastAsia="微軟正黑體" w:hAnsi="微軟正黑體" w:cs="新細明體" w:hint="eastAsia"/>
                <w:color w:val="000000"/>
                <w:kern w:val="0"/>
                <w:sz w:val="16"/>
                <w:szCs w:val="16"/>
              </w:rPr>
              <w:t>換裝平台或換裝間，得於美艱難、女廁所內僅設置一處</w:t>
            </w:r>
          </w:p>
        </w:tc>
      </w:tr>
    </w:tbl>
    <w:p w14:paraId="1DD934B5" w14:textId="14B7832F" w:rsidR="00C96726" w:rsidRDefault="00D769A6">
      <w:pPr>
        <w:widowControl/>
        <w:rPr>
          <w:rFonts w:ascii="Times New Roman" w:eastAsia="微軟正黑體" w:hAnsi="Times New Roman" w:cs="Times New Roman"/>
          <w:bCs/>
          <w:color w:val="000000"/>
          <w:sz w:val="28"/>
          <w:szCs w:val="28"/>
        </w:rPr>
      </w:pPr>
      <w:r w:rsidRPr="00D4341D">
        <w:rPr>
          <w:rFonts w:ascii="Times New Roman" w:eastAsia="微軟正黑體" w:hAnsi="Times New Roman" w:cs="Times New Roman"/>
          <w:i/>
          <w:iCs/>
          <w:noProof/>
          <w:color w:val="595959" w:themeColor="text1" w:themeTint="A6"/>
          <w:sz w:val="28"/>
          <w:szCs w:val="28"/>
        </w:rPr>
        <mc:AlternateContent>
          <mc:Choice Requires="wps">
            <w:drawing>
              <wp:anchor distT="45720" distB="45720" distL="114300" distR="114300" simplePos="0" relativeHeight="251784192" behindDoc="0" locked="0" layoutInCell="1" allowOverlap="1" wp14:anchorId="19972B89" wp14:editId="69D06D57">
                <wp:simplePos x="0" y="0"/>
                <wp:positionH relativeFrom="column">
                  <wp:posOffset>-222222</wp:posOffset>
                </wp:positionH>
                <wp:positionV relativeFrom="paragraph">
                  <wp:posOffset>315098</wp:posOffset>
                </wp:positionV>
                <wp:extent cx="6629400" cy="1404620"/>
                <wp:effectExtent l="0" t="0" r="0" b="1270"/>
                <wp:wrapSquare wrapText="bothSides"/>
                <wp:docPr id="20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1404620"/>
                        </a:xfrm>
                        <a:prstGeom prst="rect">
                          <a:avLst/>
                        </a:prstGeom>
                        <a:solidFill>
                          <a:srgbClr val="FFFFFF"/>
                        </a:solidFill>
                        <a:ln w="9525">
                          <a:noFill/>
                          <a:miter lim="800000"/>
                          <a:headEnd/>
                          <a:tailEnd/>
                        </a:ln>
                      </wps:spPr>
                      <wps:txbx>
                        <w:txbxContent>
                          <w:p w14:paraId="248B184C" w14:textId="77777777" w:rsidR="006B7035" w:rsidRPr="007A0AFA" w:rsidRDefault="006B7035" w:rsidP="00D769A6">
                            <w:pPr>
                              <w:pBdr>
                                <w:top w:val="single" w:sz="4" w:space="1" w:color="auto"/>
                              </w:pBdr>
                              <w:spacing w:line="280" w:lineRule="exact"/>
                              <w:jc w:val="both"/>
                              <w:rPr>
                                <w:rFonts w:ascii="微軟正黑體" w:eastAsia="微軟正黑體" w:hAnsi="微軟正黑體"/>
                                <w:sz w:val="20"/>
                                <w:szCs w:val="20"/>
                              </w:rPr>
                            </w:pPr>
                            <w:r w:rsidRPr="007A0AFA">
                              <w:rPr>
                                <w:rFonts w:ascii="微軟正黑體" w:eastAsia="微軟正黑體" w:hAnsi="微軟正黑體" w:hint="eastAsia"/>
                                <w:sz w:val="20"/>
                                <w:szCs w:val="20"/>
                              </w:rPr>
                              <w:t>資料來源：</w:t>
                            </w:r>
                          </w:p>
                          <w:p w14:paraId="072FDD40" w14:textId="77777777" w:rsidR="006B7035" w:rsidRPr="007A0AFA" w:rsidRDefault="006B7035" w:rsidP="00D769A6">
                            <w:pPr>
                              <w:pBdr>
                                <w:top w:val="single" w:sz="4" w:space="1" w:color="auto"/>
                              </w:pBdr>
                              <w:spacing w:line="280" w:lineRule="exact"/>
                              <w:jc w:val="both"/>
                              <w:rPr>
                                <w:rFonts w:ascii="微軟正黑體" w:eastAsia="微軟正黑體" w:hAnsi="微軟正黑體"/>
                                <w:sz w:val="20"/>
                                <w:szCs w:val="20"/>
                              </w:rPr>
                            </w:pPr>
                            <w:r>
                              <w:rPr>
                                <w:rFonts w:ascii="微軟正黑體" w:eastAsia="微軟正黑體" w:hAnsi="微軟正黑體"/>
                                <w:sz w:val="20"/>
                                <w:szCs w:val="20"/>
                              </w:rPr>
                              <w:t>5</w:t>
                            </w:r>
                            <w:r w:rsidRPr="007A0AFA">
                              <w:rPr>
                                <w:rFonts w:ascii="微軟正黑體" w:eastAsia="微軟正黑體" w:hAnsi="微軟正黑體"/>
                                <w:sz w:val="20"/>
                                <w:szCs w:val="20"/>
                              </w:rPr>
                              <w:t>.</w:t>
                            </w:r>
                            <w:r>
                              <w:rPr>
                                <w:rFonts w:ascii="微軟正黑體" w:eastAsia="微軟正黑體" w:hAnsi="微軟正黑體" w:hint="eastAsia"/>
                                <w:sz w:val="20"/>
                                <w:szCs w:val="20"/>
                              </w:rPr>
                              <w:t>內政部營建署</w:t>
                            </w:r>
                            <w:r w:rsidRPr="007A0AFA">
                              <w:rPr>
                                <w:rFonts w:ascii="微軟正黑體" w:eastAsia="微軟正黑體" w:hAnsi="微軟正黑體" w:hint="eastAsia"/>
                                <w:sz w:val="20"/>
                                <w:szCs w:val="20"/>
                              </w:rPr>
                              <w:t>(201</w:t>
                            </w:r>
                            <w:r>
                              <w:rPr>
                                <w:rFonts w:ascii="微軟正黑體" w:eastAsia="微軟正黑體" w:hAnsi="微軟正黑體"/>
                                <w:sz w:val="20"/>
                                <w:szCs w:val="20"/>
                              </w:rPr>
                              <w:t>0</w:t>
                            </w:r>
                            <w:r w:rsidRPr="007A0AFA">
                              <w:rPr>
                                <w:rFonts w:ascii="微軟正黑體" w:eastAsia="微軟正黑體" w:hAnsi="微軟正黑體" w:hint="eastAsia"/>
                                <w:sz w:val="20"/>
                                <w:szCs w:val="20"/>
                              </w:rPr>
                              <w:t>年</w:t>
                            </w:r>
                            <w:r>
                              <w:rPr>
                                <w:rFonts w:ascii="微軟正黑體" w:eastAsia="微軟正黑體" w:hAnsi="微軟正黑體"/>
                                <w:sz w:val="20"/>
                                <w:szCs w:val="20"/>
                              </w:rPr>
                              <w:t>5</w:t>
                            </w:r>
                            <w:r w:rsidRPr="007A0AFA">
                              <w:rPr>
                                <w:rFonts w:ascii="微軟正黑體" w:eastAsia="微軟正黑體" w:hAnsi="微軟正黑體" w:hint="eastAsia"/>
                                <w:sz w:val="20"/>
                                <w:szCs w:val="20"/>
                              </w:rPr>
                              <w:t>月</w:t>
                            </w:r>
                            <w:r>
                              <w:rPr>
                                <w:rFonts w:ascii="微軟正黑體" w:eastAsia="微軟正黑體" w:hAnsi="微軟正黑體" w:hint="eastAsia"/>
                                <w:sz w:val="20"/>
                                <w:szCs w:val="20"/>
                              </w:rPr>
                              <w:t>7日</w:t>
                            </w:r>
                            <w:r w:rsidRPr="007A0AFA">
                              <w:rPr>
                                <w:rFonts w:ascii="微軟正黑體" w:eastAsia="微軟正黑體" w:hAnsi="微軟正黑體" w:hint="eastAsia"/>
                                <w:sz w:val="20"/>
                                <w:szCs w:val="20"/>
                              </w:rPr>
                              <w:t>)</w:t>
                            </w:r>
                            <w:r w:rsidRPr="00DA0902">
                              <w:rPr>
                                <w:rFonts w:ascii="微軟正黑體" w:eastAsia="微軟正黑體" w:hAnsi="微軟正黑體" w:hint="eastAsia"/>
                                <w:sz w:val="20"/>
                                <w:szCs w:val="20"/>
                              </w:rPr>
                              <w:t>公共建築物衛生設備設計手冊</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9972B89" id="_x0000_s1034" type="#_x0000_t202" style="position:absolute;margin-left:-17.5pt;margin-top:24.8pt;width:522pt;height:110.6pt;z-index:2517841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" stroked="f">
                <v:textbox style="mso-fit-shape-to-text:t">
                  <w:txbxContent>
                    <w:p w14:paraId="248B184C" w14:textId="77777777" w:rsidR="006B7035" w:rsidRPr="007A0AFA" w:rsidRDefault="006B7035" w:rsidP="00D769A6">
                      <w:pPr>
                        <w:pBdr>
                          <w:top w:val="single" w:sz="4" w:space="1" w:color="auto"/>
                        </w:pBdr>
                        <w:spacing w:line="280" w:lineRule="exact"/>
                        <w:jc w:val="both"/>
                        <w:rPr>
                          <w:rFonts w:ascii="微軟正黑體" w:eastAsia="微軟正黑體" w:hAnsi="微軟正黑體"/>
                          <w:sz w:val="20"/>
                          <w:szCs w:val="20"/>
                        </w:rPr>
                      </w:pPr>
                      <w:r w:rsidRPr="007A0AFA">
                        <w:rPr>
                          <w:rFonts w:ascii="微軟正黑體" w:eastAsia="微軟正黑體" w:hAnsi="微軟正黑體" w:hint="eastAsia"/>
                          <w:sz w:val="20"/>
                          <w:szCs w:val="20"/>
                        </w:rPr>
                        <w:t>資料來源：</w:t>
                      </w:r>
                    </w:p>
                    <w:p w14:paraId="072FDD40" w14:textId="77777777" w:rsidR="006B7035" w:rsidRPr="007A0AFA" w:rsidRDefault="006B7035" w:rsidP="00D769A6">
                      <w:pPr>
                        <w:pBdr>
                          <w:top w:val="single" w:sz="4" w:space="1" w:color="auto"/>
                        </w:pBdr>
                        <w:spacing w:line="280" w:lineRule="exact"/>
                        <w:jc w:val="both"/>
                        <w:rPr>
                          <w:rFonts w:ascii="微軟正黑體" w:eastAsia="微軟正黑體" w:hAnsi="微軟正黑體"/>
                          <w:sz w:val="20"/>
                          <w:szCs w:val="20"/>
                        </w:rPr>
                      </w:pPr>
                      <w:r>
                        <w:rPr>
                          <w:rFonts w:ascii="微軟正黑體" w:eastAsia="微軟正黑體" w:hAnsi="微軟正黑體"/>
                          <w:sz w:val="20"/>
                          <w:szCs w:val="20"/>
                        </w:rPr>
                        <w:t>5</w:t>
                      </w:r>
                      <w:r w:rsidRPr="007A0AFA">
                        <w:rPr>
                          <w:rFonts w:ascii="微軟正黑體" w:eastAsia="微軟正黑體" w:hAnsi="微軟正黑體"/>
                          <w:sz w:val="20"/>
                          <w:szCs w:val="20"/>
                        </w:rPr>
                        <w:t>.</w:t>
                      </w:r>
                      <w:r>
                        <w:rPr>
                          <w:rFonts w:ascii="微軟正黑體" w:eastAsia="微軟正黑體" w:hAnsi="微軟正黑體" w:hint="eastAsia"/>
                          <w:sz w:val="20"/>
                          <w:szCs w:val="20"/>
                        </w:rPr>
                        <w:t>內政部營建署</w:t>
                      </w:r>
                      <w:r w:rsidRPr="007A0AFA">
                        <w:rPr>
                          <w:rFonts w:ascii="微軟正黑體" w:eastAsia="微軟正黑體" w:hAnsi="微軟正黑體" w:hint="eastAsia"/>
                          <w:sz w:val="20"/>
                          <w:szCs w:val="20"/>
                        </w:rPr>
                        <w:t>(201</w:t>
                      </w:r>
                      <w:r>
                        <w:rPr>
                          <w:rFonts w:ascii="微軟正黑體" w:eastAsia="微軟正黑體" w:hAnsi="微軟正黑體"/>
                          <w:sz w:val="20"/>
                          <w:szCs w:val="20"/>
                        </w:rPr>
                        <w:t>0</w:t>
                      </w:r>
                      <w:r w:rsidRPr="007A0AFA">
                        <w:rPr>
                          <w:rFonts w:ascii="微軟正黑體" w:eastAsia="微軟正黑體" w:hAnsi="微軟正黑體" w:hint="eastAsia"/>
                          <w:sz w:val="20"/>
                          <w:szCs w:val="20"/>
                        </w:rPr>
                        <w:t>年</w:t>
                      </w:r>
                      <w:r>
                        <w:rPr>
                          <w:rFonts w:ascii="微軟正黑體" w:eastAsia="微軟正黑體" w:hAnsi="微軟正黑體"/>
                          <w:sz w:val="20"/>
                          <w:szCs w:val="20"/>
                        </w:rPr>
                        <w:t>5</w:t>
                      </w:r>
                      <w:r w:rsidRPr="007A0AFA">
                        <w:rPr>
                          <w:rFonts w:ascii="微軟正黑體" w:eastAsia="微軟正黑體" w:hAnsi="微軟正黑體" w:hint="eastAsia"/>
                          <w:sz w:val="20"/>
                          <w:szCs w:val="20"/>
                        </w:rPr>
                        <w:t>月</w:t>
                      </w:r>
                      <w:r>
                        <w:rPr>
                          <w:rFonts w:ascii="微軟正黑體" w:eastAsia="微軟正黑體" w:hAnsi="微軟正黑體" w:hint="eastAsia"/>
                          <w:sz w:val="20"/>
                          <w:szCs w:val="20"/>
                        </w:rPr>
                        <w:t>7日</w:t>
                      </w:r>
                      <w:r w:rsidRPr="007A0AFA">
                        <w:rPr>
                          <w:rFonts w:ascii="微軟正黑體" w:eastAsia="微軟正黑體" w:hAnsi="微軟正黑體" w:hint="eastAsia"/>
                          <w:sz w:val="20"/>
                          <w:szCs w:val="20"/>
                        </w:rPr>
                        <w:t>)</w:t>
                      </w:r>
                      <w:r w:rsidRPr="00DA0902">
                        <w:rPr>
                          <w:rFonts w:ascii="微軟正黑體" w:eastAsia="微軟正黑體" w:hAnsi="微軟正黑體" w:hint="eastAsia"/>
                          <w:sz w:val="20"/>
                          <w:szCs w:val="20"/>
                        </w:rPr>
                        <w:t>公共建築物衛生設備設計手冊</w:t>
                      </w:r>
                    </w:p>
                  </w:txbxContent>
                </v:textbox>
                <w10:wrap type="square"/>
              </v:shape>
            </w:pict>
          </mc:Fallback>
        </mc:AlternateContent>
      </w:r>
      <w:r w:rsidR="00C96726">
        <w:rPr>
          <w:rFonts w:eastAsia="微軟正黑體"/>
          <w:bCs/>
          <w:color w:val="000000"/>
          <w:szCs w:val="28"/>
        </w:rPr>
        <w:br w:type="page"/>
      </w:r>
    </w:p>
    <w:p w14:paraId="1B5B5C62" w14:textId="355296A7" w:rsidR="00F7671A" w:rsidRPr="00D4341D" w:rsidRDefault="002570DF" w:rsidP="003224CE">
      <w:pPr>
        <w:pStyle w:val="111"/>
        <w:spacing w:beforeLines="50" w:before="180" w:afterLines="50" w:after="180" w:line="520" w:lineRule="exact"/>
        <w:ind w:leftChars="471" w:left="1474" w:hangingChars="123" w:hanging="344"/>
        <w:rPr>
          <w:rFonts w:eastAsia="微軟正黑體"/>
          <w:bCs/>
          <w:color w:val="000000"/>
          <w:szCs w:val="28"/>
          <w:lang w:val="en-US" w:eastAsia="zh-TW"/>
        </w:rPr>
      </w:pPr>
      <w:r>
        <w:rPr>
          <w:rFonts w:eastAsia="微軟正黑體"/>
          <w:bCs/>
          <w:color w:val="000000"/>
          <w:szCs w:val="28"/>
          <w:lang w:val="en-US" w:eastAsia="zh-TW"/>
        </w:rPr>
        <w:lastRenderedPageBreak/>
        <w:t>（</w:t>
      </w:r>
      <w:r w:rsidR="00C4722C" w:rsidRPr="00D4341D">
        <w:rPr>
          <w:rFonts w:eastAsia="微軟正黑體"/>
          <w:bCs/>
          <w:color w:val="000000"/>
          <w:szCs w:val="28"/>
          <w:lang w:val="en-US" w:eastAsia="zh-TW"/>
        </w:rPr>
        <w:t>4</w:t>
      </w:r>
      <w:r>
        <w:rPr>
          <w:rFonts w:eastAsia="微軟正黑體"/>
          <w:bCs/>
          <w:color w:val="000000"/>
          <w:szCs w:val="28"/>
          <w:lang w:val="en-US" w:eastAsia="zh-TW"/>
        </w:rPr>
        <w:t>）</w:t>
      </w:r>
      <w:r w:rsidR="00C4722C" w:rsidRPr="00D4341D">
        <w:rPr>
          <w:rFonts w:eastAsia="微軟正黑體"/>
          <w:bCs/>
          <w:color w:val="000000"/>
          <w:szCs w:val="28"/>
          <w:lang w:val="en-US" w:eastAsia="zh-TW"/>
        </w:rPr>
        <w:t>3-2</w:t>
      </w:r>
      <w:proofErr w:type="gramStart"/>
      <w:r w:rsidR="00C4722C" w:rsidRPr="00D4341D">
        <w:rPr>
          <w:rFonts w:eastAsia="微軟正黑體"/>
          <w:bCs/>
          <w:color w:val="000000"/>
          <w:szCs w:val="28"/>
          <w:lang w:val="en-US" w:eastAsia="zh-TW"/>
        </w:rPr>
        <w:t>小便器區設計</w:t>
      </w:r>
      <w:proofErr w:type="gramEnd"/>
    </w:p>
    <w:p w14:paraId="087D0E91" w14:textId="41323159" w:rsidR="0024598B" w:rsidRPr="00651292" w:rsidRDefault="003224CE" w:rsidP="00A7735C">
      <w:pPr>
        <w:pStyle w:val="ad"/>
        <w:pBdr>
          <w:top w:val="single" w:sz="4" w:space="1" w:color="7F7F7F" w:themeColor="text1" w:themeTint="80"/>
          <w:bottom w:val="single" w:sz="4" w:space="10" w:color="7F7F7F" w:themeColor="text1" w:themeTint="80"/>
        </w:pBdr>
        <w:spacing w:line="400" w:lineRule="exact"/>
        <w:ind w:leftChars="501" w:left="1440" w:right="-23" w:hangingChars="85" w:hanging="238"/>
        <w:jc w:val="left"/>
        <w:rPr>
          <w:rFonts w:ascii="Times New Roman" w:eastAsia="微軟正黑體" w:hAnsi="Times New Roman" w:cs="Times New Roman"/>
          <w:i w:val="0"/>
          <w:iCs w:val="0"/>
          <w:color w:val="595959" w:themeColor="text1" w:themeTint="A6"/>
          <w:sz w:val="28"/>
          <w:szCs w:val="28"/>
        </w:rPr>
      </w:pPr>
      <w:r w:rsidRPr="00D4341D">
        <w:rPr>
          <w:rFonts w:ascii="Times New Roman" w:eastAsia="微軟正黑體" w:hAnsi="Times New Roman" w:cs="Times New Roman"/>
          <w:i w:val="0"/>
          <w:iCs w:val="0"/>
          <w:color w:val="595959" w:themeColor="text1" w:themeTint="A6"/>
          <w:sz w:val="28"/>
          <w:szCs w:val="28"/>
        </w:rPr>
        <w:t>※</w:t>
      </w:r>
      <w:r w:rsidRPr="00D4341D">
        <w:rPr>
          <w:rFonts w:ascii="Times New Roman" w:eastAsia="微軟正黑體" w:hAnsi="Times New Roman" w:cs="Times New Roman"/>
          <w:i w:val="0"/>
          <w:iCs w:val="0"/>
          <w:color w:val="595959" w:themeColor="text1" w:themeTint="A6"/>
          <w:sz w:val="28"/>
          <w:szCs w:val="28"/>
        </w:rPr>
        <w:t>解說</w:t>
      </w:r>
      <w:r w:rsidR="0024598B">
        <w:rPr>
          <w:rFonts w:ascii="Times New Roman" w:eastAsia="微軟正黑體" w:hAnsi="Times New Roman" w:cs="Times New Roman" w:hint="eastAsia"/>
          <w:i w:val="0"/>
          <w:iCs w:val="0"/>
          <w:color w:val="595959" w:themeColor="text1" w:themeTint="A6"/>
          <w:sz w:val="28"/>
          <w:szCs w:val="28"/>
        </w:rPr>
        <w:t>1</w:t>
      </w:r>
      <w:r w:rsidRPr="00D4341D">
        <w:rPr>
          <w:rFonts w:ascii="Times New Roman" w:eastAsia="微軟正黑體" w:hAnsi="Times New Roman" w:cs="Times New Roman"/>
          <w:i w:val="0"/>
          <w:iCs w:val="0"/>
          <w:color w:val="595959" w:themeColor="text1" w:themeTint="A6"/>
          <w:sz w:val="28"/>
          <w:szCs w:val="28"/>
        </w:rPr>
        <w:t>：就廁所之清潔角度而言，落地式小便器會造成清潔上之死角，不便清潔，宜避免採用。因此，廁所之小便器設置需採用壁掛式，小便器正下方</w:t>
      </w:r>
      <w:proofErr w:type="gramStart"/>
      <w:r w:rsidRPr="00D4341D">
        <w:rPr>
          <w:rFonts w:ascii="Times New Roman" w:eastAsia="微軟正黑體" w:hAnsi="Times New Roman" w:cs="Times New Roman"/>
          <w:i w:val="0"/>
          <w:iCs w:val="0"/>
          <w:color w:val="595959" w:themeColor="text1" w:themeTint="A6"/>
          <w:sz w:val="28"/>
          <w:szCs w:val="28"/>
        </w:rPr>
        <w:t>至少應離地面</w:t>
      </w:r>
      <w:proofErr w:type="gramEnd"/>
      <w:r w:rsidRPr="00D4341D">
        <w:rPr>
          <w:rFonts w:ascii="Times New Roman" w:eastAsia="微軟正黑體" w:hAnsi="Times New Roman" w:cs="Times New Roman"/>
          <w:i w:val="0"/>
          <w:iCs w:val="0"/>
          <w:color w:val="595959" w:themeColor="text1" w:themeTint="A6"/>
          <w:sz w:val="28"/>
          <w:szCs w:val="28"/>
        </w:rPr>
        <w:t xml:space="preserve"> 15 </w:t>
      </w:r>
      <w:proofErr w:type="gramStart"/>
      <w:r w:rsidRPr="00D4341D">
        <w:rPr>
          <w:rFonts w:ascii="Times New Roman" w:eastAsia="微軟正黑體" w:hAnsi="Times New Roman" w:cs="Times New Roman"/>
          <w:i w:val="0"/>
          <w:iCs w:val="0"/>
          <w:color w:val="595959" w:themeColor="text1" w:themeTint="A6"/>
          <w:sz w:val="28"/>
          <w:szCs w:val="28"/>
        </w:rPr>
        <w:t>公分，</w:t>
      </w:r>
      <w:proofErr w:type="gramEnd"/>
      <w:r w:rsidRPr="00D4341D">
        <w:rPr>
          <w:rFonts w:ascii="Times New Roman" w:eastAsia="微軟正黑體" w:hAnsi="Times New Roman" w:cs="Times New Roman"/>
          <w:i w:val="0"/>
          <w:iCs w:val="0"/>
          <w:color w:val="595959" w:themeColor="text1" w:themeTint="A6"/>
          <w:sz w:val="28"/>
          <w:szCs w:val="28"/>
        </w:rPr>
        <w:t>以作為打掃、拖地空間，便利清潔工作之進行。</w:t>
      </w:r>
      <w:proofErr w:type="gramStart"/>
      <w:r w:rsidRPr="00D4341D">
        <w:rPr>
          <w:rFonts w:ascii="Times New Roman" w:eastAsia="微軟正黑體" w:hAnsi="Times New Roman" w:cs="Times New Roman"/>
          <w:i w:val="0"/>
          <w:iCs w:val="0"/>
          <w:color w:val="595959" w:themeColor="text1" w:themeTint="A6"/>
          <w:sz w:val="28"/>
          <w:szCs w:val="28"/>
        </w:rPr>
        <w:t>接尿口</w:t>
      </w:r>
      <w:proofErr w:type="gramEnd"/>
      <w:r w:rsidRPr="00D4341D">
        <w:rPr>
          <w:rFonts w:ascii="Times New Roman" w:eastAsia="微軟正黑體" w:hAnsi="Times New Roman" w:cs="Times New Roman"/>
          <w:i w:val="0"/>
          <w:iCs w:val="0"/>
          <w:color w:val="595959" w:themeColor="text1" w:themeTint="A6"/>
          <w:sz w:val="28"/>
          <w:szCs w:val="28"/>
        </w:rPr>
        <w:t>採用尖</w:t>
      </w:r>
      <w:proofErr w:type="gramStart"/>
      <w:r w:rsidRPr="00D4341D">
        <w:rPr>
          <w:rFonts w:ascii="Times New Roman" w:eastAsia="微軟正黑體" w:hAnsi="Times New Roman" w:cs="Times New Roman"/>
          <w:i w:val="0"/>
          <w:iCs w:val="0"/>
          <w:color w:val="595959" w:themeColor="text1" w:themeTint="A6"/>
          <w:sz w:val="28"/>
          <w:szCs w:val="28"/>
        </w:rPr>
        <w:t>凸</w:t>
      </w:r>
      <w:proofErr w:type="gramEnd"/>
      <w:r w:rsidRPr="00D4341D">
        <w:rPr>
          <w:rFonts w:ascii="Times New Roman" w:eastAsia="微軟正黑體" w:hAnsi="Times New Roman" w:cs="Times New Roman"/>
          <w:i w:val="0"/>
          <w:iCs w:val="0"/>
          <w:color w:val="595959" w:themeColor="text1" w:themeTint="A6"/>
          <w:sz w:val="28"/>
          <w:szCs w:val="28"/>
        </w:rPr>
        <w:t>式，避免採用圓弧形，可方便</w:t>
      </w:r>
      <w:r w:rsidRPr="00651292">
        <w:rPr>
          <w:rFonts w:ascii="Times New Roman" w:eastAsia="微軟正黑體" w:hAnsi="Times New Roman" w:cs="Times New Roman"/>
          <w:i w:val="0"/>
          <w:iCs w:val="0"/>
          <w:color w:val="595959" w:themeColor="text1" w:themeTint="A6"/>
          <w:sz w:val="28"/>
          <w:szCs w:val="28"/>
        </w:rPr>
        <w:t>使用者靠近站立使用，且較不容易</w:t>
      </w:r>
      <w:proofErr w:type="gramStart"/>
      <w:r w:rsidRPr="00651292">
        <w:rPr>
          <w:rFonts w:ascii="Times New Roman" w:eastAsia="微軟正黑體" w:hAnsi="Times New Roman" w:cs="Times New Roman"/>
          <w:i w:val="0"/>
          <w:iCs w:val="0"/>
          <w:color w:val="595959" w:themeColor="text1" w:themeTint="A6"/>
          <w:sz w:val="28"/>
          <w:szCs w:val="28"/>
        </w:rPr>
        <w:t>產生滴尿情形</w:t>
      </w:r>
      <w:proofErr w:type="gramEnd"/>
      <w:r w:rsidRPr="00651292">
        <w:rPr>
          <w:rFonts w:ascii="Times New Roman" w:eastAsia="微軟正黑體" w:hAnsi="Times New Roman" w:cs="Times New Roman"/>
          <w:i w:val="0"/>
          <w:iCs w:val="0"/>
          <w:color w:val="595959" w:themeColor="text1" w:themeTint="A6"/>
          <w:sz w:val="28"/>
          <w:szCs w:val="28"/>
        </w:rPr>
        <w:t>。</w:t>
      </w:r>
    </w:p>
    <w:p w14:paraId="29983AB7" w14:textId="5442C287" w:rsidR="00C4722C" w:rsidRDefault="0024598B" w:rsidP="00A7735C">
      <w:pPr>
        <w:pStyle w:val="ad"/>
        <w:pBdr>
          <w:top w:val="single" w:sz="4" w:space="1" w:color="7F7F7F" w:themeColor="text1" w:themeTint="80"/>
          <w:bottom w:val="single" w:sz="4" w:space="10" w:color="7F7F7F" w:themeColor="text1" w:themeTint="80"/>
        </w:pBdr>
        <w:spacing w:line="400" w:lineRule="exact"/>
        <w:ind w:leftChars="501" w:left="1440" w:right="-23" w:hangingChars="85" w:hanging="238"/>
        <w:jc w:val="left"/>
        <w:rPr>
          <w:rFonts w:ascii="Times New Roman" w:eastAsia="微軟正黑體" w:hAnsi="Times New Roman" w:cs="Times New Roman"/>
          <w:i w:val="0"/>
          <w:iCs w:val="0"/>
          <w:color w:val="595959" w:themeColor="text1" w:themeTint="A6"/>
          <w:sz w:val="28"/>
          <w:szCs w:val="28"/>
        </w:rPr>
      </w:pPr>
      <w:r w:rsidRPr="00651292">
        <w:rPr>
          <w:rFonts w:ascii="Times New Roman" w:eastAsia="微軟正黑體" w:hAnsi="Times New Roman" w:cs="Times New Roman"/>
          <w:i w:val="0"/>
          <w:iCs w:val="0"/>
          <w:color w:val="595959" w:themeColor="text1" w:themeTint="A6"/>
          <w:sz w:val="28"/>
          <w:szCs w:val="28"/>
        </w:rPr>
        <w:t>※</w:t>
      </w:r>
      <w:r w:rsidRPr="00651292">
        <w:rPr>
          <w:rFonts w:ascii="Times New Roman" w:eastAsia="微軟正黑體" w:hAnsi="Times New Roman" w:cs="Times New Roman"/>
          <w:i w:val="0"/>
          <w:iCs w:val="0"/>
          <w:color w:val="595959" w:themeColor="text1" w:themeTint="A6"/>
          <w:sz w:val="28"/>
          <w:szCs w:val="28"/>
        </w:rPr>
        <w:t>解說</w:t>
      </w:r>
      <w:r w:rsidRPr="00651292">
        <w:rPr>
          <w:rFonts w:ascii="Times New Roman" w:eastAsia="微軟正黑體" w:hAnsi="Times New Roman" w:cs="Times New Roman" w:hint="eastAsia"/>
          <w:i w:val="0"/>
          <w:iCs w:val="0"/>
          <w:color w:val="595959" w:themeColor="text1" w:themeTint="A6"/>
          <w:sz w:val="28"/>
          <w:szCs w:val="28"/>
        </w:rPr>
        <w:t>2</w:t>
      </w:r>
      <w:r w:rsidRPr="00651292">
        <w:rPr>
          <w:rFonts w:ascii="Times New Roman" w:eastAsia="微軟正黑體" w:hAnsi="Times New Roman" w:cs="Times New Roman"/>
          <w:i w:val="0"/>
          <w:iCs w:val="0"/>
          <w:color w:val="595959" w:themeColor="text1" w:themeTint="A6"/>
          <w:sz w:val="28"/>
          <w:szCs w:val="28"/>
        </w:rPr>
        <w:t>：</w:t>
      </w:r>
      <w:r w:rsidRPr="00651292">
        <w:rPr>
          <w:rFonts w:ascii="Times New Roman" w:eastAsia="微軟正黑體" w:hAnsi="Times New Roman" w:cs="Times New Roman" w:hint="eastAsia"/>
          <w:i w:val="0"/>
          <w:iCs w:val="0"/>
          <w:color w:val="595959" w:themeColor="text1" w:themeTint="A6"/>
          <w:sz w:val="28"/>
          <w:szCs w:val="28"/>
        </w:rPr>
        <w:t>針對小便</w:t>
      </w:r>
      <w:proofErr w:type="gramStart"/>
      <w:r w:rsidRPr="00651292">
        <w:rPr>
          <w:rFonts w:ascii="Times New Roman" w:eastAsia="微軟正黑體" w:hAnsi="Times New Roman" w:cs="Times New Roman" w:hint="eastAsia"/>
          <w:i w:val="0"/>
          <w:iCs w:val="0"/>
          <w:color w:val="595959" w:themeColor="text1" w:themeTint="A6"/>
          <w:sz w:val="28"/>
          <w:szCs w:val="28"/>
        </w:rPr>
        <w:t>斗</w:t>
      </w:r>
      <w:proofErr w:type="gramEnd"/>
      <w:r w:rsidRPr="00651292">
        <w:rPr>
          <w:rFonts w:ascii="Times New Roman" w:eastAsia="微軟正黑體" w:hAnsi="Times New Roman" w:cs="Times New Roman" w:hint="eastAsia"/>
          <w:i w:val="0"/>
          <w:iCs w:val="0"/>
          <w:color w:val="595959" w:themeColor="text1" w:themeTint="A6"/>
          <w:sz w:val="28"/>
          <w:szCs w:val="28"/>
        </w:rPr>
        <w:t>之設置，須注意公共建築物衛生設備設計手冊第二章，第</w:t>
      </w:r>
      <w:r w:rsidRPr="00651292">
        <w:rPr>
          <w:rFonts w:ascii="Times New Roman" w:eastAsia="微軟正黑體" w:hAnsi="Times New Roman" w:cs="Times New Roman" w:hint="eastAsia"/>
          <w:i w:val="0"/>
          <w:iCs w:val="0"/>
          <w:color w:val="595959" w:themeColor="text1" w:themeTint="A6"/>
          <w:sz w:val="28"/>
          <w:szCs w:val="28"/>
        </w:rPr>
        <w:t>2.4</w:t>
      </w:r>
      <w:r w:rsidRPr="00651292">
        <w:rPr>
          <w:rFonts w:ascii="Times New Roman" w:eastAsia="微軟正黑體" w:hAnsi="Times New Roman" w:cs="Times New Roman" w:hint="eastAsia"/>
          <w:i w:val="0"/>
          <w:iCs w:val="0"/>
          <w:color w:val="595959" w:themeColor="text1" w:themeTint="A6"/>
          <w:sz w:val="28"/>
          <w:szCs w:val="28"/>
        </w:rPr>
        <w:t>項：廁所出入口應作</w:t>
      </w:r>
      <w:proofErr w:type="gramStart"/>
      <w:r w:rsidRPr="00651292">
        <w:rPr>
          <w:rFonts w:ascii="Times New Roman" w:eastAsia="微軟正黑體" w:hAnsi="Times New Roman" w:cs="Times New Roman" w:hint="eastAsia"/>
          <w:i w:val="0"/>
          <w:iCs w:val="0"/>
          <w:color w:val="595959" w:themeColor="text1" w:themeTint="A6"/>
          <w:sz w:val="28"/>
          <w:szCs w:val="28"/>
        </w:rPr>
        <w:t>無法通視小便</w:t>
      </w:r>
      <w:proofErr w:type="gramEnd"/>
      <w:r w:rsidRPr="00651292">
        <w:rPr>
          <w:rFonts w:ascii="Times New Roman" w:eastAsia="微軟正黑體" w:hAnsi="Times New Roman" w:cs="Times New Roman" w:hint="eastAsia"/>
          <w:i w:val="0"/>
          <w:iCs w:val="0"/>
          <w:color w:val="595959" w:themeColor="text1" w:themeTint="A6"/>
          <w:sz w:val="28"/>
          <w:szCs w:val="28"/>
        </w:rPr>
        <w:t>器</w:t>
      </w:r>
      <w:proofErr w:type="gramStart"/>
      <w:r w:rsidRPr="00651292">
        <w:rPr>
          <w:rFonts w:ascii="Times New Roman" w:eastAsia="微軟正黑體" w:hAnsi="Times New Roman" w:cs="Times New Roman" w:hint="eastAsia"/>
          <w:i w:val="0"/>
          <w:iCs w:val="0"/>
          <w:color w:val="595959" w:themeColor="text1" w:themeTint="A6"/>
          <w:sz w:val="28"/>
          <w:szCs w:val="28"/>
        </w:rPr>
        <w:t>及廁間</w:t>
      </w:r>
      <w:proofErr w:type="gramEnd"/>
      <w:r w:rsidRPr="00651292">
        <w:rPr>
          <w:rFonts w:ascii="Times New Roman" w:eastAsia="微軟正黑體" w:hAnsi="Times New Roman" w:cs="Times New Roman" w:hint="eastAsia"/>
          <w:i w:val="0"/>
          <w:iCs w:val="0"/>
          <w:color w:val="595959" w:themeColor="text1" w:themeTint="A6"/>
          <w:sz w:val="28"/>
          <w:szCs w:val="28"/>
        </w:rPr>
        <w:t>之設計。</w:t>
      </w:r>
    </w:p>
    <w:p w14:paraId="144650A4" w14:textId="06615FC9" w:rsidR="00C96726" w:rsidRDefault="00C96726" w:rsidP="00E01B70">
      <w:pPr>
        <w:widowControl/>
        <w:jc w:val="center"/>
        <w:rPr>
          <w:rFonts w:ascii="Times New Roman" w:eastAsia="微軟正黑體" w:hAnsi="Times New Roman" w:cs="Times New Roman"/>
          <w:b/>
          <w:bCs/>
          <w:sz w:val="26"/>
          <w:szCs w:val="26"/>
        </w:rPr>
      </w:pPr>
      <w:r>
        <w:rPr>
          <w:rFonts w:ascii="Times New Roman" w:eastAsia="微軟正黑體" w:hAnsi="Times New Roman" w:cs="Times New Roman"/>
          <w:b/>
          <w:bCs/>
          <w:noProof/>
          <w:sz w:val="26"/>
          <w:szCs w:val="26"/>
        </w:rPr>
        <w:drawing>
          <wp:inline distT="0" distB="0" distL="0" distR="0" wp14:anchorId="1536A4B5" wp14:editId="5F157F7D">
            <wp:extent cx="2979126" cy="2405774"/>
            <wp:effectExtent l="0" t="0" r="0" b="0"/>
            <wp:docPr id="292" name="圖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83555" cy="2409351"/>
                    </a:xfrm>
                    <a:prstGeom prst="rect">
                      <a:avLst/>
                    </a:prstGeom>
                    <a:noFill/>
                  </pic:spPr>
                </pic:pic>
              </a:graphicData>
            </a:graphic>
          </wp:inline>
        </w:drawing>
      </w:r>
    </w:p>
    <w:p w14:paraId="6F308973" w14:textId="7C423DB5" w:rsidR="005832DE" w:rsidRDefault="005832DE" w:rsidP="00E01B70">
      <w:pPr>
        <w:widowControl/>
        <w:jc w:val="center"/>
        <w:rPr>
          <w:rFonts w:ascii="Times New Roman" w:eastAsia="微軟正黑體" w:hAnsi="Times New Roman" w:cs="Times New Roman"/>
          <w:b/>
          <w:bCs/>
          <w:sz w:val="26"/>
          <w:szCs w:val="26"/>
        </w:rPr>
      </w:pPr>
      <w:r>
        <w:rPr>
          <w:noProof/>
        </w:rPr>
        <w:drawing>
          <wp:inline distT="0" distB="0" distL="0" distR="0" wp14:anchorId="58183079" wp14:editId="60BFA606">
            <wp:extent cx="5397146" cy="2657475"/>
            <wp:effectExtent l="0" t="0" r="0" b="0"/>
            <wp:docPr id="38" name="圖片 38" descr="一張含有 地面, 廁所, 公開, 排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圖片 38" descr="一張含有 地面, 廁所, 公開, 排列 的圖片&#10;&#10;自動產生的描述"/>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27104" r="37975" b="32178"/>
                    <a:stretch/>
                  </pic:blipFill>
                  <pic:spPr bwMode="auto">
                    <a:xfrm>
                      <a:off x="0" y="0"/>
                      <a:ext cx="5423217" cy="2670312"/>
                    </a:xfrm>
                    <a:prstGeom prst="rect">
                      <a:avLst/>
                    </a:prstGeom>
                    <a:noFill/>
                    <a:ln>
                      <a:noFill/>
                    </a:ln>
                    <a:extLst>
                      <a:ext uri="{53640926-AAD7-44D8-BBD7-CCE9431645EC}">
                        <a14:shadowObscured xmlns:a14="http://schemas.microsoft.com/office/drawing/2010/main"/>
                      </a:ext>
                    </a:extLst>
                  </pic:spPr>
                </pic:pic>
              </a:graphicData>
            </a:graphic>
          </wp:inline>
        </w:drawing>
      </w:r>
    </w:p>
    <w:p w14:paraId="235DAA04" w14:textId="0F69F6DF" w:rsidR="00A7735C" w:rsidRPr="009E575D" w:rsidRDefault="00A7735C">
      <w:pPr>
        <w:widowControl/>
        <w:rPr>
          <w:rFonts w:ascii="Times New Roman" w:eastAsia="微軟正黑體" w:hAnsi="Times New Roman" w:cs="Times New Roman"/>
          <w:b/>
          <w:bCs/>
          <w:sz w:val="26"/>
          <w:szCs w:val="26"/>
        </w:rPr>
      </w:pPr>
      <w:r w:rsidRPr="009E575D">
        <w:rPr>
          <w:rFonts w:ascii="Times New Roman" w:eastAsia="微軟正黑體" w:hAnsi="Times New Roman" w:cs="Times New Roman"/>
          <w:b/>
          <w:bCs/>
          <w:sz w:val="26"/>
          <w:szCs w:val="26"/>
        </w:rPr>
        <w:br w:type="page"/>
      </w:r>
    </w:p>
    <w:p w14:paraId="0C0013F7" w14:textId="5895C8F0" w:rsidR="00C150A1" w:rsidRPr="00D4341D" w:rsidRDefault="002570DF" w:rsidP="00D61CCA">
      <w:pPr>
        <w:spacing w:beforeLines="50" w:before="180" w:afterLines="50" w:after="180" w:line="520" w:lineRule="exact"/>
        <w:ind w:leftChars="155" w:left="1232" w:hangingChars="307" w:hanging="860"/>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lastRenderedPageBreak/>
        <w:t>（</w:t>
      </w:r>
      <w:r w:rsidR="00C150A1" w:rsidRPr="00D4341D">
        <w:rPr>
          <w:rFonts w:ascii="Times New Roman" w:eastAsia="微軟正黑體" w:hAnsi="Times New Roman" w:cs="Times New Roman"/>
          <w:b/>
          <w:bCs/>
          <w:sz w:val="28"/>
          <w:szCs w:val="28"/>
        </w:rPr>
        <w:t>二</w:t>
      </w:r>
      <w:r>
        <w:rPr>
          <w:rFonts w:ascii="Times New Roman" w:eastAsia="微軟正黑體" w:hAnsi="Times New Roman" w:cs="Times New Roman"/>
          <w:b/>
          <w:bCs/>
          <w:sz w:val="28"/>
          <w:szCs w:val="28"/>
        </w:rPr>
        <w:t>）</w:t>
      </w:r>
      <w:r w:rsidR="00A734EA" w:rsidRPr="00D4341D">
        <w:rPr>
          <w:rFonts w:ascii="Times New Roman" w:eastAsia="微軟正黑體" w:hAnsi="Times New Roman" w:cs="Times New Roman"/>
          <w:b/>
          <w:bCs/>
          <w:sz w:val="28"/>
          <w:szCs w:val="28"/>
        </w:rPr>
        <w:t>性別友善廁所：</w:t>
      </w:r>
      <w:bookmarkStart w:id="9" w:name="_Hlk114670664"/>
      <w:r w:rsidR="00A734EA" w:rsidRPr="00D4341D">
        <w:rPr>
          <w:rFonts w:ascii="Times New Roman" w:eastAsia="微軟正黑體" w:hAnsi="Times New Roman" w:cs="Times New Roman"/>
          <w:b/>
          <w:bCs/>
          <w:sz w:val="28"/>
          <w:szCs w:val="28"/>
        </w:rPr>
        <w:t>性別友善廁所設計手冊之研究</w:t>
      </w:r>
      <w:bookmarkEnd w:id="9"/>
      <w:r w:rsidR="00A734EA" w:rsidRPr="00D4341D">
        <w:rPr>
          <w:rFonts w:ascii="Times New Roman" w:eastAsia="微軟正黑體" w:hAnsi="Times New Roman" w:cs="Times New Roman"/>
          <w:b/>
          <w:bCs/>
          <w:sz w:val="28"/>
          <w:szCs w:val="28"/>
        </w:rPr>
        <w:t>、國立臺灣大學性別友善廁所設置準則及參考手冊</w:t>
      </w:r>
    </w:p>
    <w:p w14:paraId="41ED1412" w14:textId="39E544EF" w:rsidR="00415240" w:rsidRPr="00D4341D" w:rsidRDefault="00415240" w:rsidP="00415240">
      <w:pPr>
        <w:spacing w:beforeLines="50" w:before="180" w:afterLines="50" w:after="180" w:line="520" w:lineRule="exact"/>
        <w:ind w:leftChars="349" w:left="838" w:firstLineChars="200" w:firstLine="560"/>
        <w:rPr>
          <w:rFonts w:ascii="Times New Roman" w:eastAsia="微軟正黑體" w:hAnsi="Times New Roman" w:cs="Times New Roman"/>
          <w:sz w:val="28"/>
          <w:szCs w:val="28"/>
        </w:rPr>
      </w:pPr>
      <w:r w:rsidRPr="00D4341D">
        <w:rPr>
          <w:rFonts w:ascii="Times New Roman" w:eastAsia="微軟正黑體" w:hAnsi="Times New Roman" w:cs="Times New Roman"/>
          <w:sz w:val="28"/>
          <w:szCs w:val="28"/>
        </w:rPr>
        <w:t>目前針對性別友善廁所並未設置相關規範，但因近年性別平等及多元性別</w:t>
      </w:r>
      <w:r w:rsidR="003E0CA7" w:rsidRPr="00D4341D">
        <w:rPr>
          <w:rFonts w:ascii="Times New Roman" w:eastAsia="微軟正黑體" w:hAnsi="Times New Roman" w:cs="Times New Roman" w:hint="eastAsia"/>
          <w:sz w:val="28"/>
          <w:szCs w:val="28"/>
        </w:rPr>
        <w:t>等</w:t>
      </w:r>
      <w:r w:rsidRPr="00D4341D">
        <w:rPr>
          <w:rFonts w:ascii="Times New Roman" w:eastAsia="微軟正黑體" w:hAnsi="Times New Roman" w:cs="Times New Roman"/>
          <w:sz w:val="28"/>
          <w:szCs w:val="28"/>
        </w:rPr>
        <w:t>議題故被關注，</w:t>
      </w:r>
      <w:proofErr w:type="gramStart"/>
      <w:r w:rsidR="003E0CA7" w:rsidRPr="00D4341D">
        <w:rPr>
          <w:rFonts w:ascii="Times New Roman" w:eastAsia="微軟正黑體" w:hAnsi="Times New Roman" w:cs="Times New Roman" w:hint="eastAsia"/>
          <w:sz w:val="28"/>
          <w:szCs w:val="28"/>
        </w:rPr>
        <w:t>爰</w:t>
      </w:r>
      <w:proofErr w:type="gramEnd"/>
      <w:r w:rsidR="0099706E" w:rsidRPr="00D4341D">
        <w:rPr>
          <w:rFonts w:ascii="Times New Roman" w:eastAsia="微軟正黑體" w:hAnsi="Times New Roman" w:cs="Times New Roman"/>
          <w:sz w:val="28"/>
          <w:szCs w:val="28"/>
        </w:rPr>
        <w:t>此</w:t>
      </w:r>
      <w:r w:rsidRPr="00D4341D">
        <w:rPr>
          <w:rFonts w:ascii="Times New Roman" w:eastAsia="微軟正黑體" w:hAnsi="Times New Roman" w:cs="Times New Roman"/>
          <w:sz w:val="28"/>
          <w:szCs w:val="28"/>
        </w:rPr>
        <w:t>內政部營建署委託社團法人台灣衛浴文化協會進行設計手</w:t>
      </w:r>
      <w:r w:rsidR="003E0CA7" w:rsidRPr="00D4341D">
        <w:rPr>
          <w:rFonts w:ascii="Times New Roman" w:eastAsia="微軟正黑體" w:hAnsi="Times New Roman" w:cs="Times New Roman" w:hint="eastAsia"/>
          <w:sz w:val="28"/>
          <w:szCs w:val="28"/>
        </w:rPr>
        <w:t>冊</w:t>
      </w:r>
      <w:r w:rsidRPr="00D4341D">
        <w:rPr>
          <w:rFonts w:ascii="Times New Roman" w:eastAsia="微軟正黑體" w:hAnsi="Times New Roman" w:cs="Times New Roman"/>
          <w:sz w:val="28"/>
          <w:szCs w:val="28"/>
        </w:rPr>
        <w:t>之研究，而臺灣大學</w:t>
      </w:r>
      <w:r w:rsidR="0099706E" w:rsidRPr="00D4341D">
        <w:rPr>
          <w:rFonts w:ascii="Times New Roman" w:eastAsia="微軟正黑體" w:hAnsi="Times New Roman" w:cs="Times New Roman"/>
          <w:sz w:val="28"/>
          <w:szCs w:val="28"/>
        </w:rPr>
        <w:t>臺大校園規劃小組致力提升校園性別友善教育，並因性別友善廁所在臺灣並未有剛性之規定，故作為全台首府盼透過台大推動設置相關規範，將有引領及宣示性作用。</w:t>
      </w:r>
    </w:p>
    <w:p w14:paraId="6F3E9846" w14:textId="3BC2299D" w:rsidR="0099706E" w:rsidRPr="00D4341D" w:rsidRDefault="00FB37CC" w:rsidP="00415240">
      <w:pPr>
        <w:spacing w:beforeLines="50" w:before="180" w:afterLines="50" w:after="180" w:line="520" w:lineRule="exact"/>
        <w:ind w:leftChars="349" w:left="838" w:firstLineChars="200" w:firstLine="560"/>
        <w:rPr>
          <w:rFonts w:ascii="Times New Roman" w:eastAsia="微軟正黑體" w:hAnsi="Times New Roman" w:cs="Times New Roman"/>
          <w:sz w:val="28"/>
          <w:szCs w:val="28"/>
        </w:rPr>
      </w:pPr>
      <w:r w:rsidRPr="00D4341D">
        <w:rPr>
          <w:rFonts w:ascii="Times New Roman" w:eastAsia="微軟正黑體" w:hAnsi="Times New Roman" w:cs="Times New Roman"/>
          <w:sz w:val="28"/>
          <w:szCs w:val="28"/>
        </w:rPr>
        <w:t>兩份手</w:t>
      </w:r>
      <w:r w:rsidR="003E0CA7" w:rsidRPr="00D4341D">
        <w:rPr>
          <w:rFonts w:ascii="Times New Roman" w:eastAsia="微軟正黑體" w:hAnsi="Times New Roman" w:cs="Times New Roman" w:hint="eastAsia"/>
          <w:sz w:val="28"/>
          <w:szCs w:val="28"/>
        </w:rPr>
        <w:t>冊</w:t>
      </w:r>
      <w:r w:rsidRPr="00D4341D">
        <w:rPr>
          <w:rFonts w:ascii="Times New Roman" w:eastAsia="微軟正黑體" w:hAnsi="Times New Roman" w:cs="Times New Roman"/>
          <w:sz w:val="28"/>
          <w:szCs w:val="28"/>
        </w:rPr>
        <w:t>差別主要在性別友善廁所設計手</w:t>
      </w:r>
      <w:r w:rsidR="003E0CA7" w:rsidRPr="00D4341D">
        <w:rPr>
          <w:rFonts w:ascii="Times New Roman" w:eastAsia="微軟正黑體" w:hAnsi="Times New Roman" w:cs="Times New Roman" w:hint="eastAsia"/>
          <w:sz w:val="28"/>
          <w:szCs w:val="28"/>
        </w:rPr>
        <w:t>冊</w:t>
      </w:r>
      <w:r w:rsidRPr="00D4341D">
        <w:rPr>
          <w:rFonts w:ascii="Times New Roman" w:eastAsia="微軟正黑體" w:hAnsi="Times New Roman" w:cs="Times New Roman"/>
          <w:sz w:val="28"/>
          <w:szCs w:val="28"/>
        </w:rPr>
        <w:t>之研究多注重於多元資料之蒐集，可對較廣泛地點類型設置性別友善廁所作為參考，而國立台灣大學性別友善廁所設置準則及參考手冊主要針對校園內設置之準則及實際執行情形進行說明，較適合學校或較有教育性質之場所</w:t>
      </w:r>
      <w:r w:rsidR="003224CE" w:rsidRPr="00D4341D">
        <w:rPr>
          <w:rFonts w:ascii="Times New Roman" w:eastAsia="微軟正黑體" w:hAnsi="Times New Roman" w:cs="Times New Roman"/>
          <w:sz w:val="28"/>
          <w:szCs w:val="28"/>
        </w:rPr>
        <w:t>（</w:t>
      </w:r>
      <w:r w:rsidRPr="00D4341D">
        <w:rPr>
          <w:rFonts w:ascii="Times New Roman" w:eastAsia="微軟正黑體" w:hAnsi="Times New Roman" w:cs="Times New Roman"/>
          <w:sz w:val="28"/>
          <w:szCs w:val="28"/>
        </w:rPr>
        <w:t>展演場館、文化中心、圖書館</w:t>
      </w:r>
      <w:r w:rsidR="003224CE" w:rsidRPr="00D4341D">
        <w:rPr>
          <w:rFonts w:ascii="Times New Roman" w:eastAsia="微軟正黑體" w:hAnsi="Times New Roman" w:cs="Times New Roman"/>
          <w:sz w:val="28"/>
          <w:szCs w:val="28"/>
        </w:rPr>
        <w:t>）</w:t>
      </w:r>
      <w:r w:rsidRPr="00D4341D">
        <w:rPr>
          <w:rFonts w:ascii="Times New Roman" w:eastAsia="微軟正黑體" w:hAnsi="Times New Roman" w:cs="Times New Roman"/>
          <w:sz w:val="28"/>
          <w:szCs w:val="28"/>
        </w:rPr>
        <w:t>等作為參考，以下針對</w:t>
      </w:r>
      <w:r w:rsidRPr="00D4341D">
        <w:rPr>
          <w:rFonts w:ascii="Times New Roman" w:eastAsia="微軟正黑體" w:hAnsi="Times New Roman" w:cs="Times New Roman"/>
          <w:sz w:val="28"/>
          <w:szCs w:val="28"/>
        </w:rPr>
        <w:t>2</w:t>
      </w:r>
      <w:r w:rsidRPr="00D4341D">
        <w:rPr>
          <w:rFonts w:ascii="Times New Roman" w:eastAsia="微軟正黑體" w:hAnsi="Times New Roman" w:cs="Times New Roman"/>
          <w:sz w:val="28"/>
          <w:szCs w:val="28"/>
        </w:rPr>
        <w:t>份</w:t>
      </w:r>
      <w:proofErr w:type="gramStart"/>
      <w:r w:rsidRPr="00D4341D">
        <w:rPr>
          <w:rFonts w:ascii="Times New Roman" w:eastAsia="微軟正黑體" w:hAnsi="Times New Roman" w:cs="Times New Roman"/>
          <w:sz w:val="28"/>
          <w:szCs w:val="28"/>
        </w:rPr>
        <w:t>手廁之</w:t>
      </w:r>
      <w:proofErr w:type="gramEnd"/>
      <w:r w:rsidRPr="00D4341D">
        <w:rPr>
          <w:rFonts w:ascii="Times New Roman" w:eastAsia="微軟正黑體" w:hAnsi="Times New Roman" w:cs="Times New Roman"/>
          <w:sz w:val="28"/>
          <w:szCs w:val="28"/>
        </w:rPr>
        <w:t>重點進行闡述：</w:t>
      </w:r>
    </w:p>
    <w:p w14:paraId="66611AEC" w14:textId="57E86E43" w:rsidR="00FB37CC" w:rsidRPr="00D4341D" w:rsidRDefault="00FB37CC" w:rsidP="00FB37CC">
      <w:pPr>
        <w:pStyle w:val="111"/>
        <w:spacing w:beforeLines="50" w:before="180" w:afterLines="50" w:after="180" w:line="520" w:lineRule="exact"/>
        <w:ind w:leftChars="401" w:left="962" w:firstLine="0"/>
        <w:rPr>
          <w:rFonts w:eastAsia="微軟正黑體"/>
          <w:b/>
          <w:color w:val="000000"/>
          <w:szCs w:val="28"/>
          <w:lang w:eastAsia="zh-TW"/>
        </w:rPr>
      </w:pPr>
      <w:r w:rsidRPr="00D4341D">
        <w:rPr>
          <w:rFonts w:eastAsia="微軟正黑體"/>
          <w:b/>
          <w:color w:val="000000"/>
          <w:szCs w:val="28"/>
          <w:lang w:eastAsia="zh-TW"/>
        </w:rPr>
        <w:t>1.</w:t>
      </w:r>
      <w:r w:rsidR="00806F8F" w:rsidRPr="00D4341D">
        <w:rPr>
          <w:rFonts w:eastAsia="微軟正黑體"/>
          <w:b/>
          <w:color w:val="000000"/>
          <w:szCs w:val="28"/>
          <w:lang w:eastAsia="zh-TW"/>
        </w:rPr>
        <w:t>解決問題</w:t>
      </w:r>
    </w:p>
    <w:p w14:paraId="0ADAE9EB" w14:textId="1930C3C1" w:rsidR="00806F8F" w:rsidRPr="00D4341D" w:rsidRDefault="002570DF" w:rsidP="00806F8F">
      <w:pPr>
        <w:pStyle w:val="111"/>
        <w:tabs>
          <w:tab w:val="clear" w:pos="924"/>
        </w:tabs>
        <w:spacing w:beforeLines="50" w:before="180" w:afterLines="50" w:after="180" w:line="520" w:lineRule="exact"/>
        <w:ind w:leftChars="471" w:left="1474" w:hangingChars="123" w:hanging="344"/>
        <w:rPr>
          <w:rFonts w:eastAsia="微軟正黑體"/>
          <w:bCs/>
          <w:color w:val="000000"/>
          <w:szCs w:val="28"/>
          <w:lang w:val="en-US" w:eastAsia="zh-TW"/>
        </w:rPr>
      </w:pPr>
      <w:r>
        <w:rPr>
          <w:rFonts w:eastAsia="微軟正黑體"/>
          <w:bCs/>
          <w:color w:val="000000"/>
          <w:szCs w:val="28"/>
          <w:lang w:eastAsia="zh-TW"/>
        </w:rPr>
        <w:t>（</w:t>
      </w:r>
      <w:r w:rsidR="00806F8F" w:rsidRPr="00D4341D">
        <w:rPr>
          <w:rFonts w:eastAsia="微軟正黑體"/>
          <w:bCs/>
          <w:color w:val="000000"/>
          <w:szCs w:val="28"/>
          <w:lang w:eastAsia="zh-TW"/>
        </w:rPr>
        <w:t>1</w:t>
      </w:r>
      <w:r>
        <w:rPr>
          <w:rFonts w:eastAsia="微軟正黑體"/>
          <w:bCs/>
          <w:color w:val="000000"/>
          <w:szCs w:val="28"/>
          <w:lang w:eastAsia="zh-TW"/>
        </w:rPr>
        <w:t>）</w:t>
      </w:r>
      <w:r w:rsidR="007B1EBB" w:rsidRPr="00D4341D">
        <w:rPr>
          <w:rFonts w:eastAsia="微軟正黑體"/>
          <w:bCs/>
          <w:color w:val="000000"/>
          <w:szCs w:val="28"/>
          <w:lang w:val="en-US" w:eastAsia="zh-TW"/>
        </w:rPr>
        <w:t>解決女廁不足之問題，物盡其用</w:t>
      </w:r>
    </w:p>
    <w:p w14:paraId="29DCB263" w14:textId="6E5B0B26" w:rsidR="00806F8F" w:rsidRPr="00D4341D" w:rsidRDefault="002570DF" w:rsidP="00806F8F">
      <w:pPr>
        <w:pStyle w:val="111"/>
        <w:tabs>
          <w:tab w:val="clear" w:pos="924"/>
        </w:tabs>
        <w:spacing w:beforeLines="50" w:before="180" w:afterLines="50" w:after="180" w:line="520" w:lineRule="exact"/>
        <w:ind w:leftChars="471" w:left="1474" w:hangingChars="123" w:hanging="344"/>
        <w:rPr>
          <w:rFonts w:eastAsia="微軟正黑體"/>
          <w:bCs/>
          <w:color w:val="000000"/>
          <w:szCs w:val="28"/>
          <w:lang w:val="en-US" w:eastAsia="zh-TW"/>
        </w:rPr>
      </w:pPr>
      <w:r>
        <w:rPr>
          <w:rFonts w:eastAsia="微軟正黑體"/>
          <w:bCs/>
          <w:color w:val="000000"/>
          <w:szCs w:val="28"/>
          <w:lang w:val="en-US" w:eastAsia="zh-TW"/>
        </w:rPr>
        <w:t>（</w:t>
      </w:r>
      <w:r w:rsidR="00806F8F" w:rsidRPr="00D4341D">
        <w:rPr>
          <w:rFonts w:eastAsia="微軟正黑體"/>
          <w:bCs/>
          <w:color w:val="000000"/>
          <w:szCs w:val="28"/>
          <w:lang w:val="en-US" w:eastAsia="zh-TW"/>
        </w:rPr>
        <w:t>2</w:t>
      </w:r>
      <w:r>
        <w:rPr>
          <w:rFonts w:eastAsia="微軟正黑體"/>
          <w:bCs/>
          <w:color w:val="000000"/>
          <w:szCs w:val="28"/>
          <w:lang w:val="en-US" w:eastAsia="zh-TW"/>
        </w:rPr>
        <w:t>）</w:t>
      </w:r>
      <w:r w:rsidR="007B1EBB" w:rsidRPr="00D4341D">
        <w:rPr>
          <w:rFonts w:eastAsia="微軟正黑體"/>
          <w:bCs/>
          <w:color w:val="000000"/>
          <w:szCs w:val="28"/>
          <w:lang w:eastAsia="zh-TW"/>
        </w:rPr>
        <w:t>滿足非傳統性別特質者之需求</w:t>
      </w:r>
    </w:p>
    <w:p w14:paraId="50498C85" w14:textId="488DEF18" w:rsidR="00806F8F" w:rsidRPr="00D4341D" w:rsidRDefault="002570DF" w:rsidP="00806F8F">
      <w:pPr>
        <w:pStyle w:val="111"/>
        <w:tabs>
          <w:tab w:val="clear" w:pos="924"/>
        </w:tabs>
        <w:spacing w:beforeLines="50" w:before="180" w:afterLines="50" w:after="180" w:line="520" w:lineRule="exact"/>
        <w:ind w:leftChars="471" w:left="1474" w:hangingChars="123" w:hanging="344"/>
        <w:rPr>
          <w:rFonts w:eastAsia="微軟正黑體"/>
          <w:bCs/>
          <w:color w:val="000000"/>
          <w:szCs w:val="28"/>
          <w:lang w:val="en-US" w:eastAsia="zh-TW"/>
        </w:rPr>
      </w:pPr>
      <w:r>
        <w:rPr>
          <w:rFonts w:eastAsia="微軟正黑體"/>
          <w:bCs/>
          <w:color w:val="000000"/>
          <w:szCs w:val="28"/>
          <w:lang w:val="en-US" w:eastAsia="zh-TW"/>
        </w:rPr>
        <w:t>（</w:t>
      </w:r>
      <w:r w:rsidR="00806F8F" w:rsidRPr="00D4341D">
        <w:rPr>
          <w:rFonts w:eastAsia="微軟正黑體"/>
          <w:bCs/>
          <w:color w:val="000000"/>
          <w:szCs w:val="28"/>
          <w:lang w:val="en-US" w:eastAsia="zh-TW"/>
        </w:rPr>
        <w:t>3</w:t>
      </w:r>
      <w:r>
        <w:rPr>
          <w:rFonts w:eastAsia="微軟正黑體"/>
          <w:bCs/>
          <w:color w:val="000000"/>
          <w:szCs w:val="28"/>
          <w:lang w:val="en-US" w:eastAsia="zh-TW"/>
        </w:rPr>
        <w:t>）</w:t>
      </w:r>
      <w:r w:rsidR="00806F8F" w:rsidRPr="00D4341D">
        <w:rPr>
          <w:rFonts w:eastAsia="微軟正黑體"/>
          <w:bCs/>
          <w:color w:val="000000"/>
          <w:szCs w:val="28"/>
          <w:lang w:val="en-US" w:eastAsia="zh-TW"/>
        </w:rPr>
        <w:t>解決照護者</w:t>
      </w:r>
      <w:r w:rsidR="00806F8F" w:rsidRPr="00D4341D">
        <w:rPr>
          <w:rFonts w:eastAsia="微軟正黑體"/>
          <w:bCs/>
          <w:color w:val="000000"/>
          <w:szCs w:val="28"/>
          <w:lang w:val="en-US" w:eastAsia="zh-TW"/>
        </w:rPr>
        <w:t>/</w:t>
      </w:r>
      <w:proofErr w:type="gramStart"/>
      <w:r w:rsidR="00806F8F" w:rsidRPr="00D4341D">
        <w:rPr>
          <w:rFonts w:eastAsia="微軟正黑體"/>
          <w:bCs/>
          <w:color w:val="000000"/>
          <w:szCs w:val="28"/>
          <w:lang w:val="en-US" w:eastAsia="zh-TW"/>
        </w:rPr>
        <w:t>受照護</w:t>
      </w:r>
      <w:proofErr w:type="gramEnd"/>
      <w:r w:rsidR="00806F8F" w:rsidRPr="00D4341D">
        <w:rPr>
          <w:rFonts w:eastAsia="微軟正黑體"/>
          <w:bCs/>
          <w:color w:val="000000"/>
          <w:szCs w:val="28"/>
          <w:lang w:val="en-US" w:eastAsia="zh-TW"/>
        </w:rPr>
        <w:t>者性別不同之問題</w:t>
      </w:r>
    </w:p>
    <w:p w14:paraId="6C596E4C" w14:textId="4B2EA159" w:rsidR="007B1EBB" w:rsidRPr="00D4341D" w:rsidRDefault="007B1EBB" w:rsidP="007B1EBB">
      <w:pPr>
        <w:pStyle w:val="111"/>
        <w:spacing w:beforeLines="50" w:before="180" w:afterLines="50" w:after="180" w:line="520" w:lineRule="exact"/>
        <w:ind w:leftChars="401" w:left="962" w:firstLine="0"/>
        <w:rPr>
          <w:rFonts w:eastAsia="微軟正黑體"/>
          <w:b/>
          <w:color w:val="000000"/>
          <w:szCs w:val="28"/>
          <w:lang w:eastAsia="zh-TW"/>
        </w:rPr>
      </w:pPr>
      <w:r w:rsidRPr="00D4341D">
        <w:rPr>
          <w:rFonts w:eastAsia="微軟正黑體"/>
          <w:b/>
          <w:color w:val="000000"/>
          <w:szCs w:val="28"/>
          <w:lang w:eastAsia="zh-TW"/>
        </w:rPr>
        <w:t>2.</w:t>
      </w:r>
      <w:r w:rsidRPr="00D4341D">
        <w:rPr>
          <w:rFonts w:eastAsia="微軟正黑體"/>
          <w:b/>
          <w:color w:val="000000"/>
          <w:szCs w:val="28"/>
          <w:lang w:eastAsia="zh-TW"/>
        </w:rPr>
        <w:t>衛生設備數量及空間設計</w:t>
      </w:r>
    </w:p>
    <w:p w14:paraId="360062F9" w14:textId="73F0E4D9" w:rsidR="007B1EBB" w:rsidRPr="00D4341D" w:rsidRDefault="002570DF" w:rsidP="007B1EBB">
      <w:pPr>
        <w:pStyle w:val="111"/>
        <w:tabs>
          <w:tab w:val="clear" w:pos="924"/>
        </w:tabs>
        <w:spacing w:beforeLines="50" w:before="180" w:afterLines="50" w:after="180" w:line="520" w:lineRule="exact"/>
        <w:ind w:leftChars="471" w:left="1474" w:hangingChars="123" w:hanging="344"/>
        <w:rPr>
          <w:rFonts w:eastAsia="微軟正黑體"/>
          <w:bCs/>
          <w:color w:val="000000"/>
          <w:szCs w:val="28"/>
          <w:lang w:val="en-US" w:eastAsia="zh-TW"/>
        </w:rPr>
      </w:pPr>
      <w:r>
        <w:rPr>
          <w:rFonts w:eastAsia="微軟正黑體"/>
          <w:bCs/>
          <w:color w:val="000000"/>
          <w:szCs w:val="28"/>
          <w:lang w:eastAsia="zh-TW"/>
        </w:rPr>
        <w:t>（</w:t>
      </w:r>
      <w:r w:rsidR="007B1EBB" w:rsidRPr="00D4341D">
        <w:rPr>
          <w:rFonts w:eastAsia="微軟正黑體"/>
          <w:bCs/>
          <w:color w:val="000000"/>
          <w:szCs w:val="28"/>
          <w:lang w:eastAsia="zh-TW"/>
        </w:rPr>
        <w:t>1</w:t>
      </w:r>
      <w:r>
        <w:rPr>
          <w:rFonts w:eastAsia="微軟正黑體"/>
          <w:bCs/>
          <w:color w:val="000000"/>
          <w:szCs w:val="28"/>
          <w:lang w:eastAsia="zh-TW"/>
        </w:rPr>
        <w:t>）</w:t>
      </w:r>
      <w:r w:rsidR="007B1EBB" w:rsidRPr="00D4341D">
        <w:rPr>
          <w:rFonts w:eastAsia="微軟正黑體"/>
          <w:bCs/>
          <w:color w:val="000000"/>
          <w:szCs w:val="28"/>
          <w:lang w:val="en-US" w:eastAsia="zh-TW"/>
        </w:rPr>
        <w:t>衛生設備數量：需遵守</w:t>
      </w:r>
      <w:proofErr w:type="gramStart"/>
      <w:r w:rsidR="007B1EBB" w:rsidRPr="00D4341D">
        <w:rPr>
          <w:rFonts w:eastAsia="標楷體"/>
          <w:bCs/>
          <w:color w:val="000000"/>
          <w:szCs w:val="28"/>
          <w:lang w:val="en-US" w:eastAsia="zh-TW"/>
        </w:rPr>
        <w:t>《</w:t>
      </w:r>
      <w:proofErr w:type="gramEnd"/>
      <w:r w:rsidR="007B1EBB" w:rsidRPr="00D4341D">
        <w:rPr>
          <w:rFonts w:eastAsia="微軟正黑體"/>
          <w:bCs/>
          <w:color w:val="000000"/>
          <w:szCs w:val="28"/>
          <w:lang w:val="en-US" w:eastAsia="zh-TW"/>
        </w:rPr>
        <w:t>建築技術規則</w:t>
      </w:r>
      <w:r w:rsidR="007B1EBB" w:rsidRPr="00D4341D">
        <w:rPr>
          <w:rFonts w:eastAsia="微軟正黑體"/>
          <w:bCs/>
          <w:color w:val="000000"/>
          <w:szCs w:val="28"/>
          <w:lang w:val="en-US" w:eastAsia="zh-TW"/>
        </w:rPr>
        <w:t>:</w:t>
      </w:r>
      <w:r w:rsidR="007B1EBB" w:rsidRPr="00D4341D">
        <w:rPr>
          <w:rFonts w:eastAsia="微軟正黑體"/>
          <w:bCs/>
          <w:color w:val="000000"/>
          <w:szCs w:val="28"/>
          <w:lang w:val="en-US" w:eastAsia="zh-TW"/>
        </w:rPr>
        <w:t>建築設備編</w:t>
      </w:r>
      <w:r w:rsidR="007B1EBB" w:rsidRPr="00D4341D">
        <w:rPr>
          <w:rFonts w:eastAsia="微軟正黑體"/>
          <w:bCs/>
          <w:color w:val="000000"/>
          <w:szCs w:val="28"/>
          <w:lang w:val="en-US" w:eastAsia="zh-TW"/>
        </w:rPr>
        <w:t>37</w:t>
      </w:r>
      <w:r w:rsidR="007B1EBB" w:rsidRPr="00D4341D">
        <w:rPr>
          <w:rFonts w:eastAsia="微軟正黑體"/>
          <w:bCs/>
          <w:color w:val="000000"/>
          <w:szCs w:val="28"/>
          <w:lang w:val="en-US" w:eastAsia="zh-TW"/>
        </w:rPr>
        <w:t>條</w:t>
      </w:r>
      <w:proofErr w:type="gramStart"/>
      <w:r w:rsidR="007B1EBB" w:rsidRPr="00D4341D">
        <w:rPr>
          <w:rFonts w:eastAsia="標楷體"/>
          <w:bCs/>
          <w:color w:val="000000"/>
          <w:szCs w:val="28"/>
          <w:lang w:val="en-US" w:eastAsia="zh-TW"/>
        </w:rPr>
        <w:t>》</w:t>
      </w:r>
      <w:proofErr w:type="gramEnd"/>
      <w:r w:rsidR="007B1EBB" w:rsidRPr="00D4341D">
        <w:rPr>
          <w:rFonts w:eastAsia="微軟正黑體"/>
          <w:bCs/>
          <w:color w:val="000000"/>
          <w:szCs w:val="28"/>
          <w:lang w:eastAsia="zh-TW"/>
        </w:rPr>
        <w:t>，並依照實際地點人數及性別比例進行調整。</w:t>
      </w:r>
    </w:p>
    <w:p w14:paraId="47E1AB0C" w14:textId="3A05D1D8" w:rsidR="007B1EBB" w:rsidRPr="00D4341D" w:rsidRDefault="002570DF" w:rsidP="007B1EBB">
      <w:pPr>
        <w:pStyle w:val="111"/>
        <w:tabs>
          <w:tab w:val="clear" w:pos="924"/>
        </w:tabs>
        <w:spacing w:beforeLines="50" w:before="180" w:afterLines="50" w:after="180" w:line="520" w:lineRule="exact"/>
        <w:ind w:leftChars="471" w:left="1474" w:hangingChars="123" w:hanging="344"/>
        <w:rPr>
          <w:rFonts w:eastAsia="微軟正黑體"/>
          <w:bCs/>
          <w:color w:val="000000"/>
          <w:szCs w:val="28"/>
          <w:lang w:eastAsia="zh-TW"/>
        </w:rPr>
      </w:pPr>
      <w:r>
        <w:rPr>
          <w:rFonts w:eastAsia="微軟正黑體"/>
          <w:bCs/>
          <w:color w:val="000000"/>
          <w:szCs w:val="28"/>
          <w:lang w:val="en-US" w:eastAsia="zh-TW"/>
        </w:rPr>
        <w:t>（</w:t>
      </w:r>
      <w:r w:rsidR="007B1EBB" w:rsidRPr="00D4341D">
        <w:rPr>
          <w:rFonts w:eastAsia="微軟正黑體"/>
          <w:bCs/>
          <w:color w:val="000000"/>
          <w:szCs w:val="28"/>
          <w:lang w:val="en-US" w:eastAsia="zh-TW"/>
        </w:rPr>
        <w:t>2</w:t>
      </w:r>
      <w:r>
        <w:rPr>
          <w:rFonts w:eastAsia="微軟正黑體"/>
          <w:bCs/>
          <w:color w:val="000000"/>
          <w:szCs w:val="28"/>
          <w:lang w:val="en-US" w:eastAsia="zh-TW"/>
        </w:rPr>
        <w:t>）</w:t>
      </w:r>
      <w:r w:rsidR="007B1EBB" w:rsidRPr="00D4341D">
        <w:rPr>
          <w:rFonts w:eastAsia="微軟正黑體"/>
          <w:bCs/>
          <w:color w:val="000000"/>
          <w:szCs w:val="28"/>
          <w:lang w:eastAsia="zh-TW"/>
        </w:rPr>
        <w:t>空間設計：需遵守《公共建築物衛生設備設計手冊》</w:t>
      </w:r>
      <w:r w:rsidR="00F62F9B" w:rsidRPr="00D4341D">
        <w:rPr>
          <w:rFonts w:eastAsia="微軟正黑體"/>
          <w:bCs/>
          <w:color w:val="000000"/>
          <w:szCs w:val="28"/>
          <w:lang w:eastAsia="zh-TW"/>
        </w:rPr>
        <w:t>，惟針對</w:t>
      </w:r>
      <w:proofErr w:type="gramStart"/>
      <w:r w:rsidR="00F62F9B" w:rsidRPr="00D4341D">
        <w:rPr>
          <w:rFonts w:eastAsia="微軟正黑體"/>
          <w:bCs/>
          <w:color w:val="000000"/>
          <w:szCs w:val="28"/>
          <w:lang w:eastAsia="zh-TW"/>
        </w:rPr>
        <w:t>安全性需特別</w:t>
      </w:r>
      <w:proofErr w:type="gramEnd"/>
      <w:r w:rsidR="00F62F9B" w:rsidRPr="00D4341D">
        <w:rPr>
          <w:rFonts w:eastAsia="微軟正黑體"/>
          <w:bCs/>
          <w:color w:val="000000"/>
          <w:szCs w:val="28"/>
          <w:lang w:eastAsia="zh-TW"/>
        </w:rPr>
        <w:t>考量，針對門板離地高度建議為</w:t>
      </w:r>
      <w:r w:rsidR="00F62F9B" w:rsidRPr="00D4341D">
        <w:rPr>
          <w:rFonts w:eastAsia="微軟正黑體"/>
          <w:bCs/>
          <w:color w:val="000000"/>
          <w:szCs w:val="28"/>
          <w:lang w:eastAsia="zh-TW"/>
        </w:rPr>
        <w:t>1cm</w:t>
      </w:r>
      <w:r w:rsidR="00F62F9B" w:rsidRPr="00D4341D">
        <w:rPr>
          <w:rFonts w:eastAsia="微軟正黑體"/>
          <w:bCs/>
          <w:color w:val="000000"/>
          <w:szCs w:val="28"/>
          <w:lang w:eastAsia="zh-TW"/>
        </w:rPr>
        <w:t>以下，並每</w:t>
      </w:r>
      <w:proofErr w:type="gramStart"/>
      <w:r w:rsidR="00F62F9B" w:rsidRPr="00D4341D">
        <w:rPr>
          <w:rFonts w:eastAsia="微軟正黑體"/>
          <w:bCs/>
          <w:color w:val="000000"/>
          <w:szCs w:val="28"/>
          <w:lang w:eastAsia="zh-TW"/>
        </w:rPr>
        <w:t>間廁間皆</w:t>
      </w:r>
      <w:proofErr w:type="gramEnd"/>
      <w:r w:rsidR="00F62F9B" w:rsidRPr="00D4341D">
        <w:rPr>
          <w:rFonts w:eastAsia="微軟正黑體"/>
          <w:bCs/>
          <w:color w:val="000000"/>
          <w:szCs w:val="28"/>
          <w:lang w:eastAsia="zh-TW"/>
        </w:rPr>
        <w:t>設置緊急求救鈴</w:t>
      </w:r>
      <w:r w:rsidR="00E76AFF" w:rsidRPr="00D4341D">
        <w:rPr>
          <w:rFonts w:eastAsia="微軟正黑體"/>
          <w:bCs/>
          <w:color w:val="000000"/>
          <w:szCs w:val="28"/>
          <w:lang w:eastAsia="zh-TW"/>
        </w:rPr>
        <w:t>等。</w:t>
      </w:r>
    </w:p>
    <w:p w14:paraId="47EA6E72" w14:textId="7B5206BF" w:rsidR="00E76AFF" w:rsidRPr="00D4341D" w:rsidRDefault="002570DF" w:rsidP="007B1EBB">
      <w:pPr>
        <w:pStyle w:val="111"/>
        <w:tabs>
          <w:tab w:val="clear" w:pos="924"/>
        </w:tabs>
        <w:spacing w:beforeLines="50" w:before="180" w:afterLines="50" w:after="180" w:line="520" w:lineRule="exact"/>
        <w:ind w:leftChars="471" w:left="1474" w:hangingChars="123" w:hanging="344"/>
        <w:rPr>
          <w:rFonts w:eastAsia="微軟正黑體"/>
          <w:bCs/>
          <w:color w:val="000000"/>
          <w:szCs w:val="28"/>
          <w:lang w:val="en-US" w:eastAsia="zh-TW"/>
        </w:rPr>
      </w:pPr>
      <w:r>
        <w:rPr>
          <w:rFonts w:eastAsia="微軟正黑體"/>
          <w:bCs/>
          <w:color w:val="000000"/>
          <w:szCs w:val="28"/>
          <w:lang w:eastAsia="zh-TW"/>
        </w:rPr>
        <w:lastRenderedPageBreak/>
        <w:t>（</w:t>
      </w:r>
      <w:r w:rsidR="00E76AFF" w:rsidRPr="00D4341D">
        <w:rPr>
          <w:rFonts w:eastAsia="微軟正黑體"/>
          <w:bCs/>
          <w:color w:val="000000"/>
          <w:szCs w:val="28"/>
          <w:lang w:eastAsia="zh-TW"/>
        </w:rPr>
        <w:t>3</w:t>
      </w:r>
      <w:r>
        <w:rPr>
          <w:rFonts w:eastAsia="微軟正黑體"/>
          <w:bCs/>
          <w:color w:val="000000"/>
          <w:szCs w:val="28"/>
          <w:lang w:eastAsia="zh-TW"/>
        </w:rPr>
        <w:t>）</w:t>
      </w:r>
      <w:r w:rsidR="00E76AFF" w:rsidRPr="00D4341D">
        <w:rPr>
          <w:rFonts w:eastAsia="微軟正黑體"/>
          <w:bCs/>
          <w:color w:val="000000"/>
          <w:szCs w:val="28"/>
          <w:lang w:eastAsia="zh-TW"/>
        </w:rPr>
        <w:t>需</w:t>
      </w:r>
      <w:proofErr w:type="gramStart"/>
      <w:r w:rsidR="00E76AFF" w:rsidRPr="00D4341D">
        <w:rPr>
          <w:rFonts w:eastAsia="微軟正黑體"/>
          <w:bCs/>
          <w:color w:val="000000"/>
          <w:szCs w:val="28"/>
          <w:lang w:eastAsia="zh-TW"/>
        </w:rPr>
        <w:t>於廁間外</w:t>
      </w:r>
      <w:proofErr w:type="gramEnd"/>
      <w:r w:rsidR="00E76AFF" w:rsidRPr="00D4341D">
        <w:rPr>
          <w:rFonts w:eastAsia="微軟正黑體"/>
          <w:bCs/>
          <w:color w:val="000000"/>
          <w:szCs w:val="28"/>
          <w:lang w:eastAsia="zh-TW"/>
        </w:rPr>
        <w:t>有明確表示有人使用或未有人使用之提醒。</w:t>
      </w:r>
    </w:p>
    <w:p w14:paraId="625CECFB" w14:textId="01A48410" w:rsidR="00E76AFF" w:rsidRPr="00D4341D" w:rsidRDefault="00E76AFF" w:rsidP="00E76AFF">
      <w:pPr>
        <w:pStyle w:val="111"/>
        <w:spacing w:beforeLines="50" w:before="180" w:afterLines="50" w:after="180" w:line="520" w:lineRule="exact"/>
        <w:ind w:leftChars="401" w:left="962" w:firstLine="0"/>
        <w:rPr>
          <w:rFonts w:eastAsia="微軟正黑體"/>
          <w:b/>
          <w:color w:val="000000"/>
          <w:szCs w:val="28"/>
          <w:lang w:val="en-US" w:eastAsia="zh-TW"/>
        </w:rPr>
      </w:pPr>
      <w:r w:rsidRPr="00D4341D">
        <w:rPr>
          <w:rFonts w:eastAsia="微軟正黑體"/>
          <w:b/>
          <w:color w:val="000000"/>
          <w:szCs w:val="28"/>
          <w:lang w:eastAsia="zh-TW"/>
        </w:rPr>
        <w:t>3.</w:t>
      </w:r>
      <w:r w:rsidRPr="00D4341D">
        <w:rPr>
          <w:rFonts w:eastAsia="微軟正黑體"/>
          <w:b/>
          <w:color w:val="000000"/>
          <w:szCs w:val="28"/>
          <w:lang w:eastAsia="zh-TW"/>
        </w:rPr>
        <w:t>視覺識別</w:t>
      </w:r>
    </w:p>
    <w:p w14:paraId="11838B60" w14:textId="7FEDCB6A" w:rsidR="004A6D46" w:rsidRPr="00D4341D" w:rsidRDefault="002570DF" w:rsidP="00E76AFF">
      <w:pPr>
        <w:pStyle w:val="111"/>
        <w:tabs>
          <w:tab w:val="clear" w:pos="924"/>
        </w:tabs>
        <w:spacing w:beforeLines="50" w:before="180" w:afterLines="50" w:after="180" w:line="520" w:lineRule="exact"/>
        <w:ind w:leftChars="471" w:left="1474" w:hangingChars="123" w:hanging="344"/>
        <w:rPr>
          <w:rFonts w:eastAsia="微軟正黑體"/>
          <w:bCs/>
          <w:color w:val="000000"/>
          <w:szCs w:val="28"/>
          <w:lang w:eastAsia="zh-TW"/>
        </w:rPr>
      </w:pPr>
      <w:bookmarkStart w:id="10" w:name="_Hlk115368272"/>
      <w:r>
        <w:rPr>
          <w:rFonts w:eastAsia="微軟正黑體"/>
          <w:bCs/>
          <w:color w:val="000000"/>
          <w:szCs w:val="28"/>
          <w:lang w:eastAsia="zh-TW"/>
        </w:rPr>
        <w:t>（</w:t>
      </w:r>
      <w:r w:rsidR="00E76AFF" w:rsidRPr="00D4341D">
        <w:rPr>
          <w:rFonts w:eastAsia="微軟正黑體"/>
          <w:bCs/>
          <w:color w:val="000000"/>
          <w:szCs w:val="28"/>
          <w:lang w:eastAsia="zh-TW"/>
        </w:rPr>
        <w:t>1</w:t>
      </w:r>
      <w:r>
        <w:rPr>
          <w:rFonts w:eastAsia="微軟正黑體"/>
          <w:bCs/>
          <w:color w:val="000000"/>
          <w:szCs w:val="28"/>
          <w:lang w:eastAsia="zh-TW"/>
        </w:rPr>
        <w:t>）</w:t>
      </w:r>
      <w:r w:rsidR="004A6D46" w:rsidRPr="00D4341D">
        <w:rPr>
          <w:rFonts w:eastAsia="微軟正黑體"/>
          <w:bCs/>
          <w:color w:val="000000"/>
          <w:szCs w:val="28"/>
          <w:lang w:eastAsia="zh-TW"/>
        </w:rPr>
        <w:t>整體色彩應避免傳統藍、紅等分別性別之色彩進行設計，建議以中性顏色為主。</w:t>
      </w:r>
    </w:p>
    <w:p w14:paraId="07D148F5" w14:textId="31728F90" w:rsidR="00E76AFF" w:rsidRPr="00D4341D" w:rsidRDefault="002570DF" w:rsidP="00E76AFF">
      <w:pPr>
        <w:pStyle w:val="111"/>
        <w:tabs>
          <w:tab w:val="clear" w:pos="924"/>
        </w:tabs>
        <w:spacing w:beforeLines="50" w:before="180" w:afterLines="50" w:after="180" w:line="520" w:lineRule="exact"/>
        <w:ind w:leftChars="471" w:left="1474" w:hangingChars="123" w:hanging="344"/>
        <w:rPr>
          <w:rFonts w:eastAsia="微軟正黑體"/>
          <w:bCs/>
          <w:color w:val="000000"/>
          <w:szCs w:val="28"/>
          <w:lang w:val="en-US" w:eastAsia="zh-TW"/>
        </w:rPr>
      </w:pPr>
      <w:r>
        <w:rPr>
          <w:rFonts w:eastAsia="微軟正黑體"/>
          <w:bCs/>
          <w:color w:val="000000"/>
          <w:szCs w:val="28"/>
          <w:lang w:eastAsia="zh-TW"/>
        </w:rPr>
        <w:t>（</w:t>
      </w:r>
      <w:r w:rsidR="004A6D46" w:rsidRPr="00D4341D">
        <w:rPr>
          <w:rFonts w:eastAsia="微軟正黑體"/>
          <w:bCs/>
          <w:color w:val="000000"/>
          <w:szCs w:val="28"/>
          <w:lang w:eastAsia="zh-TW"/>
        </w:rPr>
        <w:t>2</w:t>
      </w:r>
      <w:r>
        <w:rPr>
          <w:rFonts w:eastAsia="微軟正黑體"/>
          <w:bCs/>
          <w:color w:val="000000"/>
          <w:szCs w:val="28"/>
          <w:lang w:eastAsia="zh-TW"/>
        </w:rPr>
        <w:t>）</w:t>
      </w:r>
      <w:r w:rsidR="00E76AFF" w:rsidRPr="00D4341D">
        <w:rPr>
          <w:rFonts w:eastAsia="微軟正黑體"/>
          <w:bCs/>
          <w:color w:val="000000"/>
          <w:szCs w:val="28"/>
          <w:lang w:eastAsia="zh-TW"/>
        </w:rPr>
        <w:t>廁所</w:t>
      </w:r>
      <w:r w:rsidR="004A6D46" w:rsidRPr="00D4341D">
        <w:rPr>
          <w:rFonts w:eastAsia="微軟正黑體"/>
          <w:bCs/>
          <w:color w:val="000000"/>
          <w:szCs w:val="28"/>
          <w:lang w:eastAsia="zh-TW"/>
        </w:rPr>
        <w:t>入口</w:t>
      </w:r>
      <w:r w:rsidR="00E76AFF" w:rsidRPr="00D4341D">
        <w:rPr>
          <w:rFonts w:eastAsia="微軟正黑體"/>
          <w:bCs/>
          <w:color w:val="000000"/>
          <w:szCs w:val="28"/>
          <w:lang w:val="en-US" w:eastAsia="zh-TW"/>
        </w:rPr>
        <w:t>識別</w:t>
      </w:r>
      <w:r w:rsidR="00E76AFF" w:rsidRPr="00D4341D">
        <w:rPr>
          <w:rFonts w:eastAsia="微軟正黑體"/>
          <w:bCs/>
          <w:color w:val="000000"/>
          <w:szCs w:val="28"/>
          <w:lang w:val="en-US" w:eastAsia="zh-TW"/>
        </w:rPr>
        <w:t>LOGO</w:t>
      </w:r>
      <w:r w:rsidR="00B424B1" w:rsidRPr="00D4341D">
        <w:rPr>
          <w:rFonts w:eastAsia="微軟正黑體"/>
          <w:bCs/>
          <w:color w:val="000000"/>
          <w:szCs w:val="28"/>
          <w:lang w:val="en-US" w:eastAsia="zh-TW"/>
        </w:rPr>
        <w:t>避免使用人型符號或是有性別意涵、性別暗示之符號</w:t>
      </w:r>
      <w:r w:rsidR="00E76AFF" w:rsidRPr="00D4341D">
        <w:rPr>
          <w:rFonts w:eastAsia="微軟正黑體"/>
          <w:bCs/>
          <w:color w:val="000000"/>
          <w:szCs w:val="28"/>
          <w:lang w:val="en-US" w:eastAsia="zh-TW"/>
        </w:rPr>
        <w:t>，建議以廁所空間功能性為主。</w:t>
      </w:r>
      <w:r w:rsidR="004A6D46" w:rsidRPr="00D4341D">
        <w:rPr>
          <w:rFonts w:eastAsia="微軟正黑體"/>
          <w:bCs/>
          <w:color w:val="000000"/>
          <w:szCs w:val="28"/>
          <w:lang w:val="en-US" w:eastAsia="zh-TW"/>
        </w:rPr>
        <w:t>並於入口設置說明牌及平面圖。</w:t>
      </w:r>
    </w:p>
    <w:p w14:paraId="01481119" w14:textId="25F8BA2F" w:rsidR="00E76AFF" w:rsidRPr="00D4341D" w:rsidRDefault="002570DF" w:rsidP="004A6D46">
      <w:pPr>
        <w:pStyle w:val="111"/>
        <w:tabs>
          <w:tab w:val="clear" w:pos="924"/>
        </w:tabs>
        <w:spacing w:beforeLines="50" w:before="180" w:afterLines="50" w:after="180" w:line="520" w:lineRule="exact"/>
        <w:ind w:leftChars="471" w:left="1474" w:hangingChars="123" w:hanging="344"/>
        <w:rPr>
          <w:rFonts w:eastAsia="微軟正黑體"/>
          <w:bCs/>
          <w:color w:val="000000"/>
          <w:szCs w:val="28"/>
          <w:lang w:val="en-US" w:eastAsia="zh-TW"/>
        </w:rPr>
      </w:pPr>
      <w:r>
        <w:rPr>
          <w:rFonts w:eastAsia="微軟正黑體"/>
          <w:bCs/>
          <w:color w:val="000000"/>
          <w:szCs w:val="28"/>
          <w:lang w:val="en-US" w:eastAsia="zh-TW"/>
        </w:rPr>
        <w:t>（</w:t>
      </w:r>
      <w:r w:rsidR="004A6D46" w:rsidRPr="00D4341D">
        <w:rPr>
          <w:rFonts w:eastAsia="微軟正黑體"/>
          <w:bCs/>
          <w:color w:val="000000"/>
          <w:szCs w:val="28"/>
          <w:lang w:val="en-US" w:eastAsia="zh-TW"/>
        </w:rPr>
        <w:t>3</w:t>
      </w:r>
      <w:r>
        <w:rPr>
          <w:rFonts w:eastAsia="微軟正黑體"/>
          <w:bCs/>
          <w:color w:val="000000"/>
          <w:szCs w:val="28"/>
          <w:lang w:val="en-US" w:eastAsia="zh-TW"/>
        </w:rPr>
        <w:t>）</w:t>
      </w:r>
      <w:r w:rsidR="004A6D46" w:rsidRPr="00D4341D">
        <w:rPr>
          <w:rFonts w:eastAsia="微軟正黑體"/>
          <w:bCs/>
          <w:color w:val="000000"/>
          <w:szCs w:val="28"/>
          <w:lang w:val="en-US" w:eastAsia="zh-TW"/>
        </w:rPr>
        <w:t>廁間門板上需提供清楚設備標誌。</w:t>
      </w:r>
    </w:p>
    <w:bookmarkEnd w:id="10"/>
    <w:p w14:paraId="09D5650D" w14:textId="58EF6989" w:rsidR="004A6D46" w:rsidRPr="00D4341D" w:rsidRDefault="004A6D46" w:rsidP="004A6D46">
      <w:pPr>
        <w:pStyle w:val="111"/>
        <w:spacing w:beforeLines="50" w:before="180" w:afterLines="50" w:after="180" w:line="520" w:lineRule="exact"/>
        <w:ind w:leftChars="401" w:left="962" w:firstLine="0"/>
        <w:rPr>
          <w:rFonts w:eastAsia="微軟正黑體"/>
          <w:b/>
          <w:color w:val="000000"/>
          <w:szCs w:val="28"/>
          <w:lang w:val="en-US" w:eastAsia="zh-TW"/>
        </w:rPr>
      </w:pPr>
      <w:r w:rsidRPr="00D4341D">
        <w:rPr>
          <w:rFonts w:eastAsia="微軟正黑體"/>
          <w:b/>
          <w:color w:val="000000"/>
          <w:szCs w:val="28"/>
          <w:lang w:eastAsia="zh-TW"/>
        </w:rPr>
        <w:t>4.</w:t>
      </w:r>
      <w:r w:rsidR="00B424B1" w:rsidRPr="00D4341D">
        <w:rPr>
          <w:rFonts w:eastAsia="微軟正黑體"/>
          <w:b/>
          <w:color w:val="000000"/>
          <w:szCs w:val="28"/>
          <w:lang w:eastAsia="zh-TW"/>
        </w:rPr>
        <w:t>主要公共場所廁所使用需求與使用型態比較</w:t>
      </w:r>
    </w:p>
    <w:p w14:paraId="6150C0F1" w14:textId="5CE9F07E" w:rsidR="004A6D46" w:rsidRDefault="00B424B1" w:rsidP="00B424B1">
      <w:pPr>
        <w:pStyle w:val="111"/>
        <w:tabs>
          <w:tab w:val="clear" w:pos="924"/>
        </w:tabs>
        <w:spacing w:beforeLines="50" w:before="180" w:afterLines="50" w:after="180" w:line="520" w:lineRule="exact"/>
        <w:ind w:leftChars="471" w:left="1130" w:firstLineChars="200" w:firstLine="560"/>
        <w:rPr>
          <w:rFonts w:eastAsia="微軟正黑體"/>
          <w:bCs/>
          <w:color w:val="000000"/>
          <w:szCs w:val="28"/>
          <w:lang w:val="en-US" w:eastAsia="zh-TW"/>
        </w:rPr>
      </w:pPr>
      <w:bookmarkStart w:id="11" w:name="_Hlk115358676"/>
      <w:r w:rsidRPr="00D4341D">
        <w:rPr>
          <w:rFonts w:eastAsia="微軟正黑體"/>
          <w:bCs/>
          <w:color w:val="000000"/>
          <w:szCs w:val="28"/>
          <w:lang w:eastAsia="zh-TW"/>
        </w:rPr>
        <w:t>《</w:t>
      </w:r>
      <w:r w:rsidRPr="00D4341D">
        <w:rPr>
          <w:rFonts w:eastAsia="微軟正黑體"/>
          <w:bCs/>
          <w:color w:val="000000"/>
          <w:szCs w:val="28"/>
          <w:lang w:val="en-US" w:eastAsia="zh-TW"/>
        </w:rPr>
        <w:t>性別友善廁所設計手冊之研究</w:t>
      </w:r>
      <w:r w:rsidRPr="00D4341D">
        <w:rPr>
          <w:rFonts w:eastAsia="標楷體"/>
          <w:bCs/>
          <w:color w:val="000000"/>
          <w:szCs w:val="28"/>
          <w:lang w:val="en-US" w:eastAsia="zh-TW"/>
        </w:rPr>
        <w:t>》</w:t>
      </w:r>
      <w:bookmarkEnd w:id="11"/>
      <w:r w:rsidRPr="00D4341D">
        <w:rPr>
          <w:rFonts w:eastAsia="微軟正黑體"/>
          <w:bCs/>
          <w:color w:val="000000"/>
          <w:szCs w:val="28"/>
          <w:lang w:val="en-US" w:eastAsia="zh-TW"/>
        </w:rPr>
        <w:t>中特別提出依照不同場所之需求屬性建置不同類型性別友善廁所組合</w:t>
      </w:r>
      <w:r w:rsidR="00D644EA" w:rsidRPr="00D4341D">
        <w:rPr>
          <w:rFonts w:eastAsia="微軟正黑體"/>
          <w:bCs/>
          <w:color w:val="000000"/>
          <w:szCs w:val="28"/>
          <w:lang w:val="en-US" w:eastAsia="zh-TW"/>
        </w:rPr>
        <w:t>如表</w:t>
      </w:r>
      <w:r w:rsidR="00375F06">
        <w:rPr>
          <w:rFonts w:eastAsia="微軟正黑體" w:hint="eastAsia"/>
          <w:bCs/>
          <w:color w:val="000000"/>
          <w:szCs w:val="28"/>
          <w:lang w:val="en-US" w:eastAsia="zh-TW"/>
        </w:rPr>
        <w:t>5</w:t>
      </w:r>
      <w:r w:rsidR="00D644EA" w:rsidRPr="00D4341D">
        <w:rPr>
          <w:rFonts w:eastAsia="微軟正黑體"/>
          <w:bCs/>
          <w:color w:val="000000"/>
          <w:szCs w:val="28"/>
          <w:lang w:val="en-US" w:eastAsia="zh-TW"/>
        </w:rPr>
        <w:t>所示</w:t>
      </w:r>
      <w:r w:rsidRPr="00D4341D">
        <w:rPr>
          <w:rFonts w:eastAsia="微軟正黑體"/>
          <w:bCs/>
          <w:color w:val="000000"/>
          <w:szCs w:val="28"/>
          <w:lang w:val="en-US" w:eastAsia="zh-TW"/>
        </w:rPr>
        <w:t>。</w:t>
      </w:r>
      <w:r w:rsidR="00B24146" w:rsidRPr="00D4341D">
        <w:rPr>
          <w:rFonts w:eastAsia="微軟正黑體"/>
          <w:bCs/>
          <w:color w:val="000000"/>
          <w:szCs w:val="28"/>
          <w:lang w:val="en-US" w:eastAsia="zh-TW"/>
        </w:rPr>
        <w:t>其中特別提出依照使用者行為分集中類及非集中類，而其中集中類較適合多人使用型態之性別友善廁所，非集中類較適合單獨使用型態之性別友善廁所。</w:t>
      </w:r>
    </w:p>
    <w:p w14:paraId="050E1CD6" w14:textId="31BF2607" w:rsidR="00F7671A" w:rsidRPr="009E575D" w:rsidRDefault="000E4DD7" w:rsidP="000E4DD7">
      <w:pPr>
        <w:pStyle w:val="111"/>
        <w:tabs>
          <w:tab w:val="clear" w:pos="924"/>
        </w:tabs>
        <w:spacing w:beforeLines="50" w:before="180" w:afterLines="50" w:after="180" w:line="240" w:lineRule="auto"/>
        <w:ind w:left="0" w:firstLine="0"/>
        <w:jc w:val="center"/>
        <w:rPr>
          <w:rFonts w:eastAsia="微軟正黑體"/>
          <w:b/>
          <w:sz w:val="26"/>
          <w:szCs w:val="26"/>
        </w:rPr>
      </w:pPr>
      <w:r>
        <w:rPr>
          <w:noProof/>
          <w:lang w:val="en-US" w:eastAsia="zh-TW"/>
        </w:rPr>
        <w:drawing>
          <wp:inline distT="0" distB="0" distL="0" distR="0" wp14:anchorId="18EC7C6D" wp14:editId="5F276205">
            <wp:extent cx="4436828" cy="3336354"/>
            <wp:effectExtent l="0" t="0" r="1905" b="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41694" cy="3340013"/>
                    </a:xfrm>
                    <a:prstGeom prst="rect">
                      <a:avLst/>
                    </a:prstGeom>
                    <a:noFill/>
                    <a:ln>
                      <a:noFill/>
                    </a:ln>
                  </pic:spPr>
                </pic:pic>
              </a:graphicData>
            </a:graphic>
          </wp:inline>
        </w:drawing>
      </w:r>
      <w:r w:rsidR="00F7671A" w:rsidRPr="009E575D">
        <w:rPr>
          <w:rFonts w:eastAsia="微軟正黑體"/>
          <w:b/>
          <w:sz w:val="26"/>
          <w:szCs w:val="26"/>
        </w:rPr>
        <w:br w:type="page"/>
      </w:r>
    </w:p>
    <w:p w14:paraId="28E87739" w14:textId="676CDF22" w:rsidR="00D644EA" w:rsidRPr="0018267E" w:rsidRDefault="00D644EA" w:rsidP="00FB6071">
      <w:pPr>
        <w:spacing w:beforeLines="50" w:before="180" w:afterLines="50" w:after="180" w:line="400" w:lineRule="exact"/>
        <w:jc w:val="center"/>
        <w:rPr>
          <w:rFonts w:ascii="Times New Roman" w:eastAsia="微軟正黑體" w:hAnsi="Times New Roman" w:cs="Times New Roman"/>
          <w:b/>
          <w:sz w:val="28"/>
          <w:szCs w:val="28"/>
        </w:rPr>
      </w:pPr>
      <w:bookmarkStart w:id="12" w:name="_Hlk121474323"/>
      <w:r w:rsidRPr="0018267E">
        <w:rPr>
          <w:rFonts w:ascii="Times New Roman" w:eastAsia="微軟正黑體" w:hAnsi="Times New Roman" w:cs="Times New Roman"/>
          <w:b/>
          <w:sz w:val="28"/>
          <w:szCs w:val="28"/>
        </w:rPr>
        <w:lastRenderedPageBreak/>
        <w:t>表</w:t>
      </w:r>
      <w:r w:rsidR="00375F06">
        <w:rPr>
          <w:rFonts w:ascii="Times New Roman" w:eastAsia="微軟正黑體" w:hAnsi="Times New Roman" w:cs="Times New Roman" w:hint="eastAsia"/>
          <w:b/>
          <w:sz w:val="28"/>
          <w:szCs w:val="28"/>
        </w:rPr>
        <w:t>5</w:t>
      </w:r>
      <w:r w:rsidRPr="0018267E">
        <w:rPr>
          <w:rFonts w:ascii="Times New Roman" w:eastAsia="微軟正黑體" w:hAnsi="Times New Roman" w:cs="Times New Roman"/>
          <w:b/>
          <w:sz w:val="28"/>
          <w:szCs w:val="28"/>
        </w:rPr>
        <w:t>、主要公共場所廁所使用需求與使用型態比較</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15" w:type="dxa"/>
          <w:left w:w="28" w:type="dxa"/>
          <w:right w:w="28" w:type="dxa"/>
        </w:tblCellMar>
        <w:tblLook w:val="04A0" w:firstRow="1" w:lastRow="0" w:firstColumn="1" w:lastColumn="0" w:noHBand="0" w:noVBand="1"/>
      </w:tblPr>
      <w:tblGrid>
        <w:gridCol w:w="4095"/>
        <w:gridCol w:w="705"/>
        <w:gridCol w:w="857"/>
        <w:gridCol w:w="496"/>
        <w:gridCol w:w="496"/>
        <w:gridCol w:w="591"/>
        <w:gridCol w:w="593"/>
        <w:gridCol w:w="1883"/>
      </w:tblGrid>
      <w:tr w:rsidR="00B24146" w:rsidRPr="009E575D" w14:paraId="5BF706FA" w14:textId="77777777" w:rsidTr="00B24146">
        <w:trPr>
          <w:trHeight w:val="20"/>
        </w:trPr>
        <w:tc>
          <w:tcPr>
            <w:tcW w:w="2108" w:type="pct"/>
            <w:vMerge w:val="restart"/>
            <w:shd w:val="clear" w:color="000000" w:fill="BFBFBF"/>
            <w:noWrap/>
            <w:vAlign w:val="center"/>
            <w:hideMark/>
          </w:tcPr>
          <w:bookmarkEnd w:id="12"/>
          <w:p w14:paraId="3E139CC7" w14:textId="77777777" w:rsidR="00D644EA" w:rsidRPr="009E575D" w:rsidRDefault="00D644EA" w:rsidP="00D644E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公共場所類別</w:t>
            </w:r>
          </w:p>
        </w:tc>
        <w:tc>
          <w:tcPr>
            <w:tcW w:w="804" w:type="pct"/>
            <w:gridSpan w:val="2"/>
            <w:shd w:val="clear" w:color="000000" w:fill="BFBFBF"/>
            <w:noWrap/>
            <w:vAlign w:val="center"/>
            <w:hideMark/>
          </w:tcPr>
          <w:p w14:paraId="117263C0" w14:textId="77777777" w:rsidR="00D644EA" w:rsidRPr="009E575D" w:rsidRDefault="00D644EA" w:rsidP="00D644E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使用者行為</w:t>
            </w:r>
          </w:p>
        </w:tc>
        <w:tc>
          <w:tcPr>
            <w:tcW w:w="510" w:type="pct"/>
            <w:gridSpan w:val="2"/>
            <w:shd w:val="clear" w:color="000000" w:fill="BFBFBF"/>
            <w:noWrap/>
            <w:vAlign w:val="center"/>
            <w:hideMark/>
          </w:tcPr>
          <w:p w14:paraId="6C696DFA" w14:textId="77777777" w:rsidR="00D644EA" w:rsidRPr="009E575D" w:rsidRDefault="00D644EA" w:rsidP="00D644E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親子需求</w:t>
            </w:r>
          </w:p>
        </w:tc>
        <w:tc>
          <w:tcPr>
            <w:tcW w:w="609" w:type="pct"/>
            <w:gridSpan w:val="2"/>
            <w:shd w:val="clear" w:color="000000" w:fill="BFBFBF"/>
            <w:noWrap/>
            <w:vAlign w:val="center"/>
            <w:hideMark/>
          </w:tcPr>
          <w:p w14:paraId="23ACF6A0" w14:textId="77777777" w:rsidR="00D644EA" w:rsidRPr="009E575D" w:rsidRDefault="00D644EA" w:rsidP="00D644E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無障礙需求</w:t>
            </w:r>
          </w:p>
        </w:tc>
        <w:tc>
          <w:tcPr>
            <w:tcW w:w="969" w:type="pct"/>
            <w:vMerge w:val="restart"/>
            <w:shd w:val="clear" w:color="000000" w:fill="BFBFBF"/>
            <w:vAlign w:val="center"/>
            <w:hideMark/>
          </w:tcPr>
          <w:p w14:paraId="3D7E13B2" w14:textId="77777777" w:rsidR="00D644EA" w:rsidRPr="009E575D" w:rsidRDefault="00D644EA" w:rsidP="00D644E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不分性別廁所需求綜合評估</w:t>
            </w:r>
          </w:p>
        </w:tc>
      </w:tr>
      <w:tr w:rsidR="00B24146" w:rsidRPr="009E575D" w14:paraId="2075586F" w14:textId="77777777" w:rsidTr="00B24146">
        <w:trPr>
          <w:trHeight w:val="20"/>
        </w:trPr>
        <w:tc>
          <w:tcPr>
            <w:tcW w:w="2108" w:type="pct"/>
            <w:vMerge/>
            <w:vAlign w:val="center"/>
            <w:hideMark/>
          </w:tcPr>
          <w:p w14:paraId="2ED39B82" w14:textId="77777777" w:rsidR="00D644EA" w:rsidRPr="009E575D" w:rsidRDefault="00D644EA" w:rsidP="00D644EA">
            <w:pPr>
              <w:widowControl/>
              <w:spacing w:line="320" w:lineRule="exact"/>
              <w:rPr>
                <w:rFonts w:ascii="Times New Roman" w:eastAsia="微軟正黑體" w:hAnsi="Times New Roman" w:cs="Times New Roman"/>
                <w:b/>
                <w:bCs/>
                <w:color w:val="000000"/>
                <w:kern w:val="0"/>
                <w:sz w:val="20"/>
                <w:szCs w:val="20"/>
              </w:rPr>
            </w:pPr>
          </w:p>
        </w:tc>
        <w:tc>
          <w:tcPr>
            <w:tcW w:w="363" w:type="pct"/>
            <w:shd w:val="clear" w:color="000000" w:fill="BFBFBF"/>
            <w:noWrap/>
            <w:vAlign w:val="center"/>
            <w:hideMark/>
          </w:tcPr>
          <w:p w14:paraId="07019948" w14:textId="77777777" w:rsidR="00D644EA" w:rsidRPr="009E575D" w:rsidRDefault="00D644EA" w:rsidP="00D644E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集中類</w:t>
            </w:r>
          </w:p>
        </w:tc>
        <w:tc>
          <w:tcPr>
            <w:tcW w:w="441" w:type="pct"/>
            <w:shd w:val="clear" w:color="000000" w:fill="BFBFBF"/>
            <w:noWrap/>
            <w:vAlign w:val="center"/>
            <w:hideMark/>
          </w:tcPr>
          <w:p w14:paraId="63620478" w14:textId="77777777" w:rsidR="00D644EA" w:rsidRPr="009E575D" w:rsidRDefault="00D644EA" w:rsidP="00D644E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非集中類</w:t>
            </w:r>
          </w:p>
        </w:tc>
        <w:tc>
          <w:tcPr>
            <w:tcW w:w="255" w:type="pct"/>
            <w:shd w:val="clear" w:color="000000" w:fill="BFBFBF"/>
            <w:noWrap/>
            <w:vAlign w:val="center"/>
            <w:hideMark/>
          </w:tcPr>
          <w:p w14:paraId="42525AF7" w14:textId="77777777" w:rsidR="00D644EA" w:rsidRPr="009E575D" w:rsidRDefault="00D644EA" w:rsidP="00D644E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高</w:t>
            </w:r>
          </w:p>
        </w:tc>
        <w:tc>
          <w:tcPr>
            <w:tcW w:w="255" w:type="pct"/>
            <w:shd w:val="clear" w:color="000000" w:fill="BFBFBF"/>
            <w:noWrap/>
            <w:vAlign w:val="center"/>
            <w:hideMark/>
          </w:tcPr>
          <w:p w14:paraId="6C789ABB" w14:textId="77777777" w:rsidR="00D644EA" w:rsidRPr="009E575D" w:rsidRDefault="00D644EA" w:rsidP="00D644E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低</w:t>
            </w:r>
          </w:p>
        </w:tc>
        <w:tc>
          <w:tcPr>
            <w:tcW w:w="304" w:type="pct"/>
            <w:shd w:val="clear" w:color="000000" w:fill="BFBFBF"/>
            <w:noWrap/>
            <w:vAlign w:val="center"/>
            <w:hideMark/>
          </w:tcPr>
          <w:p w14:paraId="69D4F270" w14:textId="77777777" w:rsidR="00D644EA" w:rsidRPr="009E575D" w:rsidRDefault="00D644EA" w:rsidP="00D644E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高</w:t>
            </w:r>
          </w:p>
        </w:tc>
        <w:tc>
          <w:tcPr>
            <w:tcW w:w="305" w:type="pct"/>
            <w:shd w:val="clear" w:color="000000" w:fill="BFBFBF"/>
            <w:noWrap/>
            <w:vAlign w:val="center"/>
            <w:hideMark/>
          </w:tcPr>
          <w:p w14:paraId="2965B24B" w14:textId="77777777" w:rsidR="00D644EA" w:rsidRPr="009E575D" w:rsidRDefault="00D644EA" w:rsidP="00D644E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低</w:t>
            </w:r>
          </w:p>
        </w:tc>
        <w:tc>
          <w:tcPr>
            <w:tcW w:w="969" w:type="pct"/>
            <w:vMerge/>
            <w:vAlign w:val="center"/>
            <w:hideMark/>
          </w:tcPr>
          <w:p w14:paraId="3D75A789" w14:textId="77777777" w:rsidR="00D644EA" w:rsidRPr="009E575D" w:rsidRDefault="00D644EA" w:rsidP="00D644EA">
            <w:pPr>
              <w:widowControl/>
              <w:spacing w:line="320" w:lineRule="exact"/>
              <w:rPr>
                <w:rFonts w:ascii="Times New Roman" w:eastAsia="微軟正黑體" w:hAnsi="Times New Roman" w:cs="Times New Roman"/>
                <w:b/>
                <w:bCs/>
                <w:color w:val="000000"/>
                <w:kern w:val="0"/>
                <w:sz w:val="20"/>
                <w:szCs w:val="20"/>
              </w:rPr>
            </w:pPr>
          </w:p>
        </w:tc>
      </w:tr>
      <w:tr w:rsidR="00B24146" w:rsidRPr="009E575D" w14:paraId="4D05333A" w14:textId="77777777" w:rsidTr="00B24146">
        <w:trPr>
          <w:trHeight w:val="20"/>
        </w:trPr>
        <w:tc>
          <w:tcPr>
            <w:tcW w:w="2108" w:type="pct"/>
            <w:shd w:val="clear" w:color="auto" w:fill="auto"/>
            <w:vAlign w:val="center"/>
            <w:hideMark/>
          </w:tcPr>
          <w:p w14:paraId="50CE5BE3" w14:textId="17A8E415" w:rsidR="00D644EA" w:rsidRPr="009E575D" w:rsidRDefault="00D644EA" w:rsidP="00D644E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公務機構類</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縣市政府、鄉鎮區公所、戶政單位、監理所</w:t>
            </w:r>
            <w:r w:rsidR="002570DF">
              <w:rPr>
                <w:rFonts w:ascii="Times New Roman" w:eastAsia="微軟正黑體" w:hAnsi="Times New Roman" w:cs="Times New Roman"/>
                <w:color w:val="000000"/>
                <w:kern w:val="0"/>
                <w:sz w:val="20"/>
                <w:szCs w:val="20"/>
              </w:rPr>
              <w:t>）</w:t>
            </w:r>
          </w:p>
        </w:tc>
        <w:tc>
          <w:tcPr>
            <w:tcW w:w="363" w:type="pct"/>
            <w:shd w:val="clear" w:color="auto" w:fill="auto"/>
            <w:noWrap/>
            <w:vAlign w:val="center"/>
            <w:hideMark/>
          </w:tcPr>
          <w:p w14:paraId="17A7EAD6" w14:textId="246C436A"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441" w:type="pct"/>
            <w:shd w:val="clear" w:color="auto" w:fill="auto"/>
            <w:noWrap/>
            <w:vAlign w:val="center"/>
            <w:hideMark/>
          </w:tcPr>
          <w:p w14:paraId="1FE8BF47"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255" w:type="pct"/>
            <w:shd w:val="clear" w:color="auto" w:fill="auto"/>
            <w:noWrap/>
            <w:vAlign w:val="center"/>
            <w:hideMark/>
          </w:tcPr>
          <w:p w14:paraId="3EFECEB9"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255" w:type="pct"/>
            <w:shd w:val="clear" w:color="auto" w:fill="auto"/>
            <w:noWrap/>
            <w:vAlign w:val="center"/>
            <w:hideMark/>
          </w:tcPr>
          <w:p w14:paraId="504D776E" w14:textId="68630149"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304" w:type="pct"/>
            <w:shd w:val="clear" w:color="auto" w:fill="auto"/>
            <w:noWrap/>
            <w:vAlign w:val="center"/>
            <w:hideMark/>
          </w:tcPr>
          <w:p w14:paraId="46EBAA33"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5" w:type="pct"/>
            <w:shd w:val="clear" w:color="auto" w:fill="auto"/>
            <w:noWrap/>
            <w:vAlign w:val="center"/>
          </w:tcPr>
          <w:p w14:paraId="59ED4E4D" w14:textId="5050C440"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969" w:type="pct"/>
            <w:shd w:val="clear" w:color="auto" w:fill="auto"/>
            <w:vAlign w:val="center"/>
            <w:hideMark/>
          </w:tcPr>
          <w:p w14:paraId="7FE1CFC3" w14:textId="2AB28E13" w:rsidR="00D644EA" w:rsidRPr="009E575D" w:rsidRDefault="00D644EA" w:rsidP="00D644E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O</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單獨使用型態</w:t>
            </w:r>
            <w:r w:rsidR="002570DF">
              <w:rPr>
                <w:rFonts w:ascii="Times New Roman" w:eastAsia="微軟正黑體" w:hAnsi="Times New Roman" w:cs="Times New Roman"/>
                <w:color w:val="000000"/>
                <w:kern w:val="0"/>
                <w:sz w:val="20"/>
                <w:szCs w:val="20"/>
              </w:rPr>
              <w:t>）</w:t>
            </w:r>
          </w:p>
        </w:tc>
      </w:tr>
      <w:tr w:rsidR="00B24146" w:rsidRPr="009E575D" w14:paraId="4BA15190" w14:textId="77777777" w:rsidTr="00B24146">
        <w:trPr>
          <w:trHeight w:val="20"/>
        </w:trPr>
        <w:tc>
          <w:tcPr>
            <w:tcW w:w="2108" w:type="pct"/>
            <w:shd w:val="clear" w:color="auto" w:fill="auto"/>
            <w:vAlign w:val="center"/>
            <w:hideMark/>
          </w:tcPr>
          <w:p w14:paraId="5B8B07F1" w14:textId="0F591250" w:rsidR="00D644EA" w:rsidRPr="009E575D" w:rsidRDefault="00D644EA" w:rsidP="00D644E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學校類</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教室、體育館、會議室、圖書館</w:t>
            </w:r>
            <w:r w:rsidR="002570DF">
              <w:rPr>
                <w:rFonts w:ascii="Times New Roman" w:eastAsia="微軟正黑體" w:hAnsi="Times New Roman" w:cs="Times New Roman"/>
                <w:color w:val="000000"/>
                <w:kern w:val="0"/>
                <w:sz w:val="20"/>
                <w:szCs w:val="20"/>
              </w:rPr>
              <w:t>）</w:t>
            </w:r>
          </w:p>
        </w:tc>
        <w:tc>
          <w:tcPr>
            <w:tcW w:w="363" w:type="pct"/>
            <w:shd w:val="clear" w:color="auto" w:fill="auto"/>
            <w:noWrap/>
            <w:vAlign w:val="center"/>
            <w:hideMark/>
          </w:tcPr>
          <w:p w14:paraId="7FBC9A83"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441" w:type="pct"/>
            <w:shd w:val="clear" w:color="auto" w:fill="auto"/>
            <w:noWrap/>
            <w:vAlign w:val="center"/>
            <w:hideMark/>
          </w:tcPr>
          <w:p w14:paraId="01809E5C" w14:textId="39354E2C"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255" w:type="pct"/>
            <w:shd w:val="clear" w:color="auto" w:fill="auto"/>
            <w:noWrap/>
            <w:vAlign w:val="center"/>
            <w:hideMark/>
          </w:tcPr>
          <w:p w14:paraId="3E47F22F" w14:textId="4D04C31A"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255" w:type="pct"/>
            <w:shd w:val="clear" w:color="auto" w:fill="auto"/>
            <w:noWrap/>
            <w:vAlign w:val="center"/>
            <w:hideMark/>
          </w:tcPr>
          <w:p w14:paraId="6922C8D8"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4" w:type="pct"/>
            <w:shd w:val="clear" w:color="auto" w:fill="auto"/>
            <w:noWrap/>
            <w:vAlign w:val="center"/>
            <w:hideMark/>
          </w:tcPr>
          <w:p w14:paraId="767FEE9E"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5" w:type="pct"/>
            <w:shd w:val="clear" w:color="auto" w:fill="auto"/>
            <w:noWrap/>
            <w:vAlign w:val="center"/>
          </w:tcPr>
          <w:p w14:paraId="24F20FAC" w14:textId="45859B59"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969" w:type="pct"/>
            <w:shd w:val="clear" w:color="auto" w:fill="auto"/>
            <w:vAlign w:val="center"/>
            <w:hideMark/>
          </w:tcPr>
          <w:p w14:paraId="754FFF17" w14:textId="588707EB" w:rsidR="00D644EA" w:rsidRPr="009E575D" w:rsidRDefault="00D644EA" w:rsidP="00D644E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OO</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多人使用型態</w:t>
            </w:r>
            <w:r w:rsidR="002570DF">
              <w:rPr>
                <w:rFonts w:ascii="Times New Roman" w:eastAsia="微軟正黑體" w:hAnsi="Times New Roman" w:cs="Times New Roman"/>
                <w:color w:val="000000"/>
                <w:kern w:val="0"/>
                <w:sz w:val="20"/>
                <w:szCs w:val="20"/>
              </w:rPr>
              <w:t>）</w:t>
            </w:r>
          </w:p>
        </w:tc>
      </w:tr>
      <w:tr w:rsidR="00B24146" w:rsidRPr="009E575D" w14:paraId="7F3991BB" w14:textId="77777777" w:rsidTr="00B24146">
        <w:trPr>
          <w:trHeight w:val="20"/>
        </w:trPr>
        <w:tc>
          <w:tcPr>
            <w:tcW w:w="2108" w:type="pct"/>
            <w:shd w:val="clear" w:color="auto" w:fill="auto"/>
            <w:vAlign w:val="center"/>
            <w:hideMark/>
          </w:tcPr>
          <w:p w14:paraId="06C2DD7A" w14:textId="0B4E9DA0" w:rsidR="00D644EA" w:rsidRPr="009E575D" w:rsidRDefault="00D644EA" w:rsidP="00D644E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醫院診所類</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門診、健康中心</w:t>
            </w:r>
            <w:r w:rsidR="002570DF">
              <w:rPr>
                <w:rFonts w:ascii="Times New Roman" w:eastAsia="微軟正黑體" w:hAnsi="Times New Roman" w:cs="Times New Roman"/>
                <w:color w:val="000000"/>
                <w:kern w:val="0"/>
                <w:sz w:val="20"/>
                <w:szCs w:val="20"/>
              </w:rPr>
              <w:t>）</w:t>
            </w:r>
          </w:p>
        </w:tc>
        <w:tc>
          <w:tcPr>
            <w:tcW w:w="363" w:type="pct"/>
            <w:shd w:val="clear" w:color="auto" w:fill="auto"/>
            <w:noWrap/>
            <w:vAlign w:val="center"/>
            <w:hideMark/>
          </w:tcPr>
          <w:p w14:paraId="7CB754D4" w14:textId="4ABDA379"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441" w:type="pct"/>
            <w:shd w:val="clear" w:color="auto" w:fill="auto"/>
            <w:noWrap/>
            <w:vAlign w:val="center"/>
            <w:hideMark/>
          </w:tcPr>
          <w:p w14:paraId="203E3C1C"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255" w:type="pct"/>
            <w:shd w:val="clear" w:color="auto" w:fill="auto"/>
            <w:noWrap/>
            <w:vAlign w:val="center"/>
            <w:hideMark/>
          </w:tcPr>
          <w:p w14:paraId="0E94B1A7"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255" w:type="pct"/>
            <w:shd w:val="clear" w:color="auto" w:fill="auto"/>
            <w:noWrap/>
            <w:vAlign w:val="center"/>
            <w:hideMark/>
          </w:tcPr>
          <w:p w14:paraId="796FFEF9" w14:textId="6835296E"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304" w:type="pct"/>
            <w:shd w:val="clear" w:color="auto" w:fill="auto"/>
            <w:noWrap/>
            <w:vAlign w:val="center"/>
            <w:hideMark/>
          </w:tcPr>
          <w:p w14:paraId="58959635"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5" w:type="pct"/>
            <w:shd w:val="clear" w:color="auto" w:fill="auto"/>
            <w:noWrap/>
            <w:vAlign w:val="center"/>
          </w:tcPr>
          <w:p w14:paraId="7DB063EA" w14:textId="31A585D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969" w:type="pct"/>
            <w:shd w:val="clear" w:color="auto" w:fill="auto"/>
            <w:vAlign w:val="center"/>
            <w:hideMark/>
          </w:tcPr>
          <w:p w14:paraId="72F60117" w14:textId="78ACCDC2" w:rsidR="00D644EA" w:rsidRPr="009E575D" w:rsidRDefault="00D644EA" w:rsidP="00D644E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O</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單獨使用型態</w:t>
            </w:r>
            <w:r w:rsidR="002570DF">
              <w:rPr>
                <w:rFonts w:ascii="Times New Roman" w:eastAsia="微軟正黑體" w:hAnsi="Times New Roman" w:cs="Times New Roman"/>
                <w:color w:val="000000"/>
                <w:kern w:val="0"/>
                <w:sz w:val="20"/>
                <w:szCs w:val="20"/>
              </w:rPr>
              <w:t>）</w:t>
            </w:r>
          </w:p>
        </w:tc>
      </w:tr>
      <w:tr w:rsidR="00B24146" w:rsidRPr="009E575D" w14:paraId="1111485A" w14:textId="77777777" w:rsidTr="00B24146">
        <w:trPr>
          <w:trHeight w:val="20"/>
        </w:trPr>
        <w:tc>
          <w:tcPr>
            <w:tcW w:w="2108" w:type="pct"/>
            <w:shd w:val="clear" w:color="auto" w:fill="auto"/>
            <w:vAlign w:val="center"/>
            <w:hideMark/>
          </w:tcPr>
          <w:p w14:paraId="5E98B143" w14:textId="7D2D0F06" w:rsidR="00D644EA" w:rsidRPr="009E575D" w:rsidRDefault="00D644EA" w:rsidP="00D644E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交通設施類</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航站、鐵公路車站、休息站</w:t>
            </w:r>
            <w:r w:rsidR="002570DF">
              <w:rPr>
                <w:rFonts w:ascii="Times New Roman" w:eastAsia="微軟正黑體" w:hAnsi="Times New Roman" w:cs="Times New Roman"/>
                <w:color w:val="000000"/>
                <w:kern w:val="0"/>
                <w:sz w:val="20"/>
                <w:szCs w:val="20"/>
              </w:rPr>
              <w:t>）</w:t>
            </w:r>
          </w:p>
        </w:tc>
        <w:tc>
          <w:tcPr>
            <w:tcW w:w="363" w:type="pct"/>
            <w:shd w:val="clear" w:color="auto" w:fill="auto"/>
            <w:noWrap/>
            <w:vAlign w:val="center"/>
            <w:hideMark/>
          </w:tcPr>
          <w:p w14:paraId="22D53AC6"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441" w:type="pct"/>
            <w:shd w:val="clear" w:color="auto" w:fill="auto"/>
            <w:noWrap/>
            <w:vAlign w:val="center"/>
            <w:hideMark/>
          </w:tcPr>
          <w:p w14:paraId="693C72D4" w14:textId="5A833DF2"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255" w:type="pct"/>
            <w:shd w:val="clear" w:color="auto" w:fill="auto"/>
            <w:noWrap/>
            <w:vAlign w:val="center"/>
            <w:hideMark/>
          </w:tcPr>
          <w:p w14:paraId="4F0E11FF"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255" w:type="pct"/>
            <w:shd w:val="clear" w:color="auto" w:fill="auto"/>
            <w:noWrap/>
            <w:vAlign w:val="center"/>
            <w:hideMark/>
          </w:tcPr>
          <w:p w14:paraId="69D53B73" w14:textId="77EC56B6"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304" w:type="pct"/>
            <w:shd w:val="clear" w:color="auto" w:fill="auto"/>
            <w:noWrap/>
            <w:vAlign w:val="center"/>
            <w:hideMark/>
          </w:tcPr>
          <w:p w14:paraId="3456A67C"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5" w:type="pct"/>
            <w:shd w:val="clear" w:color="auto" w:fill="auto"/>
            <w:noWrap/>
            <w:vAlign w:val="center"/>
          </w:tcPr>
          <w:p w14:paraId="7B3DB89D" w14:textId="360C6126"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969" w:type="pct"/>
            <w:shd w:val="clear" w:color="auto" w:fill="auto"/>
            <w:vAlign w:val="center"/>
            <w:hideMark/>
          </w:tcPr>
          <w:p w14:paraId="09E04983" w14:textId="39C618B2" w:rsidR="00D644EA" w:rsidRPr="009E575D" w:rsidRDefault="00D644EA" w:rsidP="00D644E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OOO</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多人使用型態</w:t>
            </w:r>
            <w:r w:rsidR="002570DF">
              <w:rPr>
                <w:rFonts w:ascii="Times New Roman" w:eastAsia="微軟正黑體" w:hAnsi="Times New Roman" w:cs="Times New Roman"/>
                <w:color w:val="000000"/>
                <w:kern w:val="0"/>
                <w:sz w:val="20"/>
                <w:szCs w:val="20"/>
              </w:rPr>
              <w:t>）</w:t>
            </w:r>
          </w:p>
        </w:tc>
      </w:tr>
      <w:tr w:rsidR="00B24146" w:rsidRPr="009E575D" w14:paraId="313FBD7E" w14:textId="77777777" w:rsidTr="00B24146">
        <w:trPr>
          <w:trHeight w:val="20"/>
        </w:trPr>
        <w:tc>
          <w:tcPr>
            <w:tcW w:w="2108" w:type="pct"/>
            <w:shd w:val="clear" w:color="auto" w:fill="auto"/>
            <w:vAlign w:val="center"/>
            <w:hideMark/>
          </w:tcPr>
          <w:p w14:paraId="5F114EE1" w14:textId="59955890" w:rsidR="00D644EA" w:rsidRPr="009E575D" w:rsidRDefault="00D644EA" w:rsidP="00D644E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百貨商場類</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餐廳、賣場、購物中心</w:t>
            </w:r>
            <w:r w:rsidR="002570DF">
              <w:rPr>
                <w:rFonts w:ascii="Times New Roman" w:eastAsia="微軟正黑體" w:hAnsi="Times New Roman" w:cs="Times New Roman"/>
                <w:color w:val="000000"/>
                <w:kern w:val="0"/>
                <w:sz w:val="20"/>
                <w:szCs w:val="20"/>
              </w:rPr>
              <w:t>）</w:t>
            </w:r>
          </w:p>
        </w:tc>
        <w:tc>
          <w:tcPr>
            <w:tcW w:w="363" w:type="pct"/>
            <w:shd w:val="clear" w:color="auto" w:fill="auto"/>
            <w:noWrap/>
            <w:vAlign w:val="center"/>
            <w:hideMark/>
          </w:tcPr>
          <w:p w14:paraId="360BF1B2" w14:textId="40C7703D"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441" w:type="pct"/>
            <w:shd w:val="clear" w:color="auto" w:fill="auto"/>
            <w:noWrap/>
            <w:vAlign w:val="center"/>
            <w:hideMark/>
          </w:tcPr>
          <w:p w14:paraId="0343F8FC"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255" w:type="pct"/>
            <w:shd w:val="clear" w:color="auto" w:fill="auto"/>
            <w:noWrap/>
            <w:vAlign w:val="center"/>
            <w:hideMark/>
          </w:tcPr>
          <w:p w14:paraId="61B37B51"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255" w:type="pct"/>
            <w:shd w:val="clear" w:color="auto" w:fill="auto"/>
            <w:noWrap/>
            <w:vAlign w:val="center"/>
            <w:hideMark/>
          </w:tcPr>
          <w:p w14:paraId="3D8EACDE" w14:textId="3E29B232"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304" w:type="pct"/>
            <w:shd w:val="clear" w:color="auto" w:fill="auto"/>
            <w:noWrap/>
            <w:vAlign w:val="center"/>
            <w:hideMark/>
          </w:tcPr>
          <w:p w14:paraId="258A9458"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5" w:type="pct"/>
            <w:shd w:val="clear" w:color="auto" w:fill="auto"/>
            <w:noWrap/>
            <w:vAlign w:val="center"/>
          </w:tcPr>
          <w:p w14:paraId="5069C9B0" w14:textId="13F7B2B1"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969" w:type="pct"/>
            <w:shd w:val="clear" w:color="auto" w:fill="auto"/>
            <w:vAlign w:val="center"/>
            <w:hideMark/>
          </w:tcPr>
          <w:p w14:paraId="056B36FD" w14:textId="5305F922" w:rsidR="00D644EA" w:rsidRPr="009E575D" w:rsidRDefault="00D644EA" w:rsidP="00D644E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O</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單獨使用型態</w:t>
            </w:r>
            <w:r w:rsidR="002570DF">
              <w:rPr>
                <w:rFonts w:ascii="Times New Roman" w:eastAsia="微軟正黑體" w:hAnsi="Times New Roman" w:cs="Times New Roman"/>
                <w:color w:val="000000"/>
                <w:kern w:val="0"/>
                <w:sz w:val="20"/>
                <w:szCs w:val="20"/>
              </w:rPr>
              <w:t>）</w:t>
            </w:r>
          </w:p>
        </w:tc>
      </w:tr>
      <w:tr w:rsidR="00B24146" w:rsidRPr="009E575D" w14:paraId="38F553C9" w14:textId="77777777" w:rsidTr="00B24146">
        <w:trPr>
          <w:trHeight w:val="20"/>
        </w:trPr>
        <w:tc>
          <w:tcPr>
            <w:tcW w:w="2108" w:type="pct"/>
            <w:shd w:val="clear" w:color="auto" w:fill="auto"/>
            <w:vAlign w:val="center"/>
            <w:hideMark/>
          </w:tcPr>
          <w:p w14:paraId="75555879" w14:textId="7A669055" w:rsidR="00D644EA" w:rsidRPr="009E575D" w:rsidRDefault="00D644EA" w:rsidP="00D644E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影劇</w:t>
            </w:r>
            <w:proofErr w:type="gramStart"/>
            <w:r w:rsidRPr="009E575D">
              <w:rPr>
                <w:rFonts w:ascii="Times New Roman" w:eastAsia="微軟正黑體" w:hAnsi="Times New Roman" w:cs="Times New Roman"/>
                <w:color w:val="000000"/>
                <w:kern w:val="0"/>
                <w:sz w:val="20"/>
                <w:szCs w:val="20"/>
              </w:rPr>
              <w:t>表演場類</w:t>
            </w:r>
            <w:proofErr w:type="gramEnd"/>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電影院、劇院、劇場</w:t>
            </w:r>
            <w:r w:rsidR="002570DF">
              <w:rPr>
                <w:rFonts w:ascii="Times New Roman" w:eastAsia="微軟正黑體" w:hAnsi="Times New Roman" w:cs="Times New Roman"/>
                <w:color w:val="000000"/>
                <w:kern w:val="0"/>
                <w:sz w:val="20"/>
                <w:szCs w:val="20"/>
              </w:rPr>
              <w:t>）</w:t>
            </w:r>
          </w:p>
        </w:tc>
        <w:tc>
          <w:tcPr>
            <w:tcW w:w="363" w:type="pct"/>
            <w:shd w:val="clear" w:color="auto" w:fill="auto"/>
            <w:noWrap/>
            <w:vAlign w:val="center"/>
            <w:hideMark/>
          </w:tcPr>
          <w:p w14:paraId="663001A8"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441" w:type="pct"/>
            <w:shd w:val="clear" w:color="auto" w:fill="auto"/>
            <w:noWrap/>
            <w:vAlign w:val="center"/>
            <w:hideMark/>
          </w:tcPr>
          <w:p w14:paraId="5ABC72DB" w14:textId="60A6006E"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255" w:type="pct"/>
            <w:shd w:val="clear" w:color="auto" w:fill="auto"/>
            <w:noWrap/>
            <w:vAlign w:val="center"/>
            <w:hideMark/>
          </w:tcPr>
          <w:p w14:paraId="0A8F19D2" w14:textId="5B6B54C0"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255" w:type="pct"/>
            <w:shd w:val="clear" w:color="auto" w:fill="auto"/>
            <w:noWrap/>
            <w:vAlign w:val="center"/>
            <w:hideMark/>
          </w:tcPr>
          <w:p w14:paraId="2EDE5419"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4" w:type="pct"/>
            <w:shd w:val="clear" w:color="auto" w:fill="auto"/>
            <w:noWrap/>
            <w:vAlign w:val="center"/>
            <w:hideMark/>
          </w:tcPr>
          <w:p w14:paraId="224D0F83"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5" w:type="pct"/>
            <w:shd w:val="clear" w:color="auto" w:fill="auto"/>
            <w:noWrap/>
            <w:vAlign w:val="center"/>
          </w:tcPr>
          <w:p w14:paraId="0158D28F" w14:textId="208EF982"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969" w:type="pct"/>
            <w:shd w:val="clear" w:color="auto" w:fill="auto"/>
            <w:vAlign w:val="center"/>
            <w:hideMark/>
          </w:tcPr>
          <w:p w14:paraId="479273BE" w14:textId="05B98E20" w:rsidR="00D644EA" w:rsidRPr="009E575D" w:rsidRDefault="00D644EA" w:rsidP="00D644E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OO</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多人使用型態</w:t>
            </w:r>
            <w:r w:rsidR="002570DF">
              <w:rPr>
                <w:rFonts w:ascii="Times New Roman" w:eastAsia="微軟正黑體" w:hAnsi="Times New Roman" w:cs="Times New Roman"/>
                <w:color w:val="000000"/>
                <w:kern w:val="0"/>
                <w:sz w:val="20"/>
                <w:szCs w:val="20"/>
              </w:rPr>
              <w:t>）</w:t>
            </w:r>
          </w:p>
        </w:tc>
      </w:tr>
      <w:tr w:rsidR="00B24146" w:rsidRPr="009E575D" w14:paraId="1DB376EE" w14:textId="77777777" w:rsidTr="00B24146">
        <w:trPr>
          <w:trHeight w:val="20"/>
        </w:trPr>
        <w:tc>
          <w:tcPr>
            <w:tcW w:w="2108" w:type="pct"/>
            <w:shd w:val="clear" w:color="auto" w:fill="auto"/>
            <w:vAlign w:val="center"/>
            <w:hideMark/>
          </w:tcPr>
          <w:p w14:paraId="369C0F73" w14:textId="77174043" w:rsidR="00D644EA" w:rsidRPr="009E575D" w:rsidRDefault="00D644EA" w:rsidP="00D644E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觀光及</w:t>
            </w:r>
            <w:proofErr w:type="gramStart"/>
            <w:r w:rsidRPr="009E575D">
              <w:rPr>
                <w:rFonts w:ascii="Times New Roman" w:eastAsia="微軟正黑體" w:hAnsi="Times New Roman" w:cs="Times New Roman"/>
                <w:color w:val="000000"/>
                <w:kern w:val="0"/>
                <w:sz w:val="20"/>
                <w:szCs w:val="20"/>
              </w:rPr>
              <w:t>休旅類</w:t>
            </w:r>
            <w:proofErr w:type="gramEnd"/>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大型公園、風景區、遊客中心、旅館</w:t>
            </w:r>
            <w:r w:rsidR="002570DF">
              <w:rPr>
                <w:rFonts w:ascii="Times New Roman" w:eastAsia="微軟正黑體" w:hAnsi="Times New Roman" w:cs="Times New Roman"/>
                <w:color w:val="000000"/>
                <w:kern w:val="0"/>
                <w:sz w:val="20"/>
                <w:szCs w:val="20"/>
              </w:rPr>
              <w:t>）</w:t>
            </w:r>
          </w:p>
        </w:tc>
        <w:tc>
          <w:tcPr>
            <w:tcW w:w="363" w:type="pct"/>
            <w:shd w:val="clear" w:color="auto" w:fill="auto"/>
            <w:noWrap/>
            <w:vAlign w:val="center"/>
            <w:hideMark/>
          </w:tcPr>
          <w:p w14:paraId="1C0988EB"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441" w:type="pct"/>
            <w:shd w:val="clear" w:color="auto" w:fill="auto"/>
            <w:noWrap/>
            <w:vAlign w:val="center"/>
            <w:hideMark/>
          </w:tcPr>
          <w:p w14:paraId="34D6668E" w14:textId="3F9F2CF5"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255" w:type="pct"/>
            <w:shd w:val="clear" w:color="auto" w:fill="auto"/>
            <w:noWrap/>
            <w:vAlign w:val="center"/>
            <w:hideMark/>
          </w:tcPr>
          <w:p w14:paraId="20291E7E"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255" w:type="pct"/>
            <w:shd w:val="clear" w:color="auto" w:fill="auto"/>
            <w:noWrap/>
            <w:vAlign w:val="center"/>
            <w:hideMark/>
          </w:tcPr>
          <w:p w14:paraId="6483977F" w14:textId="588C795C"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304" w:type="pct"/>
            <w:shd w:val="clear" w:color="auto" w:fill="auto"/>
            <w:noWrap/>
            <w:vAlign w:val="center"/>
            <w:hideMark/>
          </w:tcPr>
          <w:p w14:paraId="2757C72B"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5" w:type="pct"/>
            <w:shd w:val="clear" w:color="auto" w:fill="auto"/>
            <w:noWrap/>
            <w:vAlign w:val="center"/>
          </w:tcPr>
          <w:p w14:paraId="6D8082E7" w14:textId="2806B576"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969" w:type="pct"/>
            <w:shd w:val="clear" w:color="auto" w:fill="auto"/>
            <w:vAlign w:val="center"/>
            <w:hideMark/>
          </w:tcPr>
          <w:p w14:paraId="762AC04A" w14:textId="4816387C" w:rsidR="00D644EA" w:rsidRPr="009E575D" w:rsidRDefault="00D644EA" w:rsidP="00D644E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OOO</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多人使用型態</w:t>
            </w:r>
            <w:r w:rsidR="002570DF">
              <w:rPr>
                <w:rFonts w:ascii="Times New Roman" w:eastAsia="微軟正黑體" w:hAnsi="Times New Roman" w:cs="Times New Roman"/>
                <w:color w:val="000000"/>
                <w:kern w:val="0"/>
                <w:sz w:val="20"/>
                <w:szCs w:val="20"/>
              </w:rPr>
              <w:t>）</w:t>
            </w:r>
          </w:p>
        </w:tc>
      </w:tr>
      <w:tr w:rsidR="00B24146" w:rsidRPr="009E575D" w14:paraId="753A56D9" w14:textId="77777777" w:rsidTr="00B24146">
        <w:trPr>
          <w:trHeight w:val="20"/>
        </w:trPr>
        <w:tc>
          <w:tcPr>
            <w:tcW w:w="2108" w:type="pct"/>
            <w:shd w:val="clear" w:color="auto" w:fill="auto"/>
            <w:vAlign w:val="center"/>
            <w:hideMark/>
          </w:tcPr>
          <w:p w14:paraId="08E6557E" w14:textId="6772F2C0" w:rsidR="00D644EA" w:rsidRPr="009E575D" w:rsidRDefault="00D644EA" w:rsidP="00D644E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一般商務辦公廳類</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企業總部、事務所</w:t>
            </w:r>
            <w:r w:rsidR="002570DF">
              <w:rPr>
                <w:rFonts w:ascii="Times New Roman" w:eastAsia="微軟正黑體" w:hAnsi="Times New Roman" w:cs="Times New Roman"/>
                <w:color w:val="000000"/>
                <w:kern w:val="0"/>
                <w:sz w:val="20"/>
                <w:szCs w:val="20"/>
              </w:rPr>
              <w:t>）</w:t>
            </w:r>
          </w:p>
        </w:tc>
        <w:tc>
          <w:tcPr>
            <w:tcW w:w="363" w:type="pct"/>
            <w:shd w:val="clear" w:color="auto" w:fill="auto"/>
            <w:noWrap/>
            <w:vAlign w:val="center"/>
            <w:hideMark/>
          </w:tcPr>
          <w:p w14:paraId="076A6BC3" w14:textId="2018ADC5"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441" w:type="pct"/>
            <w:shd w:val="clear" w:color="auto" w:fill="auto"/>
            <w:noWrap/>
            <w:vAlign w:val="center"/>
            <w:hideMark/>
          </w:tcPr>
          <w:p w14:paraId="18B4D908"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255" w:type="pct"/>
            <w:shd w:val="clear" w:color="auto" w:fill="auto"/>
            <w:noWrap/>
            <w:vAlign w:val="center"/>
            <w:hideMark/>
          </w:tcPr>
          <w:p w14:paraId="6CF6BC6E" w14:textId="6DCF0EE5"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255" w:type="pct"/>
            <w:shd w:val="clear" w:color="auto" w:fill="auto"/>
            <w:noWrap/>
            <w:vAlign w:val="center"/>
            <w:hideMark/>
          </w:tcPr>
          <w:p w14:paraId="50A7AE76"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4" w:type="pct"/>
            <w:shd w:val="clear" w:color="auto" w:fill="auto"/>
            <w:noWrap/>
            <w:vAlign w:val="center"/>
            <w:hideMark/>
          </w:tcPr>
          <w:p w14:paraId="4BDCD14A" w14:textId="3B7B471A"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p>
        </w:tc>
        <w:tc>
          <w:tcPr>
            <w:tcW w:w="305" w:type="pct"/>
            <w:shd w:val="clear" w:color="auto" w:fill="auto"/>
            <w:noWrap/>
            <w:vAlign w:val="center"/>
            <w:hideMark/>
          </w:tcPr>
          <w:p w14:paraId="7155D75A" w14:textId="77777777" w:rsidR="00D644EA" w:rsidRPr="009E575D" w:rsidRDefault="00D644EA" w:rsidP="00D644E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969" w:type="pct"/>
            <w:shd w:val="clear" w:color="auto" w:fill="auto"/>
            <w:vAlign w:val="center"/>
            <w:hideMark/>
          </w:tcPr>
          <w:p w14:paraId="05337EE0" w14:textId="4B810F1F" w:rsidR="00D644EA" w:rsidRPr="009E575D" w:rsidRDefault="00D644EA" w:rsidP="00D644E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O</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單獨使用型態</w:t>
            </w:r>
            <w:r w:rsidR="002570DF">
              <w:rPr>
                <w:rFonts w:ascii="Times New Roman" w:eastAsia="微軟正黑體" w:hAnsi="Times New Roman" w:cs="Times New Roman"/>
                <w:color w:val="000000"/>
                <w:kern w:val="0"/>
                <w:sz w:val="20"/>
                <w:szCs w:val="20"/>
              </w:rPr>
              <w:t>）</w:t>
            </w:r>
          </w:p>
        </w:tc>
      </w:tr>
      <w:tr w:rsidR="00D644EA" w:rsidRPr="009E575D" w14:paraId="36CF80E1" w14:textId="77777777" w:rsidTr="00D644EA">
        <w:trPr>
          <w:trHeight w:val="20"/>
        </w:trPr>
        <w:tc>
          <w:tcPr>
            <w:tcW w:w="5000" w:type="pct"/>
            <w:gridSpan w:val="8"/>
            <w:shd w:val="clear" w:color="auto" w:fill="auto"/>
            <w:vAlign w:val="center"/>
          </w:tcPr>
          <w:p w14:paraId="458CC03A" w14:textId="77777777" w:rsidR="00D644EA" w:rsidRPr="009E575D" w:rsidRDefault="00D644EA" w:rsidP="00D644EA">
            <w:pPr>
              <w:widowControl/>
              <w:spacing w:line="240" w:lineRule="exact"/>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1.</w:t>
            </w:r>
            <w:r w:rsidRPr="009E575D">
              <w:rPr>
                <w:rFonts w:ascii="Times New Roman" w:eastAsia="微軟正黑體" w:hAnsi="Times New Roman" w:cs="Times New Roman"/>
                <w:b/>
                <w:bCs/>
                <w:color w:val="000000"/>
                <w:kern w:val="0"/>
                <w:sz w:val="20"/>
                <w:szCs w:val="20"/>
              </w:rPr>
              <w:t>使用者行為：</w:t>
            </w:r>
          </w:p>
          <w:p w14:paraId="43B7571F" w14:textId="4AB640BB" w:rsidR="00D644EA" w:rsidRPr="009E575D" w:rsidRDefault="002570DF" w:rsidP="00D644EA">
            <w:pPr>
              <w:widowControl/>
              <w:spacing w:line="24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1</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屬於</w:t>
            </w:r>
            <w:proofErr w:type="gramStart"/>
            <w:r w:rsidR="00D644EA" w:rsidRPr="009E575D">
              <w:rPr>
                <w:rFonts w:ascii="Times New Roman" w:eastAsia="微軟正黑體" w:hAnsi="Times New Roman" w:cs="Times New Roman"/>
                <w:color w:val="000000"/>
                <w:kern w:val="0"/>
                <w:sz w:val="20"/>
                <w:szCs w:val="20"/>
              </w:rPr>
              <w:t>及中類</w:t>
            </w:r>
            <w:proofErr w:type="gramEnd"/>
            <w:r w:rsidR="00D644EA" w:rsidRPr="009E575D">
              <w:rPr>
                <w:rFonts w:ascii="Times New Roman" w:eastAsia="微軟正黑體" w:hAnsi="Times New Roman" w:cs="Times New Roman"/>
                <w:color w:val="000000"/>
                <w:kern w:val="0"/>
                <w:sz w:val="20"/>
                <w:szCs w:val="20"/>
              </w:rPr>
              <w:t>，建議設置</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多人使用不分性別廁所</w:t>
            </w:r>
            <w:r w:rsidR="00D644EA" w:rsidRPr="009E575D">
              <w:rPr>
                <w:rFonts w:ascii="Times New Roman" w:eastAsia="微軟正黑體" w:hAnsi="Times New Roman" w:cs="Times New Roman"/>
                <w:color w:val="000000"/>
                <w:kern w:val="0"/>
                <w:sz w:val="20"/>
                <w:szCs w:val="20"/>
              </w:rPr>
              <w:t>]</w:t>
            </w:r>
          </w:p>
          <w:p w14:paraId="6B96293C" w14:textId="7E8A36B6" w:rsidR="00D644EA" w:rsidRPr="009E575D" w:rsidRDefault="002570DF" w:rsidP="00D644EA">
            <w:pPr>
              <w:widowControl/>
              <w:spacing w:line="24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2</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屬於非集中類：建議設置</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多人使用男廁或女廁</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及加入一間</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單人使用多功能不分性別廁</w:t>
            </w:r>
            <w:r w:rsidR="00D644EA" w:rsidRPr="009E575D">
              <w:rPr>
                <w:rFonts w:ascii="Times New Roman" w:eastAsia="微軟正黑體" w:hAnsi="Times New Roman" w:cs="Times New Roman"/>
                <w:color w:val="000000"/>
                <w:kern w:val="0"/>
                <w:sz w:val="20"/>
                <w:szCs w:val="20"/>
              </w:rPr>
              <w:t>]</w:t>
            </w:r>
          </w:p>
          <w:p w14:paraId="7AB8CEFD" w14:textId="4CE3183B" w:rsidR="00D644EA" w:rsidRPr="009E575D" w:rsidRDefault="00D644EA" w:rsidP="00D644EA">
            <w:pPr>
              <w:widowControl/>
              <w:spacing w:line="240" w:lineRule="exact"/>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2.</w:t>
            </w:r>
            <w:r w:rsidRPr="009E575D">
              <w:rPr>
                <w:rFonts w:ascii="Times New Roman" w:eastAsia="微軟正黑體" w:hAnsi="Times New Roman" w:cs="Times New Roman"/>
                <w:b/>
                <w:bCs/>
                <w:color w:val="000000"/>
                <w:kern w:val="0"/>
                <w:sz w:val="20"/>
                <w:szCs w:val="20"/>
              </w:rPr>
              <w:t>屬於親子及無障礙需求皆高者：</w:t>
            </w:r>
          </w:p>
          <w:p w14:paraId="1EE9CB34" w14:textId="36C00F89" w:rsidR="00D644EA" w:rsidRPr="009E575D" w:rsidRDefault="002570DF" w:rsidP="00D644EA">
            <w:pPr>
              <w:widowControl/>
              <w:spacing w:line="24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1</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多人使用男廁或女廁</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並分別加入</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單人使用多功能不分性別廁</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無障礙</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及</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單人使用多功能不分性別廁</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親子廁所</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w:t>
            </w:r>
          </w:p>
          <w:p w14:paraId="0A255725" w14:textId="63CB535E" w:rsidR="00D644EA" w:rsidRPr="009E575D" w:rsidRDefault="002570DF" w:rsidP="00D644EA">
            <w:pPr>
              <w:widowControl/>
              <w:spacing w:line="24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2</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多人使用不分性別廁所</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並內部設置</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親子廁間</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與</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無障礙廁間</w:t>
            </w:r>
            <w:r w:rsidR="00D644EA" w:rsidRPr="009E575D">
              <w:rPr>
                <w:rFonts w:ascii="Times New Roman" w:eastAsia="微軟正黑體" w:hAnsi="Times New Roman" w:cs="Times New Roman"/>
                <w:color w:val="000000"/>
                <w:kern w:val="0"/>
                <w:sz w:val="20"/>
                <w:szCs w:val="20"/>
              </w:rPr>
              <w:t>]</w:t>
            </w:r>
          </w:p>
          <w:p w14:paraId="558CE455" w14:textId="71767344" w:rsidR="00D644EA" w:rsidRPr="009E575D" w:rsidRDefault="00D644EA" w:rsidP="00D644EA">
            <w:pPr>
              <w:widowControl/>
              <w:spacing w:line="240" w:lineRule="exact"/>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3.</w:t>
            </w:r>
            <w:r w:rsidRPr="009E575D">
              <w:rPr>
                <w:rFonts w:ascii="Times New Roman" w:eastAsia="微軟正黑體" w:hAnsi="Times New Roman" w:cs="Times New Roman"/>
                <w:b/>
                <w:bCs/>
                <w:color w:val="000000"/>
                <w:kern w:val="0"/>
                <w:sz w:val="20"/>
                <w:szCs w:val="20"/>
              </w:rPr>
              <w:t>屬於親子及無障礙一方需求高者：</w:t>
            </w:r>
          </w:p>
          <w:p w14:paraId="19206C12" w14:textId="0C30A58D" w:rsidR="00D644EA" w:rsidRPr="009E575D" w:rsidRDefault="002570DF" w:rsidP="00D644EA">
            <w:pPr>
              <w:widowControl/>
              <w:spacing w:line="24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1</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多人使用男廁或女廁</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，並設置</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多人使用不分性別廁所</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多功能</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w:t>
            </w:r>
          </w:p>
          <w:p w14:paraId="0BDEA431" w14:textId="553CFB6A" w:rsidR="00D644EA" w:rsidRPr="009E575D" w:rsidRDefault="002570DF" w:rsidP="00D644EA">
            <w:pPr>
              <w:widowControl/>
              <w:spacing w:line="24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2</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多人使用不分性別廁所</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並內部設置</w:t>
            </w:r>
            <w:r w:rsidR="00D644EA" w:rsidRPr="009E575D">
              <w:rPr>
                <w:rFonts w:ascii="Times New Roman" w:eastAsia="微軟正黑體" w:hAnsi="Times New Roman" w:cs="Times New Roman"/>
                <w:color w:val="000000"/>
                <w:kern w:val="0"/>
                <w:sz w:val="20"/>
                <w:szCs w:val="20"/>
              </w:rPr>
              <w:t>[</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多功能</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廁間</w:t>
            </w:r>
            <w:r w:rsidR="00D644EA" w:rsidRPr="009E575D">
              <w:rPr>
                <w:rFonts w:ascii="Times New Roman" w:eastAsia="微軟正黑體" w:hAnsi="Times New Roman" w:cs="Times New Roman"/>
                <w:color w:val="000000"/>
                <w:kern w:val="0"/>
                <w:sz w:val="20"/>
                <w:szCs w:val="20"/>
              </w:rPr>
              <w:t>]</w:t>
            </w:r>
          </w:p>
          <w:p w14:paraId="774DA15F" w14:textId="77777777" w:rsidR="00D644EA" w:rsidRPr="009E575D" w:rsidRDefault="00D644EA" w:rsidP="00D644EA">
            <w:pPr>
              <w:widowControl/>
              <w:spacing w:line="240" w:lineRule="exact"/>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4.</w:t>
            </w:r>
            <w:r w:rsidRPr="009E575D">
              <w:rPr>
                <w:rFonts w:ascii="Times New Roman" w:eastAsia="微軟正黑體" w:hAnsi="Times New Roman" w:cs="Times New Roman"/>
                <w:b/>
                <w:bCs/>
                <w:color w:val="000000"/>
                <w:kern w:val="0"/>
                <w:sz w:val="20"/>
                <w:szCs w:val="20"/>
              </w:rPr>
              <w:t>親子與無障礙需求皆低者</w:t>
            </w:r>
          </w:p>
          <w:p w14:paraId="7834B4D7" w14:textId="6F9CC743" w:rsidR="00D644EA" w:rsidRPr="009E575D" w:rsidRDefault="002570DF" w:rsidP="00D644EA">
            <w:pPr>
              <w:widowControl/>
              <w:spacing w:line="24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1</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多人使用不分性別廁所</w:t>
            </w:r>
            <w:r w:rsidR="00D644EA" w:rsidRPr="009E575D">
              <w:rPr>
                <w:rFonts w:ascii="Times New Roman" w:eastAsia="微軟正黑體" w:hAnsi="Times New Roman" w:cs="Times New Roman"/>
                <w:color w:val="000000"/>
                <w:kern w:val="0"/>
                <w:sz w:val="20"/>
                <w:szCs w:val="20"/>
              </w:rPr>
              <w:t>]</w:t>
            </w:r>
          </w:p>
          <w:p w14:paraId="190A9BB6" w14:textId="5226F659" w:rsidR="00D644EA" w:rsidRPr="009E575D" w:rsidRDefault="002570DF" w:rsidP="00D644EA">
            <w:pPr>
              <w:widowControl/>
              <w:spacing w:line="24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2</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多人使用男廁或女廁</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並設置</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多人使用不分性別廁所</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多功能</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w:t>
            </w:r>
          </w:p>
          <w:p w14:paraId="6B8A619C" w14:textId="24DAC06F" w:rsidR="00D644EA" w:rsidRPr="009E575D" w:rsidRDefault="002570DF" w:rsidP="00D644EA">
            <w:pPr>
              <w:widowControl/>
              <w:spacing w:line="24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3</w:t>
            </w:r>
            <w:r>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w:t>
            </w:r>
            <w:r w:rsidR="00D644EA" w:rsidRPr="009E575D">
              <w:rPr>
                <w:rFonts w:ascii="Times New Roman" w:eastAsia="微軟正黑體" w:hAnsi="Times New Roman" w:cs="Times New Roman"/>
                <w:color w:val="000000"/>
                <w:kern w:val="0"/>
                <w:sz w:val="20"/>
                <w:szCs w:val="20"/>
              </w:rPr>
              <w:t>多人使用男廁或女廁</w:t>
            </w:r>
            <w:r w:rsidR="00D644EA" w:rsidRPr="009E575D">
              <w:rPr>
                <w:rFonts w:ascii="Times New Roman" w:eastAsia="微軟正黑體" w:hAnsi="Times New Roman" w:cs="Times New Roman"/>
                <w:color w:val="000000"/>
                <w:kern w:val="0"/>
                <w:sz w:val="20"/>
                <w:szCs w:val="20"/>
              </w:rPr>
              <w:t>]</w:t>
            </w:r>
          </w:p>
        </w:tc>
      </w:tr>
    </w:tbl>
    <w:p w14:paraId="605CAEDA" w14:textId="5B8C41A9" w:rsidR="00D644EA" w:rsidRPr="009E575D" w:rsidRDefault="00D644EA" w:rsidP="00D644EA">
      <w:pPr>
        <w:snapToGrid w:val="0"/>
        <w:ind w:leftChars="-10" w:left="-22" w:hanging="2"/>
        <w:jc w:val="both"/>
        <w:rPr>
          <w:rFonts w:ascii="Times New Roman" w:eastAsia="微軟正黑體" w:hAnsi="Times New Roman" w:cs="Times New Roman"/>
          <w:b/>
          <w:color w:val="000000"/>
          <w:sz w:val="16"/>
          <w:szCs w:val="16"/>
        </w:rPr>
      </w:pPr>
      <w:r w:rsidRPr="009E575D">
        <w:rPr>
          <w:rStyle w:val="00"/>
          <w:rFonts w:ascii="Times New Roman" w:eastAsia="微軟正黑體" w:hAnsi="Times New Roman" w:cs="Times New Roman"/>
          <w:b w:val="0"/>
          <w:color w:val="000000"/>
          <w:sz w:val="16"/>
          <w:szCs w:val="16"/>
        </w:rPr>
        <w:t>資料來源：性別友善廁所設計手冊之研究</w:t>
      </w:r>
    </w:p>
    <w:p w14:paraId="1186A5E9" w14:textId="6DF48180" w:rsidR="00B24146" w:rsidRPr="00D4341D" w:rsidRDefault="00B24146" w:rsidP="00B24146">
      <w:pPr>
        <w:pStyle w:val="111"/>
        <w:spacing w:beforeLines="50" w:before="180" w:afterLines="50" w:after="180" w:line="520" w:lineRule="exact"/>
        <w:ind w:leftChars="401" w:left="962" w:firstLine="0"/>
        <w:rPr>
          <w:rFonts w:eastAsia="微軟正黑體"/>
          <w:b/>
          <w:color w:val="000000"/>
          <w:szCs w:val="28"/>
          <w:lang w:eastAsia="zh-TW"/>
        </w:rPr>
      </w:pPr>
      <w:r w:rsidRPr="00D4341D">
        <w:rPr>
          <w:rFonts w:eastAsia="微軟正黑體"/>
          <w:b/>
          <w:color w:val="000000"/>
          <w:szCs w:val="28"/>
          <w:lang w:eastAsia="zh-TW"/>
        </w:rPr>
        <w:t>5.</w:t>
      </w:r>
      <w:r w:rsidR="005730F8" w:rsidRPr="00D4341D">
        <w:rPr>
          <w:rFonts w:eastAsia="微軟正黑體"/>
          <w:b/>
          <w:color w:val="000000"/>
          <w:szCs w:val="28"/>
          <w:lang w:eastAsia="zh-TW"/>
        </w:rPr>
        <w:t>針對</w:t>
      </w:r>
      <w:bookmarkStart w:id="13" w:name="_Hlk114690208"/>
      <w:r w:rsidR="005730F8" w:rsidRPr="00D4341D">
        <w:rPr>
          <w:rFonts w:eastAsia="微軟正黑體"/>
          <w:b/>
          <w:color w:val="000000"/>
          <w:szCs w:val="28"/>
          <w:lang w:eastAsia="zh-TW"/>
        </w:rPr>
        <w:t>將既有男廁單獨改為性別友善廁所並保留女廁</w:t>
      </w:r>
      <w:bookmarkEnd w:id="13"/>
    </w:p>
    <w:p w14:paraId="40A52A33" w14:textId="43EAB021" w:rsidR="00457300" w:rsidRPr="00D4341D" w:rsidRDefault="00B24146" w:rsidP="00457300">
      <w:pPr>
        <w:pStyle w:val="111"/>
        <w:tabs>
          <w:tab w:val="clear" w:pos="924"/>
        </w:tabs>
        <w:spacing w:beforeLines="50" w:before="180" w:afterLines="50" w:after="180" w:line="520" w:lineRule="exact"/>
        <w:ind w:leftChars="471" w:left="1130" w:firstLineChars="200" w:firstLine="560"/>
        <w:rPr>
          <w:rFonts w:eastAsia="微軟正黑體"/>
          <w:bCs/>
          <w:color w:val="000000"/>
          <w:szCs w:val="28"/>
          <w:lang w:val="en-US" w:eastAsia="zh-TW"/>
        </w:rPr>
      </w:pPr>
      <w:r w:rsidRPr="00D4341D">
        <w:rPr>
          <w:rFonts w:eastAsia="微軟正黑體"/>
          <w:bCs/>
          <w:color w:val="000000"/>
          <w:szCs w:val="28"/>
          <w:lang w:eastAsia="zh-TW"/>
        </w:rPr>
        <w:t>《</w:t>
      </w:r>
      <w:r w:rsidRPr="00D4341D">
        <w:rPr>
          <w:rFonts w:eastAsia="微軟正黑體"/>
          <w:bCs/>
          <w:color w:val="000000"/>
          <w:szCs w:val="28"/>
          <w:lang w:val="en-US" w:eastAsia="zh-TW"/>
        </w:rPr>
        <w:t>性別友善廁所設計手冊之研究</w:t>
      </w:r>
      <w:r w:rsidRPr="00D4341D">
        <w:rPr>
          <w:rFonts w:eastAsia="標楷體"/>
          <w:bCs/>
          <w:color w:val="000000"/>
          <w:szCs w:val="28"/>
          <w:lang w:val="en-US" w:eastAsia="zh-TW"/>
        </w:rPr>
        <w:t>》</w:t>
      </w:r>
      <w:r w:rsidR="005730F8" w:rsidRPr="00D4341D">
        <w:rPr>
          <w:rFonts w:eastAsia="微軟正黑體"/>
          <w:bCs/>
          <w:color w:val="000000"/>
          <w:szCs w:val="28"/>
          <w:lang w:val="en-US" w:eastAsia="zh-TW"/>
        </w:rPr>
        <w:t>及</w:t>
      </w:r>
      <w:r w:rsidR="005730F8" w:rsidRPr="00D4341D">
        <w:rPr>
          <w:rFonts w:eastAsia="微軟正黑體"/>
          <w:bCs/>
          <w:color w:val="000000"/>
          <w:szCs w:val="28"/>
          <w:lang w:eastAsia="zh-TW"/>
        </w:rPr>
        <w:t>《</w:t>
      </w:r>
      <w:r w:rsidR="005730F8" w:rsidRPr="00D4341D">
        <w:rPr>
          <w:rFonts w:eastAsia="微軟正黑體"/>
          <w:bCs/>
          <w:color w:val="000000"/>
          <w:szCs w:val="28"/>
          <w:lang w:val="en-US" w:eastAsia="zh-TW"/>
        </w:rPr>
        <w:t>國立臺灣大學性別友善廁所設置準則及參考手冊</w:t>
      </w:r>
      <w:r w:rsidR="005730F8" w:rsidRPr="00D4341D">
        <w:rPr>
          <w:rFonts w:eastAsia="標楷體"/>
          <w:bCs/>
          <w:color w:val="000000"/>
          <w:szCs w:val="28"/>
          <w:lang w:val="en-US" w:eastAsia="zh-TW"/>
        </w:rPr>
        <w:t>》</w:t>
      </w:r>
      <w:r w:rsidRPr="00D4341D">
        <w:rPr>
          <w:rFonts w:eastAsia="微軟正黑體"/>
          <w:bCs/>
          <w:color w:val="000000"/>
          <w:szCs w:val="28"/>
          <w:lang w:val="en-US" w:eastAsia="zh-TW"/>
        </w:rPr>
        <w:t>中</w:t>
      </w:r>
      <w:r w:rsidR="005730F8" w:rsidRPr="00D4341D">
        <w:rPr>
          <w:rFonts w:eastAsia="微軟正黑體"/>
          <w:bCs/>
          <w:color w:val="000000"/>
          <w:szCs w:val="28"/>
          <w:lang w:val="en-US" w:eastAsia="zh-TW"/>
        </w:rPr>
        <w:t>皆有提及若將既有男廁調整為性別友善廁所並保留女廁，會造成女性</w:t>
      </w:r>
      <w:r w:rsidR="00A00585" w:rsidRPr="00D4341D">
        <w:rPr>
          <w:rFonts w:eastAsia="微軟正黑體"/>
          <w:bCs/>
          <w:color w:val="000000"/>
          <w:szCs w:val="28"/>
          <w:lang w:val="en-US" w:eastAsia="zh-TW"/>
        </w:rPr>
        <w:t>顧慮進入性別友善廁所</w:t>
      </w:r>
      <w:r w:rsidR="00457300" w:rsidRPr="00D4341D">
        <w:rPr>
          <w:rFonts w:eastAsia="微軟正黑體"/>
          <w:bCs/>
          <w:color w:val="000000"/>
          <w:szCs w:val="28"/>
          <w:lang w:val="en-US" w:eastAsia="zh-TW"/>
        </w:rPr>
        <w:t>，</w:t>
      </w:r>
      <w:r w:rsidR="00A00585" w:rsidRPr="00D4341D">
        <w:rPr>
          <w:rFonts w:eastAsia="微軟正黑體"/>
          <w:bCs/>
          <w:color w:val="000000"/>
          <w:szCs w:val="28"/>
          <w:lang w:val="en-US" w:eastAsia="zh-TW"/>
        </w:rPr>
        <w:t>及跨性別者因</w:t>
      </w:r>
      <w:r w:rsidR="00457300" w:rsidRPr="00D4341D">
        <w:rPr>
          <w:rFonts w:eastAsia="微軟正黑體"/>
          <w:bCs/>
          <w:color w:val="000000"/>
          <w:szCs w:val="28"/>
          <w:lang w:val="en-US" w:eastAsia="zh-TW"/>
        </w:rPr>
        <w:t>仍保留女廁造成</w:t>
      </w:r>
      <w:r w:rsidR="00A00585" w:rsidRPr="00D4341D">
        <w:rPr>
          <w:rFonts w:eastAsia="微軟正黑體"/>
          <w:bCs/>
          <w:color w:val="000000"/>
          <w:szCs w:val="28"/>
          <w:lang w:val="en-US" w:eastAsia="zh-TW"/>
        </w:rPr>
        <w:t>仍有</w:t>
      </w:r>
      <w:proofErr w:type="gramStart"/>
      <w:r w:rsidR="00A00585" w:rsidRPr="00D4341D">
        <w:rPr>
          <w:rFonts w:eastAsia="微軟正黑體"/>
          <w:bCs/>
          <w:color w:val="000000"/>
          <w:szCs w:val="28"/>
          <w:lang w:val="en-US" w:eastAsia="zh-TW"/>
        </w:rPr>
        <w:t>歧視性故安心</w:t>
      </w:r>
      <w:proofErr w:type="gramEnd"/>
      <w:r w:rsidR="00A00585" w:rsidRPr="00D4341D">
        <w:rPr>
          <w:rFonts w:eastAsia="微軟正黑體"/>
          <w:bCs/>
          <w:color w:val="000000"/>
          <w:szCs w:val="28"/>
          <w:lang w:val="en-US" w:eastAsia="zh-TW"/>
        </w:rPr>
        <w:t>感欠缺。</w:t>
      </w:r>
    </w:p>
    <w:p w14:paraId="64F88D67" w14:textId="77777777" w:rsidR="001E54FB" w:rsidRDefault="001E54FB">
      <w:pPr>
        <w:widowControl/>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br w:type="page"/>
      </w:r>
    </w:p>
    <w:p w14:paraId="1F6AFBD5" w14:textId="7090256C" w:rsidR="00E76AFF" w:rsidRPr="00D4341D" w:rsidRDefault="002570DF" w:rsidP="00457300">
      <w:pPr>
        <w:spacing w:beforeLines="50" w:before="180" w:afterLines="50" w:after="180" w:line="520" w:lineRule="exact"/>
        <w:ind w:leftChars="155" w:left="837" w:hangingChars="166" w:hanging="465"/>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lastRenderedPageBreak/>
        <w:t>（</w:t>
      </w:r>
      <w:r w:rsidR="00457300" w:rsidRPr="00D4341D">
        <w:rPr>
          <w:rFonts w:ascii="Times New Roman" w:eastAsia="微軟正黑體" w:hAnsi="Times New Roman" w:cs="Times New Roman"/>
          <w:b/>
          <w:bCs/>
          <w:sz w:val="28"/>
          <w:szCs w:val="28"/>
        </w:rPr>
        <w:t>三</w:t>
      </w:r>
      <w:r>
        <w:rPr>
          <w:rFonts w:ascii="Times New Roman" w:eastAsia="微軟正黑體" w:hAnsi="Times New Roman" w:cs="Times New Roman"/>
          <w:b/>
          <w:bCs/>
          <w:sz w:val="28"/>
          <w:szCs w:val="28"/>
        </w:rPr>
        <w:t>）</w:t>
      </w:r>
      <w:r w:rsidR="00457300" w:rsidRPr="00D4341D">
        <w:rPr>
          <w:rFonts w:ascii="Times New Roman" w:eastAsia="微軟正黑體" w:hAnsi="Times New Roman" w:cs="Times New Roman"/>
          <w:b/>
          <w:bCs/>
          <w:sz w:val="28"/>
          <w:szCs w:val="28"/>
        </w:rPr>
        <w:t>小結</w:t>
      </w:r>
    </w:p>
    <w:p w14:paraId="3D5A2FF9" w14:textId="74A957BE" w:rsidR="00457300" w:rsidRPr="00D4341D" w:rsidRDefault="00BC247B" w:rsidP="00BC247B">
      <w:pPr>
        <w:pStyle w:val="111"/>
        <w:tabs>
          <w:tab w:val="clear" w:pos="924"/>
        </w:tabs>
        <w:spacing w:beforeLines="50" w:before="180" w:afterLines="50" w:after="180" w:line="520" w:lineRule="exact"/>
        <w:ind w:leftChars="401" w:left="1197" w:hangingChars="84" w:hanging="235"/>
        <w:rPr>
          <w:rFonts w:eastAsia="微軟正黑體"/>
          <w:bCs/>
          <w:color w:val="000000"/>
          <w:szCs w:val="28"/>
          <w:lang w:val="en-US" w:eastAsia="zh-TW"/>
        </w:rPr>
      </w:pPr>
      <w:r w:rsidRPr="00D4341D">
        <w:rPr>
          <w:rFonts w:eastAsia="微軟正黑體"/>
          <w:bCs/>
          <w:color w:val="000000"/>
          <w:szCs w:val="28"/>
          <w:lang w:eastAsia="zh-TW"/>
        </w:rPr>
        <w:t>1</w:t>
      </w:r>
      <w:r w:rsidR="00457300" w:rsidRPr="00D4341D">
        <w:rPr>
          <w:rFonts w:eastAsia="微軟正黑體"/>
          <w:bCs/>
          <w:color w:val="000000"/>
          <w:szCs w:val="28"/>
          <w:lang w:eastAsia="zh-TW"/>
        </w:rPr>
        <w:t>.</w:t>
      </w:r>
      <w:r w:rsidR="00457300" w:rsidRPr="00D4341D">
        <w:rPr>
          <w:rFonts w:eastAsia="微軟正黑體"/>
          <w:bCs/>
          <w:color w:val="000000"/>
          <w:szCs w:val="28"/>
          <w:lang w:eastAsia="zh-TW"/>
        </w:rPr>
        <w:t>針對</w:t>
      </w:r>
      <w:r w:rsidRPr="00D4341D">
        <w:rPr>
          <w:rFonts w:eastAsia="微軟正黑體"/>
          <w:bCs/>
          <w:color w:val="000000"/>
          <w:szCs w:val="28"/>
          <w:lang w:eastAsia="zh-TW"/>
        </w:rPr>
        <w:t>通用廁間設置，可參考《公共建築物衛生設備設計手冊》作為基本準則之判定。</w:t>
      </w:r>
    </w:p>
    <w:p w14:paraId="1F9808B0" w14:textId="6C01A23F" w:rsidR="00BC247B" w:rsidRPr="00D4341D" w:rsidRDefault="00BC247B" w:rsidP="00BC247B">
      <w:pPr>
        <w:pStyle w:val="111"/>
        <w:tabs>
          <w:tab w:val="clear" w:pos="924"/>
        </w:tabs>
        <w:spacing w:beforeLines="50" w:before="180" w:afterLines="50" w:after="180" w:line="520" w:lineRule="exact"/>
        <w:ind w:leftChars="401" w:left="1197" w:hangingChars="84" w:hanging="235"/>
        <w:rPr>
          <w:rFonts w:eastAsia="標楷體"/>
          <w:bCs/>
          <w:color w:val="000000"/>
          <w:szCs w:val="28"/>
          <w:lang w:val="en-US" w:eastAsia="zh-TW"/>
        </w:rPr>
      </w:pPr>
      <w:r w:rsidRPr="00D4341D">
        <w:rPr>
          <w:rFonts w:eastAsia="微軟正黑體"/>
          <w:bCs/>
          <w:color w:val="000000"/>
          <w:szCs w:val="28"/>
          <w:lang w:val="en-US" w:eastAsia="zh-TW"/>
        </w:rPr>
        <w:t>2.</w:t>
      </w:r>
      <w:r w:rsidRPr="00D4341D">
        <w:rPr>
          <w:rFonts w:eastAsia="微軟正黑體"/>
          <w:bCs/>
          <w:color w:val="000000"/>
          <w:szCs w:val="28"/>
          <w:lang w:val="en-US" w:eastAsia="zh-TW"/>
        </w:rPr>
        <w:t>性別友善廁所之設置，可參考</w:t>
      </w:r>
      <w:r w:rsidRPr="00D4341D">
        <w:rPr>
          <w:rFonts w:eastAsia="微軟正黑體"/>
          <w:bCs/>
          <w:color w:val="000000"/>
          <w:szCs w:val="28"/>
          <w:lang w:eastAsia="zh-TW"/>
        </w:rPr>
        <w:t>《</w:t>
      </w:r>
      <w:r w:rsidRPr="00D4341D">
        <w:rPr>
          <w:rFonts w:eastAsia="微軟正黑體"/>
          <w:bCs/>
          <w:color w:val="000000"/>
          <w:szCs w:val="28"/>
          <w:lang w:val="en-US" w:eastAsia="zh-TW"/>
        </w:rPr>
        <w:t>性別友善廁所設計手冊之研究</w:t>
      </w:r>
      <w:r w:rsidRPr="00D4341D">
        <w:rPr>
          <w:rFonts w:eastAsia="標楷體"/>
          <w:bCs/>
          <w:color w:val="000000"/>
          <w:szCs w:val="28"/>
          <w:lang w:val="en-US" w:eastAsia="zh-TW"/>
        </w:rPr>
        <w:t>》</w:t>
      </w:r>
      <w:r w:rsidRPr="00D4341D">
        <w:rPr>
          <w:rFonts w:eastAsia="微軟正黑體"/>
          <w:bCs/>
          <w:color w:val="000000"/>
          <w:szCs w:val="28"/>
          <w:lang w:val="en-US" w:eastAsia="zh-TW"/>
        </w:rPr>
        <w:t>及</w:t>
      </w:r>
      <w:r w:rsidRPr="00D4341D">
        <w:rPr>
          <w:rFonts w:eastAsia="微軟正黑體"/>
          <w:bCs/>
          <w:color w:val="000000"/>
          <w:szCs w:val="28"/>
          <w:lang w:eastAsia="zh-TW"/>
        </w:rPr>
        <w:t>《</w:t>
      </w:r>
      <w:r w:rsidRPr="00D4341D">
        <w:rPr>
          <w:rFonts w:eastAsia="微軟正黑體"/>
          <w:bCs/>
          <w:color w:val="000000"/>
          <w:szCs w:val="28"/>
          <w:lang w:val="en-US" w:eastAsia="zh-TW"/>
        </w:rPr>
        <w:t>國立臺灣大學性別友善廁所設置準則及參考手冊</w:t>
      </w:r>
      <w:r w:rsidRPr="00D4341D">
        <w:rPr>
          <w:rFonts w:eastAsia="標楷體"/>
          <w:bCs/>
          <w:color w:val="000000"/>
          <w:szCs w:val="28"/>
          <w:lang w:val="en-US" w:eastAsia="zh-TW"/>
        </w:rPr>
        <w:t>》</w:t>
      </w:r>
      <w:r w:rsidR="00115998" w:rsidRPr="00D4341D">
        <w:rPr>
          <w:rFonts w:eastAsia="微軟正黑體"/>
          <w:bCs/>
          <w:color w:val="ED7D31" w:themeColor="accent2"/>
          <w:szCs w:val="28"/>
          <w:lang w:eastAsia="zh-TW"/>
        </w:rPr>
        <w:t>。</w:t>
      </w:r>
    </w:p>
    <w:p w14:paraId="1AED4701" w14:textId="728D5C6E" w:rsidR="00BC247B" w:rsidRPr="00D4341D" w:rsidRDefault="00BC247B" w:rsidP="00BC247B">
      <w:pPr>
        <w:pStyle w:val="111"/>
        <w:tabs>
          <w:tab w:val="clear" w:pos="924"/>
        </w:tabs>
        <w:spacing w:beforeLines="50" w:before="180" w:afterLines="50" w:after="180" w:line="520" w:lineRule="exact"/>
        <w:ind w:leftChars="401" w:left="1197" w:hangingChars="84" w:hanging="235"/>
        <w:rPr>
          <w:rFonts w:eastAsia="微軟正黑體"/>
          <w:bCs/>
          <w:color w:val="000000"/>
          <w:szCs w:val="28"/>
          <w:lang w:val="en-US" w:eastAsia="zh-TW"/>
        </w:rPr>
      </w:pPr>
      <w:r w:rsidRPr="00D4341D">
        <w:rPr>
          <w:rFonts w:eastAsia="微軟正黑體"/>
          <w:bCs/>
          <w:color w:val="000000"/>
          <w:szCs w:val="28"/>
          <w:lang w:val="en-US" w:eastAsia="zh-TW"/>
        </w:rPr>
        <w:t>3.</w:t>
      </w:r>
      <w:r w:rsidRPr="00D4341D">
        <w:rPr>
          <w:rFonts w:eastAsia="微軟正黑體"/>
          <w:bCs/>
          <w:color w:val="000000"/>
          <w:szCs w:val="28"/>
          <w:lang w:val="en-US" w:eastAsia="zh-TW"/>
        </w:rPr>
        <w:t>性別友善廁所之設置，因避免將既有男廁單獨改為性別友善廁所並保留女廁</w:t>
      </w:r>
      <w:r w:rsidR="00115998" w:rsidRPr="00D4341D">
        <w:rPr>
          <w:rFonts w:eastAsia="微軟正黑體"/>
          <w:bCs/>
          <w:color w:val="ED7D31" w:themeColor="accent2"/>
          <w:szCs w:val="28"/>
          <w:lang w:val="en-US" w:eastAsia="zh-TW"/>
        </w:rPr>
        <w:t>，</w:t>
      </w:r>
      <w:r w:rsidR="00115998" w:rsidRPr="00D4341D">
        <w:rPr>
          <w:rFonts w:eastAsia="微軟正黑體"/>
          <w:bCs/>
          <w:color w:val="000000" w:themeColor="text1"/>
          <w:szCs w:val="28"/>
          <w:lang w:val="en-US" w:eastAsia="zh-TW"/>
        </w:rPr>
        <w:t>可將同</w:t>
      </w:r>
      <w:r w:rsidR="00115998" w:rsidRPr="00D4341D">
        <w:rPr>
          <w:rFonts w:eastAsia="微軟正黑體"/>
          <w:bCs/>
          <w:color w:val="000000" w:themeColor="text1"/>
          <w:szCs w:val="28"/>
          <w:lang w:val="en-US" w:eastAsia="zh-TW"/>
        </w:rPr>
        <w:t>1</w:t>
      </w:r>
      <w:r w:rsidR="00115998" w:rsidRPr="00D4341D">
        <w:rPr>
          <w:rFonts w:eastAsia="微軟正黑體"/>
          <w:bCs/>
          <w:color w:val="000000" w:themeColor="text1"/>
          <w:szCs w:val="28"/>
          <w:lang w:val="en-US" w:eastAsia="zh-TW"/>
        </w:rPr>
        <w:t>處之既有男廁及</w:t>
      </w:r>
      <w:proofErr w:type="gramStart"/>
      <w:r w:rsidR="00115998" w:rsidRPr="00D4341D">
        <w:rPr>
          <w:rFonts w:eastAsia="微軟正黑體"/>
          <w:bCs/>
          <w:color w:val="000000" w:themeColor="text1"/>
          <w:szCs w:val="28"/>
          <w:lang w:val="en-US" w:eastAsia="zh-TW"/>
        </w:rPr>
        <w:t>女廁皆改善</w:t>
      </w:r>
      <w:proofErr w:type="gramEnd"/>
      <w:r w:rsidR="00115998" w:rsidRPr="00D4341D">
        <w:rPr>
          <w:rFonts w:eastAsia="微軟正黑體"/>
          <w:bCs/>
          <w:color w:val="000000" w:themeColor="text1"/>
          <w:szCs w:val="28"/>
          <w:lang w:val="en-US" w:eastAsia="zh-TW"/>
        </w:rPr>
        <w:t>為性別友善廁所</w:t>
      </w:r>
      <w:r w:rsidRPr="00D4341D">
        <w:rPr>
          <w:rFonts w:eastAsia="微軟正黑體"/>
          <w:bCs/>
          <w:color w:val="000000" w:themeColor="text1"/>
          <w:szCs w:val="28"/>
          <w:lang w:val="en-US" w:eastAsia="zh-TW"/>
        </w:rPr>
        <w:t>。</w:t>
      </w:r>
    </w:p>
    <w:p w14:paraId="76EB902A" w14:textId="2DCFB61F" w:rsidR="00BC247B" w:rsidRPr="00D4341D" w:rsidRDefault="00BC247B" w:rsidP="00BC247B">
      <w:pPr>
        <w:pStyle w:val="111"/>
        <w:tabs>
          <w:tab w:val="clear" w:pos="924"/>
        </w:tabs>
        <w:spacing w:beforeLines="50" w:before="180" w:afterLines="50" w:after="180" w:line="520" w:lineRule="exact"/>
        <w:ind w:leftChars="401" w:left="1197" w:hangingChars="84" w:hanging="235"/>
        <w:rPr>
          <w:rFonts w:eastAsia="微軟正黑體"/>
          <w:bCs/>
          <w:color w:val="000000"/>
          <w:szCs w:val="28"/>
          <w:lang w:val="en-US" w:eastAsia="zh-TW"/>
        </w:rPr>
      </w:pPr>
      <w:r w:rsidRPr="00D4341D">
        <w:rPr>
          <w:rFonts w:eastAsia="微軟正黑體"/>
          <w:bCs/>
          <w:color w:val="000000"/>
          <w:szCs w:val="28"/>
          <w:lang w:val="en-US" w:eastAsia="zh-TW"/>
        </w:rPr>
        <w:t>4.</w:t>
      </w:r>
      <w:r w:rsidRPr="00D4341D">
        <w:rPr>
          <w:rFonts w:eastAsia="微軟正黑體"/>
          <w:bCs/>
          <w:color w:val="000000"/>
          <w:szCs w:val="28"/>
          <w:lang w:val="en-US" w:eastAsia="zh-TW"/>
        </w:rPr>
        <w:t>性別友善廁所視覺識別應不僅僅用於性別友善廁所，應也可通用於男廁、女廁、無障礙廁所及親子廁所當中。</w:t>
      </w:r>
    </w:p>
    <w:p w14:paraId="148A8C2C" w14:textId="0D22A9F8" w:rsidR="00860DC3" w:rsidRDefault="00860DC3" w:rsidP="00BC247B">
      <w:pPr>
        <w:pStyle w:val="111"/>
        <w:tabs>
          <w:tab w:val="clear" w:pos="924"/>
        </w:tabs>
        <w:spacing w:beforeLines="50" w:before="180" w:afterLines="50" w:after="180" w:line="520" w:lineRule="exact"/>
        <w:ind w:leftChars="401" w:left="1197" w:hangingChars="84" w:hanging="235"/>
        <w:rPr>
          <w:rFonts w:eastAsia="微軟正黑體"/>
          <w:bCs/>
          <w:color w:val="000000"/>
          <w:szCs w:val="28"/>
          <w:lang w:val="en-US" w:eastAsia="zh-TW"/>
        </w:rPr>
      </w:pPr>
      <w:r w:rsidRPr="00D4341D">
        <w:rPr>
          <w:rFonts w:eastAsia="微軟正黑體"/>
          <w:bCs/>
          <w:color w:val="000000"/>
          <w:szCs w:val="28"/>
          <w:lang w:val="en-US" w:eastAsia="zh-TW"/>
        </w:rPr>
        <w:t>5.</w:t>
      </w:r>
      <w:r w:rsidRPr="00D4341D">
        <w:rPr>
          <w:rFonts w:eastAsia="微軟正黑體"/>
          <w:bCs/>
          <w:color w:val="000000"/>
          <w:szCs w:val="28"/>
          <w:lang w:val="en-US" w:eastAsia="zh-TW"/>
        </w:rPr>
        <w:t>手冊當中並未說明無障礙廁所、親子廁所是否被視為性別友善廁所，並未明確劃分可多人使用性別友善廁所及單人使用性別友善廁所之名詞分類。</w:t>
      </w:r>
    </w:p>
    <w:p w14:paraId="05DF5741" w14:textId="63C38908" w:rsidR="000E4DD7" w:rsidRPr="009E575D" w:rsidRDefault="000E4DD7" w:rsidP="000E4DD7">
      <w:pPr>
        <w:pStyle w:val="111"/>
        <w:tabs>
          <w:tab w:val="clear" w:pos="924"/>
        </w:tabs>
        <w:spacing w:beforeLines="50" w:before="180" w:afterLines="50" w:after="180" w:line="240" w:lineRule="auto"/>
        <w:ind w:left="0" w:firstLine="0"/>
        <w:jc w:val="center"/>
        <w:rPr>
          <w:rFonts w:eastAsia="微軟正黑體"/>
          <w:bCs/>
          <w:color w:val="000000"/>
          <w:sz w:val="26"/>
          <w:szCs w:val="26"/>
          <w:lang w:val="en-US" w:eastAsia="zh-TW"/>
        </w:rPr>
      </w:pPr>
      <w:r>
        <w:rPr>
          <w:noProof/>
          <w:lang w:val="en-US" w:eastAsia="zh-TW"/>
        </w:rPr>
        <w:drawing>
          <wp:inline distT="0" distB="0" distL="0" distR="0" wp14:anchorId="300A97BD" wp14:editId="300D2EB8">
            <wp:extent cx="5107847" cy="3829050"/>
            <wp:effectExtent l="0" t="0" r="0" b="0"/>
            <wp:docPr id="50" name="圖片 50" descr="一張含有 樹, 室外, 建築物, 房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圖片 50" descr="一張含有 樹, 室外, 建築物, 房屋 的圖片&#10;&#10;自動產生的描述"/>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120921" cy="3838851"/>
                    </a:xfrm>
                    <a:prstGeom prst="rect">
                      <a:avLst/>
                    </a:prstGeom>
                    <a:noFill/>
                    <a:ln>
                      <a:noFill/>
                    </a:ln>
                  </pic:spPr>
                </pic:pic>
              </a:graphicData>
            </a:graphic>
          </wp:inline>
        </w:drawing>
      </w:r>
    </w:p>
    <w:p w14:paraId="67EB7910" w14:textId="77777777" w:rsidR="007E3CA8" w:rsidRPr="009E575D" w:rsidRDefault="007E3CA8">
      <w:pPr>
        <w:widowControl/>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br w:type="page"/>
      </w:r>
    </w:p>
    <w:p w14:paraId="0CB6FF1F" w14:textId="4136A1D6" w:rsidR="0096219A" w:rsidRPr="009E575D" w:rsidRDefault="0096219A" w:rsidP="0096219A">
      <w:pPr>
        <w:spacing w:beforeLines="50" w:before="180" w:afterLines="50" w:after="180" w:line="520" w:lineRule="exact"/>
        <w:ind w:left="560" w:hangingChars="200" w:hanging="560"/>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lastRenderedPageBreak/>
        <w:t>三、國際公約</w:t>
      </w:r>
    </w:p>
    <w:p w14:paraId="175495A4" w14:textId="50A853B4" w:rsidR="00BF0B81" w:rsidRPr="00D4341D" w:rsidRDefault="00D22424" w:rsidP="00BF0B81">
      <w:pPr>
        <w:wordWrap w:val="0"/>
        <w:spacing w:beforeLines="50" w:before="180" w:afterLines="50" w:after="180" w:line="520" w:lineRule="exact"/>
        <w:ind w:leftChars="156" w:left="374" w:firstLineChars="200" w:firstLine="560"/>
        <w:rPr>
          <w:rFonts w:ascii="Times New Roman" w:eastAsia="微軟正黑體" w:hAnsi="Times New Roman" w:cs="Times New Roman"/>
          <w:sz w:val="28"/>
          <w:szCs w:val="28"/>
        </w:rPr>
      </w:pPr>
      <w:r w:rsidRPr="00D4341D">
        <w:rPr>
          <w:rFonts w:ascii="Times New Roman" w:eastAsia="微軟正黑體" w:hAnsi="Times New Roman" w:cs="Times New Roman"/>
          <w:sz w:val="28"/>
          <w:szCs w:val="28"/>
        </w:rPr>
        <w:t>聯合國目前已通過九部「核心人權公約」</w:t>
      </w:r>
      <w:r w:rsidR="00C27367" w:rsidRPr="00D4341D">
        <w:rPr>
          <w:rFonts w:ascii="Times New Roman" w:eastAsia="微軟正黑體" w:hAnsi="Times New Roman" w:cs="Times New Roman"/>
          <w:sz w:val="28"/>
          <w:szCs w:val="28"/>
        </w:rPr>
        <w:t>，雖然</w:t>
      </w:r>
      <w:r w:rsidR="00532E95" w:rsidRPr="003D0D79">
        <w:rPr>
          <w:rFonts w:ascii="Times New Roman" w:eastAsia="微軟正黑體" w:hAnsi="Times New Roman" w:cs="Times New Roman" w:hint="eastAsia"/>
          <w:color w:val="000000" w:themeColor="text1"/>
          <w:sz w:val="28"/>
          <w:szCs w:val="28"/>
        </w:rPr>
        <w:t>臺</w:t>
      </w:r>
      <w:r w:rsidR="00C27367" w:rsidRPr="00D4341D">
        <w:rPr>
          <w:rFonts w:ascii="Times New Roman" w:eastAsia="微軟正黑體" w:hAnsi="Times New Roman" w:cs="Times New Roman"/>
          <w:sz w:val="28"/>
          <w:szCs w:val="28"/>
        </w:rPr>
        <w:t>灣因為國際地位爭議，無法成為任何國際人權公約的正式「締約國」，但是從</w:t>
      </w:r>
      <w:r w:rsidR="00C27367" w:rsidRPr="00D4341D">
        <w:rPr>
          <w:rFonts w:ascii="Times New Roman" w:eastAsia="微軟正黑體" w:hAnsi="Times New Roman" w:cs="Times New Roman"/>
          <w:sz w:val="28"/>
          <w:szCs w:val="28"/>
        </w:rPr>
        <w:t>2009</w:t>
      </w:r>
      <w:r w:rsidR="00C27367" w:rsidRPr="00D4341D">
        <w:rPr>
          <w:rFonts w:ascii="Times New Roman" w:eastAsia="微軟正黑體" w:hAnsi="Times New Roman" w:cs="Times New Roman"/>
          <w:sz w:val="28"/>
          <w:szCs w:val="28"/>
        </w:rPr>
        <w:t>年立法院通過《公民與政治權利國際公約及經濟社會文化權利國際公約施行法》以來，已經透過此一國會立法之「施行法」模式承認五部核心人權公約之人權保障規定「具有國內法效力」，並且比照聯合國之制度建立了一套「在地」的報告審查機制。</w:t>
      </w:r>
    </w:p>
    <w:p w14:paraId="3266703C" w14:textId="3AF80994" w:rsidR="00D22424" w:rsidRPr="00D4341D" w:rsidRDefault="00C27367" w:rsidP="00BF0B81">
      <w:pPr>
        <w:wordWrap w:val="0"/>
        <w:spacing w:beforeLines="50" w:before="180" w:afterLines="50" w:after="180" w:line="520" w:lineRule="exact"/>
        <w:ind w:leftChars="156" w:left="374" w:firstLineChars="200" w:firstLine="560"/>
        <w:rPr>
          <w:rFonts w:ascii="Times New Roman" w:eastAsia="微軟正黑體" w:hAnsi="Times New Roman" w:cs="Times New Roman"/>
          <w:sz w:val="28"/>
          <w:szCs w:val="28"/>
        </w:rPr>
      </w:pPr>
      <w:r w:rsidRPr="00D4341D">
        <w:rPr>
          <w:rFonts w:ascii="Times New Roman" w:eastAsia="微軟正黑體" w:hAnsi="Times New Roman" w:cs="Times New Roman"/>
          <w:sz w:val="28"/>
          <w:szCs w:val="28"/>
        </w:rPr>
        <w:t>而其中與公廁設置相關之公約主要為</w:t>
      </w:r>
      <w:r w:rsidR="00B4762A" w:rsidRPr="00D4341D">
        <w:rPr>
          <w:rFonts w:ascii="Times New Roman" w:eastAsia="微軟正黑體" w:hAnsi="Times New Roman" w:cs="Times New Roman"/>
          <w:sz w:val="28"/>
          <w:szCs w:val="28"/>
        </w:rPr>
        <w:t>消除對婦女一切形式歧視公約</w:t>
      </w:r>
      <w:r w:rsidR="002570DF">
        <w:rPr>
          <w:rFonts w:ascii="Times New Roman" w:eastAsia="微軟正黑體" w:hAnsi="Times New Roman" w:cs="Times New Roman"/>
          <w:sz w:val="28"/>
          <w:szCs w:val="28"/>
        </w:rPr>
        <w:t>（</w:t>
      </w:r>
      <w:r w:rsidR="00B4762A" w:rsidRPr="00D4341D">
        <w:rPr>
          <w:rFonts w:ascii="Times New Roman" w:eastAsia="微軟正黑體" w:hAnsi="Times New Roman" w:cs="Times New Roman"/>
          <w:sz w:val="28"/>
          <w:szCs w:val="28"/>
        </w:rPr>
        <w:t>CEDAW</w:t>
      </w:r>
      <w:r w:rsidR="002570DF">
        <w:rPr>
          <w:rFonts w:ascii="Times New Roman" w:eastAsia="微軟正黑體" w:hAnsi="Times New Roman" w:cs="Times New Roman"/>
          <w:sz w:val="28"/>
          <w:szCs w:val="28"/>
        </w:rPr>
        <w:t>）</w:t>
      </w:r>
      <w:r w:rsidR="00B4762A" w:rsidRPr="00D4341D">
        <w:rPr>
          <w:rFonts w:ascii="Times New Roman" w:eastAsia="微軟正黑體" w:hAnsi="Times New Roman" w:cs="Times New Roman"/>
          <w:sz w:val="28"/>
          <w:szCs w:val="28"/>
        </w:rPr>
        <w:t>、</w:t>
      </w:r>
      <w:r w:rsidRPr="00D4341D">
        <w:rPr>
          <w:rFonts w:ascii="Times New Roman" w:eastAsia="微軟正黑體" w:hAnsi="Times New Roman" w:cs="Times New Roman"/>
          <w:sz w:val="28"/>
          <w:szCs w:val="28"/>
        </w:rPr>
        <w:t>施行身心障礙者權利國際公約</w:t>
      </w:r>
      <w:r w:rsidR="002570DF">
        <w:rPr>
          <w:rFonts w:ascii="Times New Roman" w:eastAsia="微軟正黑體" w:hAnsi="Times New Roman" w:cs="Times New Roman"/>
          <w:sz w:val="28"/>
          <w:szCs w:val="28"/>
        </w:rPr>
        <w:t>（</w:t>
      </w:r>
      <w:r w:rsidRPr="00D4341D">
        <w:rPr>
          <w:rFonts w:ascii="Times New Roman" w:eastAsia="微軟正黑體" w:hAnsi="Times New Roman" w:cs="Times New Roman"/>
          <w:sz w:val="28"/>
          <w:szCs w:val="28"/>
        </w:rPr>
        <w:t>CRPD</w:t>
      </w:r>
      <w:r w:rsidR="002570DF">
        <w:rPr>
          <w:rFonts w:ascii="Times New Roman" w:eastAsia="微軟正黑體" w:hAnsi="Times New Roman" w:cs="Times New Roman"/>
          <w:sz w:val="28"/>
          <w:szCs w:val="28"/>
        </w:rPr>
        <w:t>）</w:t>
      </w:r>
      <w:r w:rsidR="00B4762A" w:rsidRPr="00D4341D">
        <w:rPr>
          <w:rFonts w:ascii="Times New Roman" w:eastAsia="微軟正黑體" w:hAnsi="Times New Roman" w:cs="Times New Roman"/>
          <w:sz w:val="28"/>
          <w:szCs w:val="28"/>
        </w:rPr>
        <w:t>及兒童權利公約</w:t>
      </w:r>
      <w:r w:rsidR="002570DF">
        <w:rPr>
          <w:rFonts w:ascii="Times New Roman" w:eastAsia="微軟正黑體" w:hAnsi="Times New Roman" w:cs="Times New Roman"/>
          <w:sz w:val="28"/>
          <w:szCs w:val="28"/>
        </w:rPr>
        <w:t>（</w:t>
      </w:r>
      <w:r w:rsidR="00B4762A" w:rsidRPr="00D4341D">
        <w:rPr>
          <w:rFonts w:ascii="Times New Roman" w:eastAsia="微軟正黑體" w:hAnsi="Times New Roman" w:cs="Times New Roman"/>
          <w:sz w:val="28"/>
          <w:szCs w:val="28"/>
        </w:rPr>
        <w:t>CRC</w:t>
      </w:r>
      <w:r w:rsidR="002570DF">
        <w:rPr>
          <w:rFonts w:ascii="Times New Roman" w:eastAsia="微軟正黑體" w:hAnsi="Times New Roman" w:cs="Times New Roman"/>
          <w:sz w:val="28"/>
          <w:szCs w:val="28"/>
        </w:rPr>
        <w:t>）</w:t>
      </w:r>
      <w:r w:rsidR="00B4762A" w:rsidRPr="00D4341D">
        <w:rPr>
          <w:rFonts w:ascii="Times New Roman" w:eastAsia="微軟正黑體" w:hAnsi="Times New Roman" w:cs="Times New Roman"/>
          <w:sz w:val="28"/>
          <w:szCs w:val="28"/>
        </w:rPr>
        <w:t>各公約與公廁設置相關</w:t>
      </w:r>
      <w:proofErr w:type="gramStart"/>
      <w:r w:rsidR="00B4762A" w:rsidRPr="00D4341D">
        <w:rPr>
          <w:rFonts w:ascii="Times New Roman" w:eastAsia="微軟正黑體" w:hAnsi="Times New Roman" w:cs="Times New Roman"/>
          <w:sz w:val="28"/>
          <w:szCs w:val="28"/>
        </w:rPr>
        <w:t>彙整如表</w:t>
      </w:r>
      <w:proofErr w:type="gramEnd"/>
      <w:r w:rsidR="00375F06">
        <w:rPr>
          <w:rFonts w:ascii="Times New Roman" w:eastAsia="微軟正黑體" w:hAnsi="Times New Roman" w:cs="Times New Roman" w:hint="eastAsia"/>
          <w:sz w:val="28"/>
          <w:szCs w:val="28"/>
        </w:rPr>
        <w:t>6</w:t>
      </w:r>
      <w:r w:rsidR="00B4762A" w:rsidRPr="00D4341D">
        <w:rPr>
          <w:rFonts w:ascii="Times New Roman" w:eastAsia="微軟正黑體" w:hAnsi="Times New Roman" w:cs="Times New Roman"/>
          <w:sz w:val="28"/>
          <w:szCs w:val="28"/>
        </w:rPr>
        <w:t>所示。</w:t>
      </w:r>
    </w:p>
    <w:p w14:paraId="198C447C" w14:textId="13F60432" w:rsidR="00B4762A" w:rsidRPr="0018267E" w:rsidRDefault="00295A0D" w:rsidP="00BF08AD">
      <w:pPr>
        <w:spacing w:after="100" w:afterAutospacing="1" w:line="400" w:lineRule="exact"/>
        <w:jc w:val="center"/>
        <w:rPr>
          <w:rFonts w:ascii="Times New Roman" w:eastAsia="微軟正黑體" w:hAnsi="Times New Roman" w:cs="Times New Roman"/>
          <w:b/>
          <w:sz w:val="28"/>
          <w:szCs w:val="28"/>
        </w:rPr>
      </w:pPr>
      <w:bookmarkStart w:id="14" w:name="_Hlk121474343"/>
      <w:r w:rsidRPr="009E575D">
        <w:rPr>
          <w:rFonts w:ascii="Times New Roman" w:eastAsia="微軟正黑體" w:hAnsi="Times New Roman" w:cs="Times New Roman"/>
          <w:noProof/>
          <w:sz w:val="28"/>
          <w:szCs w:val="28"/>
        </w:rPr>
        <mc:AlternateContent>
          <mc:Choice Requires="wps">
            <w:drawing>
              <wp:anchor distT="45720" distB="45720" distL="114300" distR="114300" simplePos="0" relativeHeight="251782144" behindDoc="0" locked="0" layoutInCell="1" allowOverlap="1" wp14:anchorId="078831D5" wp14:editId="60700740">
                <wp:simplePos x="0" y="0"/>
                <wp:positionH relativeFrom="column">
                  <wp:posOffset>-266700</wp:posOffset>
                </wp:positionH>
                <wp:positionV relativeFrom="paragraph">
                  <wp:posOffset>4918075</wp:posOffset>
                </wp:positionV>
                <wp:extent cx="6629400" cy="1404620"/>
                <wp:effectExtent l="0" t="0" r="0" b="0"/>
                <wp:wrapSquare wrapText="bothSides"/>
                <wp:docPr id="19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1404620"/>
                        </a:xfrm>
                        <a:prstGeom prst="rect">
                          <a:avLst/>
                        </a:prstGeom>
                        <a:solidFill>
                          <a:srgbClr val="FFFFFF"/>
                        </a:solidFill>
                        <a:ln w="9525">
                          <a:noFill/>
                          <a:miter lim="800000"/>
                          <a:headEnd/>
                          <a:tailEnd/>
                        </a:ln>
                      </wps:spPr>
                      <wps:txbx>
                        <w:txbxContent>
                          <w:p w14:paraId="0642173C" w14:textId="3D112A0B" w:rsidR="006B7035" w:rsidRDefault="006B7035" w:rsidP="008B43B5">
                            <w:pPr>
                              <w:pBdr>
                                <w:top w:val="single" w:sz="4" w:space="1" w:color="auto"/>
                              </w:pBdr>
                              <w:spacing w:line="280" w:lineRule="exact"/>
                              <w:ind w:left="156" w:hangingChars="78" w:hanging="156"/>
                              <w:jc w:val="both"/>
                              <w:rPr>
                                <w:rFonts w:ascii="微軟正黑體" w:eastAsia="微軟正黑體" w:hAnsi="微軟正黑體"/>
                                <w:color w:val="333333"/>
                                <w:sz w:val="20"/>
                                <w:szCs w:val="20"/>
                                <w:shd w:val="clear" w:color="auto" w:fill="FFFFFF"/>
                                <w:vertAlign w:val="superscript"/>
                              </w:rPr>
                            </w:pPr>
                            <w:r>
                              <w:rPr>
                                <w:rFonts w:ascii="微軟正黑體" w:eastAsia="微軟正黑體" w:hAnsi="微軟正黑體" w:hint="eastAsia"/>
                                <w:color w:val="333333"/>
                                <w:sz w:val="20"/>
                                <w:szCs w:val="20"/>
                                <w:shd w:val="clear" w:color="auto" w:fill="FFFFFF"/>
                              </w:rPr>
                              <w:t>6</w:t>
                            </w:r>
                            <w:r>
                              <w:rPr>
                                <w:rFonts w:ascii="微軟正黑體" w:eastAsia="微軟正黑體" w:hAnsi="微軟正黑體"/>
                                <w:color w:val="333333"/>
                                <w:sz w:val="20"/>
                                <w:szCs w:val="20"/>
                                <w:shd w:val="clear" w:color="auto" w:fill="FFFFFF"/>
                              </w:rPr>
                              <w:t>.</w:t>
                            </w:r>
                            <w:r w:rsidRPr="00295A0D">
                              <w:rPr>
                                <w:rFonts w:ascii="微軟正黑體" w:eastAsia="微軟正黑體" w:hAnsi="微軟正黑體" w:hint="eastAsia"/>
                                <w:color w:val="333333"/>
                                <w:sz w:val="20"/>
                                <w:szCs w:val="20"/>
                                <w:shd w:val="clear" w:color="auto" w:fill="FFFFFF"/>
                              </w:rPr>
                              <w:t>聯合國各個國際公約都有一般性意見或一般性建議（general recommendations）。這些意見或是建議，來自負責執行各個公約的委員會。一開始是協助委員會執行及監督締約國撰寫及繳交國家報告，後來逐漸演變成針對公約相關條文的文義</w:t>
                            </w:r>
                            <w:proofErr w:type="gramStart"/>
                            <w:r w:rsidRPr="00295A0D">
                              <w:rPr>
                                <w:rFonts w:ascii="微軟正黑體" w:eastAsia="微軟正黑體" w:hAnsi="微軟正黑體" w:hint="eastAsia"/>
                                <w:color w:val="333333"/>
                                <w:sz w:val="20"/>
                                <w:szCs w:val="20"/>
                                <w:shd w:val="clear" w:color="auto" w:fill="FFFFFF"/>
                              </w:rPr>
                              <w:t>釐</w:t>
                            </w:r>
                            <w:proofErr w:type="gramEnd"/>
                            <w:r w:rsidRPr="00295A0D">
                              <w:rPr>
                                <w:rFonts w:ascii="微軟正黑體" w:eastAsia="微軟正黑體" w:hAnsi="微軟正黑體" w:hint="eastAsia"/>
                                <w:color w:val="333333"/>
                                <w:sz w:val="20"/>
                                <w:szCs w:val="20"/>
                                <w:shd w:val="clear" w:color="auto" w:fill="FFFFFF"/>
                              </w:rPr>
                              <w:t>清與解釋，甚至是對公約內容做體系化的解釋</w:t>
                            </w:r>
                            <w:r w:rsidRPr="00295A0D">
                              <w:rPr>
                                <w:rFonts w:ascii="微軟正黑體" w:eastAsia="微軟正黑體" w:hAnsi="微軟正黑體" w:hint="eastAsia"/>
                                <w:color w:val="333333"/>
                                <w:sz w:val="20"/>
                                <w:szCs w:val="20"/>
                                <w:shd w:val="clear" w:color="auto" w:fill="FFFFFF"/>
                                <w:vertAlign w:val="superscript"/>
                              </w:rPr>
                              <w:t>7</w:t>
                            </w:r>
                            <w:r w:rsidRPr="00295A0D">
                              <w:rPr>
                                <w:rFonts w:ascii="微軟正黑體" w:eastAsia="微軟正黑體" w:hAnsi="微軟正黑體" w:hint="eastAsia"/>
                                <w:color w:val="333333"/>
                                <w:sz w:val="20"/>
                                <w:szCs w:val="20"/>
                                <w:shd w:val="clear" w:color="auto" w:fill="FFFFFF"/>
                              </w:rPr>
                              <w:t>，</w:t>
                            </w:r>
                            <w:r>
                              <w:rPr>
                                <w:rFonts w:ascii="微軟正黑體" w:eastAsia="微軟正黑體" w:hAnsi="微軟正黑體" w:hint="eastAsia"/>
                                <w:color w:val="333333"/>
                                <w:sz w:val="20"/>
                                <w:szCs w:val="20"/>
                                <w:shd w:val="clear" w:color="auto" w:fill="FFFFFF"/>
                              </w:rPr>
                              <w:t>至111年一般性建議已到第37號。</w:t>
                            </w:r>
                          </w:p>
                          <w:p w14:paraId="193ABC86" w14:textId="35033088" w:rsidR="006B7035" w:rsidRPr="00295A0D" w:rsidRDefault="006B7035" w:rsidP="008B43B5">
                            <w:pPr>
                              <w:pBdr>
                                <w:top w:val="single" w:sz="4" w:space="1" w:color="auto"/>
                              </w:pBdr>
                              <w:spacing w:line="280" w:lineRule="exact"/>
                              <w:ind w:left="156" w:hangingChars="78" w:hanging="156"/>
                              <w:jc w:val="both"/>
                              <w:rPr>
                                <w:rFonts w:ascii="微軟正黑體" w:eastAsia="微軟正黑體" w:hAnsi="微軟正黑體"/>
                                <w:sz w:val="20"/>
                                <w:szCs w:val="20"/>
                              </w:rPr>
                            </w:pPr>
                            <w:r w:rsidRPr="00295A0D">
                              <w:rPr>
                                <w:rFonts w:ascii="微軟正黑體" w:eastAsia="微軟正黑體" w:hAnsi="微軟正黑體" w:hint="eastAsia"/>
                                <w:color w:val="333333"/>
                                <w:sz w:val="20"/>
                                <w:szCs w:val="20"/>
                                <w:shd w:val="clear" w:color="auto" w:fill="FFFFFF"/>
                              </w:rPr>
                              <w:t>7</w:t>
                            </w:r>
                            <w:r w:rsidRPr="00295A0D">
                              <w:rPr>
                                <w:rFonts w:ascii="微軟正黑體" w:eastAsia="微軟正黑體" w:hAnsi="微軟正黑體"/>
                                <w:color w:val="333333"/>
                                <w:sz w:val="20"/>
                                <w:szCs w:val="20"/>
                                <w:shd w:val="clear" w:color="auto" w:fill="FFFFFF"/>
                              </w:rPr>
                              <w:t>.</w:t>
                            </w:r>
                            <w:r w:rsidRPr="008B43B5">
                              <w:rPr>
                                <w:rFonts w:ascii="微軟正黑體" w:eastAsia="微軟正黑體" w:hAnsi="微軟正黑體" w:hint="eastAsia"/>
                                <w:sz w:val="20"/>
                                <w:szCs w:val="20"/>
                              </w:rPr>
                              <w:t>張文貞</w:t>
                            </w:r>
                            <w:r w:rsidRPr="007A0AFA">
                              <w:rPr>
                                <w:rFonts w:ascii="微軟正黑體" w:eastAsia="微軟正黑體" w:hAnsi="微軟正黑體" w:hint="eastAsia"/>
                                <w:sz w:val="20"/>
                                <w:szCs w:val="20"/>
                              </w:rPr>
                              <w:t>(201</w:t>
                            </w:r>
                            <w:r>
                              <w:rPr>
                                <w:rFonts w:ascii="微軟正黑體" w:eastAsia="微軟正黑體" w:hAnsi="微軟正黑體"/>
                                <w:sz w:val="20"/>
                                <w:szCs w:val="20"/>
                              </w:rPr>
                              <w:t>2</w:t>
                            </w:r>
                            <w:r w:rsidRPr="007A0AFA">
                              <w:rPr>
                                <w:rFonts w:ascii="微軟正黑體" w:eastAsia="微軟正黑體" w:hAnsi="微軟正黑體" w:hint="eastAsia"/>
                                <w:sz w:val="20"/>
                                <w:szCs w:val="20"/>
                              </w:rPr>
                              <w:t>年</w:t>
                            </w:r>
                            <w:r>
                              <w:rPr>
                                <w:rFonts w:ascii="微軟正黑體" w:eastAsia="微軟正黑體" w:hAnsi="微軟正黑體"/>
                                <w:sz w:val="20"/>
                                <w:szCs w:val="20"/>
                              </w:rPr>
                              <w:t>6</w:t>
                            </w:r>
                            <w:r w:rsidRPr="007A0AFA">
                              <w:rPr>
                                <w:rFonts w:ascii="微軟正黑體" w:eastAsia="微軟正黑體" w:hAnsi="微軟正黑體" w:hint="eastAsia"/>
                                <w:sz w:val="20"/>
                                <w:szCs w:val="20"/>
                              </w:rPr>
                              <w:t>月)</w:t>
                            </w:r>
                            <w:r>
                              <w:rPr>
                                <w:rFonts w:ascii="微軟正黑體" w:eastAsia="微軟正黑體" w:hAnsi="微軟正黑體" w:hint="eastAsia"/>
                                <w:sz w:val="20"/>
                                <w:szCs w:val="20"/>
                              </w:rPr>
                              <w:t>。</w:t>
                            </w:r>
                            <w:r w:rsidRPr="008B43B5">
                              <w:rPr>
                                <w:rFonts w:ascii="微軟正黑體" w:eastAsia="微軟正黑體" w:hAnsi="微軟正黑體" w:hint="eastAsia"/>
                                <w:sz w:val="20"/>
                                <w:szCs w:val="20"/>
                              </w:rPr>
                              <w:t>演進中的法：一般性意見作為國際人權公約的權威解釋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078831D5" id="_x0000_s1035" type="#_x0000_t202" style="position:absolute;left:0;text-align:left;margin-left:-21pt;margin-top:387.25pt;width:522pt;height:110.6pt;z-index:251782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" stroked="f">
                <v:textbox style="mso-fit-shape-to-text:t">
                  <w:txbxContent>
                    <w:p w14:paraId="0642173C" w14:textId="3D112A0B" w:rsidR="006B7035" w:rsidRDefault="006B7035" w:rsidP="008B43B5">
                      <w:pPr>
                        <w:pBdr>
                          <w:top w:val="single" w:sz="4" w:space="1" w:color="auto"/>
                        </w:pBdr>
                        <w:spacing w:line="280" w:lineRule="exact"/>
                        <w:ind w:left="156" w:hangingChars="78" w:hanging="156"/>
                        <w:jc w:val="both"/>
                        <w:rPr>
                          <w:rFonts w:ascii="微軟正黑體" w:eastAsia="微軟正黑體" w:hAnsi="微軟正黑體"/>
                          <w:color w:val="333333"/>
                          <w:sz w:val="20"/>
                          <w:szCs w:val="20"/>
                          <w:shd w:val="clear" w:color="auto" w:fill="FFFFFF"/>
                          <w:vertAlign w:val="superscript"/>
                        </w:rPr>
                      </w:pPr>
                      <w:r>
                        <w:rPr>
                          <w:rFonts w:ascii="微軟正黑體" w:eastAsia="微軟正黑體" w:hAnsi="微軟正黑體" w:hint="eastAsia"/>
                          <w:color w:val="333333"/>
                          <w:sz w:val="20"/>
                          <w:szCs w:val="20"/>
                          <w:shd w:val="clear" w:color="auto" w:fill="FFFFFF"/>
                        </w:rPr>
                        <w:t>6</w:t>
                      </w:r>
                      <w:r>
                        <w:rPr>
                          <w:rFonts w:ascii="微軟正黑體" w:eastAsia="微軟正黑體" w:hAnsi="微軟正黑體"/>
                          <w:color w:val="333333"/>
                          <w:sz w:val="20"/>
                          <w:szCs w:val="20"/>
                          <w:shd w:val="clear" w:color="auto" w:fill="FFFFFF"/>
                        </w:rPr>
                        <w:t>.</w:t>
                      </w:r>
                      <w:r w:rsidRPr="00295A0D">
                        <w:rPr>
                          <w:rFonts w:ascii="微軟正黑體" w:eastAsia="微軟正黑體" w:hAnsi="微軟正黑體" w:hint="eastAsia"/>
                          <w:color w:val="333333"/>
                          <w:sz w:val="20"/>
                          <w:szCs w:val="20"/>
                          <w:shd w:val="clear" w:color="auto" w:fill="FFFFFF"/>
                        </w:rPr>
                        <w:t>聯合國各個國際公約都有一般性意見或一般性建議（general recommendations）。這些意見或是建議，來自負責執行各個公約的委員會。一開始是協助委員會執行及監督締約國撰寫及繳交國家報告，後來逐漸演變成針對公約相關條文的文義</w:t>
                      </w:r>
                      <w:proofErr w:type="gramStart"/>
                      <w:r w:rsidRPr="00295A0D">
                        <w:rPr>
                          <w:rFonts w:ascii="微軟正黑體" w:eastAsia="微軟正黑體" w:hAnsi="微軟正黑體" w:hint="eastAsia"/>
                          <w:color w:val="333333"/>
                          <w:sz w:val="20"/>
                          <w:szCs w:val="20"/>
                          <w:shd w:val="clear" w:color="auto" w:fill="FFFFFF"/>
                        </w:rPr>
                        <w:t>釐</w:t>
                      </w:r>
                      <w:proofErr w:type="gramEnd"/>
                      <w:r w:rsidRPr="00295A0D">
                        <w:rPr>
                          <w:rFonts w:ascii="微軟正黑體" w:eastAsia="微軟正黑體" w:hAnsi="微軟正黑體" w:hint="eastAsia"/>
                          <w:color w:val="333333"/>
                          <w:sz w:val="20"/>
                          <w:szCs w:val="20"/>
                          <w:shd w:val="clear" w:color="auto" w:fill="FFFFFF"/>
                        </w:rPr>
                        <w:t>清與解釋，甚至是對公約內容做體系化的解釋</w:t>
                      </w:r>
                      <w:r w:rsidRPr="00295A0D">
                        <w:rPr>
                          <w:rFonts w:ascii="微軟正黑體" w:eastAsia="微軟正黑體" w:hAnsi="微軟正黑體" w:hint="eastAsia"/>
                          <w:color w:val="333333"/>
                          <w:sz w:val="20"/>
                          <w:szCs w:val="20"/>
                          <w:shd w:val="clear" w:color="auto" w:fill="FFFFFF"/>
                          <w:vertAlign w:val="superscript"/>
                        </w:rPr>
                        <w:t>7</w:t>
                      </w:r>
                      <w:r w:rsidRPr="00295A0D">
                        <w:rPr>
                          <w:rFonts w:ascii="微軟正黑體" w:eastAsia="微軟正黑體" w:hAnsi="微軟正黑體" w:hint="eastAsia"/>
                          <w:color w:val="333333"/>
                          <w:sz w:val="20"/>
                          <w:szCs w:val="20"/>
                          <w:shd w:val="clear" w:color="auto" w:fill="FFFFFF"/>
                        </w:rPr>
                        <w:t>，</w:t>
                      </w:r>
                      <w:r>
                        <w:rPr>
                          <w:rFonts w:ascii="微軟正黑體" w:eastAsia="微軟正黑體" w:hAnsi="微軟正黑體" w:hint="eastAsia"/>
                          <w:color w:val="333333"/>
                          <w:sz w:val="20"/>
                          <w:szCs w:val="20"/>
                          <w:shd w:val="clear" w:color="auto" w:fill="FFFFFF"/>
                        </w:rPr>
                        <w:t>至111年一般性建議已到第37號。</w:t>
                      </w:r>
                    </w:p>
                    <w:p w14:paraId="193ABC86" w14:textId="35033088" w:rsidR="006B7035" w:rsidRPr="00295A0D" w:rsidRDefault="006B7035" w:rsidP="008B43B5">
                      <w:pPr>
                        <w:pBdr>
                          <w:top w:val="single" w:sz="4" w:space="1" w:color="auto"/>
                        </w:pBdr>
                        <w:spacing w:line="280" w:lineRule="exact"/>
                        <w:ind w:left="156" w:hangingChars="78" w:hanging="156"/>
                        <w:jc w:val="both"/>
                        <w:rPr>
                          <w:rFonts w:ascii="微軟正黑體" w:eastAsia="微軟正黑體" w:hAnsi="微軟正黑體"/>
                          <w:sz w:val="20"/>
                          <w:szCs w:val="20"/>
                        </w:rPr>
                      </w:pPr>
                      <w:r w:rsidRPr="00295A0D">
                        <w:rPr>
                          <w:rFonts w:ascii="微軟正黑體" w:eastAsia="微軟正黑體" w:hAnsi="微軟正黑體" w:hint="eastAsia"/>
                          <w:color w:val="333333"/>
                          <w:sz w:val="20"/>
                          <w:szCs w:val="20"/>
                          <w:shd w:val="clear" w:color="auto" w:fill="FFFFFF"/>
                        </w:rPr>
                        <w:t>7</w:t>
                      </w:r>
                      <w:r w:rsidRPr="00295A0D">
                        <w:rPr>
                          <w:rFonts w:ascii="微軟正黑體" w:eastAsia="微軟正黑體" w:hAnsi="微軟正黑體"/>
                          <w:color w:val="333333"/>
                          <w:sz w:val="20"/>
                          <w:szCs w:val="20"/>
                          <w:shd w:val="clear" w:color="auto" w:fill="FFFFFF"/>
                        </w:rPr>
                        <w:t>.</w:t>
                      </w:r>
                      <w:r w:rsidRPr="008B43B5">
                        <w:rPr>
                          <w:rFonts w:ascii="微軟正黑體" w:eastAsia="微軟正黑體" w:hAnsi="微軟正黑體" w:hint="eastAsia"/>
                          <w:sz w:val="20"/>
                          <w:szCs w:val="20"/>
                        </w:rPr>
                        <w:t>張文貞</w:t>
                      </w:r>
                      <w:r w:rsidRPr="007A0AFA">
                        <w:rPr>
                          <w:rFonts w:ascii="微軟正黑體" w:eastAsia="微軟正黑體" w:hAnsi="微軟正黑體" w:hint="eastAsia"/>
                          <w:sz w:val="20"/>
                          <w:szCs w:val="20"/>
                        </w:rPr>
                        <w:t>(201</w:t>
                      </w:r>
                      <w:r>
                        <w:rPr>
                          <w:rFonts w:ascii="微軟正黑體" w:eastAsia="微軟正黑體" w:hAnsi="微軟正黑體"/>
                          <w:sz w:val="20"/>
                          <w:szCs w:val="20"/>
                        </w:rPr>
                        <w:t>2</w:t>
                      </w:r>
                      <w:r w:rsidRPr="007A0AFA">
                        <w:rPr>
                          <w:rFonts w:ascii="微軟正黑體" w:eastAsia="微軟正黑體" w:hAnsi="微軟正黑體" w:hint="eastAsia"/>
                          <w:sz w:val="20"/>
                          <w:szCs w:val="20"/>
                        </w:rPr>
                        <w:t>年</w:t>
                      </w:r>
                      <w:r>
                        <w:rPr>
                          <w:rFonts w:ascii="微軟正黑體" w:eastAsia="微軟正黑體" w:hAnsi="微軟正黑體"/>
                          <w:sz w:val="20"/>
                          <w:szCs w:val="20"/>
                        </w:rPr>
                        <w:t>6</w:t>
                      </w:r>
                      <w:r w:rsidRPr="007A0AFA">
                        <w:rPr>
                          <w:rFonts w:ascii="微軟正黑體" w:eastAsia="微軟正黑體" w:hAnsi="微軟正黑體" w:hint="eastAsia"/>
                          <w:sz w:val="20"/>
                          <w:szCs w:val="20"/>
                        </w:rPr>
                        <w:t>月)</w:t>
                      </w:r>
                      <w:r>
                        <w:rPr>
                          <w:rFonts w:ascii="微軟正黑體" w:eastAsia="微軟正黑體" w:hAnsi="微軟正黑體" w:hint="eastAsia"/>
                          <w:sz w:val="20"/>
                          <w:szCs w:val="20"/>
                        </w:rPr>
                        <w:t>。</w:t>
                      </w:r>
                      <w:r w:rsidRPr="008B43B5">
                        <w:rPr>
                          <w:rFonts w:ascii="微軟正黑體" w:eastAsia="微軟正黑體" w:hAnsi="微軟正黑體" w:hint="eastAsia"/>
                          <w:sz w:val="20"/>
                          <w:szCs w:val="20"/>
                        </w:rPr>
                        <w:t>演進中的法：一般性意見作為國際人權公約的權威解釋</w:t>
                      </w:r>
                    </w:p>
                  </w:txbxContent>
                </v:textbox>
                <w10:wrap type="square"/>
              </v:shape>
            </w:pict>
          </mc:Fallback>
        </mc:AlternateContent>
      </w:r>
      <w:r w:rsidR="00B4762A" w:rsidRPr="0018267E">
        <w:rPr>
          <w:rFonts w:ascii="Times New Roman" w:eastAsia="微軟正黑體" w:hAnsi="Times New Roman" w:cs="Times New Roman"/>
          <w:b/>
          <w:sz w:val="28"/>
          <w:szCs w:val="28"/>
        </w:rPr>
        <w:t>表</w:t>
      </w:r>
      <w:r w:rsidR="00375F06">
        <w:rPr>
          <w:rFonts w:ascii="Times New Roman" w:eastAsia="微軟正黑體" w:hAnsi="Times New Roman" w:cs="Times New Roman" w:hint="eastAsia"/>
          <w:b/>
          <w:sz w:val="28"/>
          <w:szCs w:val="28"/>
        </w:rPr>
        <w:t>6</w:t>
      </w:r>
      <w:r w:rsidR="00B4762A" w:rsidRPr="0018267E">
        <w:rPr>
          <w:rFonts w:ascii="Times New Roman" w:eastAsia="微軟正黑體" w:hAnsi="Times New Roman" w:cs="Times New Roman"/>
          <w:b/>
          <w:sz w:val="28"/>
          <w:szCs w:val="28"/>
        </w:rPr>
        <w:t>、</w:t>
      </w:r>
      <w:r w:rsidR="0048366B" w:rsidRPr="0018267E">
        <w:rPr>
          <w:rFonts w:ascii="Times New Roman" w:eastAsia="微軟正黑體" w:hAnsi="Times New Roman" w:cs="Times New Roman"/>
          <w:b/>
          <w:sz w:val="28"/>
          <w:szCs w:val="28"/>
        </w:rPr>
        <w:t>公約與公廁設置相關彙整</w:t>
      </w:r>
    </w:p>
    <w:tbl>
      <w:tblPr>
        <w:tblStyle w:val="a9"/>
        <w:tblW w:w="9736"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537"/>
        <w:gridCol w:w="1354"/>
        <w:gridCol w:w="5845"/>
      </w:tblGrid>
      <w:tr w:rsidR="00B4762A" w:rsidRPr="009E575D" w14:paraId="1AAD9253" w14:textId="77777777" w:rsidTr="007A1D79">
        <w:trPr>
          <w:trHeight w:val="737"/>
          <w:tblHeader/>
        </w:trPr>
        <w:tc>
          <w:tcPr>
            <w:tcW w:w="2537" w:type="dxa"/>
            <w:shd w:val="clear" w:color="auto" w:fill="BFBFBF" w:themeFill="background1" w:themeFillShade="BF"/>
            <w:vAlign w:val="center"/>
          </w:tcPr>
          <w:bookmarkEnd w:id="14"/>
          <w:p w14:paraId="07B3890B" w14:textId="4BB9D4F9" w:rsidR="00B4762A" w:rsidRPr="009E575D" w:rsidRDefault="00B4762A" w:rsidP="00B4762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國際公約名稱</w:t>
            </w:r>
          </w:p>
        </w:tc>
        <w:tc>
          <w:tcPr>
            <w:tcW w:w="1354" w:type="dxa"/>
            <w:shd w:val="clear" w:color="auto" w:fill="BFBFBF" w:themeFill="background1" w:themeFillShade="BF"/>
            <w:vAlign w:val="center"/>
          </w:tcPr>
          <w:p w14:paraId="0D9D2C90" w14:textId="402D03EC" w:rsidR="00B4762A" w:rsidRPr="009E575D" w:rsidRDefault="00B4762A" w:rsidP="00B4762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施行法</w:t>
            </w:r>
            <w:r w:rsidR="00C37770" w:rsidRPr="009E575D">
              <w:rPr>
                <w:rFonts w:ascii="Times New Roman" w:eastAsia="微軟正黑體" w:hAnsi="Times New Roman" w:cs="Times New Roman"/>
                <w:b/>
                <w:bCs/>
                <w:color w:val="000000"/>
                <w:kern w:val="0"/>
                <w:sz w:val="20"/>
                <w:szCs w:val="20"/>
              </w:rPr>
              <w:t>制定</w:t>
            </w:r>
            <w:r w:rsidR="007A1D79" w:rsidRPr="009E575D">
              <w:rPr>
                <w:rFonts w:ascii="Times New Roman" w:eastAsia="微軟正黑體" w:hAnsi="Times New Roman" w:cs="Times New Roman"/>
                <w:b/>
                <w:bCs/>
                <w:color w:val="000000"/>
                <w:kern w:val="0"/>
                <w:sz w:val="20"/>
                <w:szCs w:val="20"/>
              </w:rPr>
              <w:t>/</w:t>
            </w:r>
            <w:r w:rsidRPr="009E575D">
              <w:rPr>
                <w:rFonts w:ascii="Times New Roman" w:eastAsia="微軟正黑體" w:hAnsi="Times New Roman" w:cs="Times New Roman"/>
                <w:b/>
                <w:bCs/>
                <w:color w:val="000000"/>
                <w:kern w:val="0"/>
                <w:sz w:val="20"/>
                <w:szCs w:val="20"/>
              </w:rPr>
              <w:t>執行日期</w:t>
            </w:r>
          </w:p>
        </w:tc>
        <w:tc>
          <w:tcPr>
            <w:tcW w:w="5845" w:type="dxa"/>
            <w:shd w:val="clear" w:color="auto" w:fill="BFBFBF" w:themeFill="background1" w:themeFillShade="BF"/>
            <w:vAlign w:val="center"/>
          </w:tcPr>
          <w:p w14:paraId="61C34150" w14:textId="6CC815DA" w:rsidR="00B4762A" w:rsidRPr="009E575D" w:rsidRDefault="00B4762A" w:rsidP="00B4762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與公廁規範相關</w:t>
            </w:r>
          </w:p>
        </w:tc>
      </w:tr>
      <w:tr w:rsidR="00B4762A" w:rsidRPr="009E575D" w14:paraId="2669BE8C" w14:textId="77777777" w:rsidTr="00FE1E26">
        <w:trPr>
          <w:trHeight w:val="5175"/>
        </w:trPr>
        <w:tc>
          <w:tcPr>
            <w:tcW w:w="2537" w:type="dxa"/>
            <w:vAlign w:val="center"/>
          </w:tcPr>
          <w:p w14:paraId="4A39060E" w14:textId="77777777" w:rsidR="007A1D79" w:rsidRPr="009E575D" w:rsidRDefault="00B4762A" w:rsidP="009449D3">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消除對婦女一切形式歧視公約</w:t>
            </w:r>
            <w:r w:rsidR="007A1D79" w:rsidRPr="009E575D">
              <w:rPr>
                <w:rFonts w:ascii="Times New Roman" w:eastAsia="微軟正黑體" w:hAnsi="Times New Roman" w:cs="Times New Roman"/>
                <w:color w:val="000000"/>
                <w:kern w:val="0"/>
                <w:sz w:val="20"/>
                <w:szCs w:val="20"/>
              </w:rPr>
              <w:t>/</w:t>
            </w:r>
          </w:p>
          <w:p w14:paraId="3D477A00" w14:textId="77777777" w:rsidR="007A1D79" w:rsidRPr="009E575D" w:rsidRDefault="00B4762A" w:rsidP="009449D3">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Convention on the Elimination of. All Forms of Discrimination. Against Women</w:t>
            </w:r>
          </w:p>
          <w:p w14:paraId="3A836741" w14:textId="15276223" w:rsidR="00B4762A" w:rsidRPr="009E575D" w:rsidRDefault="002570DF" w:rsidP="009449D3">
            <w:pPr>
              <w:widowControl/>
              <w:spacing w:line="32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7A1D79" w:rsidRPr="009E575D">
              <w:rPr>
                <w:rFonts w:ascii="Times New Roman" w:eastAsia="微軟正黑體" w:hAnsi="Times New Roman" w:cs="Times New Roman"/>
                <w:color w:val="000000"/>
                <w:kern w:val="0"/>
                <w:sz w:val="20"/>
                <w:szCs w:val="20"/>
              </w:rPr>
              <w:t>縮寫</w:t>
            </w:r>
            <w:r w:rsidR="00B4762A" w:rsidRPr="009E575D">
              <w:rPr>
                <w:rFonts w:ascii="Times New Roman" w:eastAsia="微軟正黑體" w:hAnsi="Times New Roman" w:cs="Times New Roman"/>
                <w:color w:val="000000"/>
                <w:kern w:val="0"/>
                <w:sz w:val="20"/>
                <w:szCs w:val="20"/>
              </w:rPr>
              <w:t>CEDAW</w:t>
            </w:r>
            <w:r>
              <w:rPr>
                <w:rFonts w:ascii="Times New Roman" w:eastAsia="微軟正黑體" w:hAnsi="Times New Roman" w:cs="Times New Roman"/>
                <w:color w:val="000000"/>
                <w:kern w:val="0"/>
                <w:sz w:val="20"/>
                <w:szCs w:val="20"/>
              </w:rPr>
              <w:t>）</w:t>
            </w:r>
          </w:p>
        </w:tc>
        <w:tc>
          <w:tcPr>
            <w:tcW w:w="1354" w:type="dxa"/>
            <w:vAlign w:val="center"/>
          </w:tcPr>
          <w:p w14:paraId="5E1CFF4E" w14:textId="3713077C" w:rsidR="00B4762A" w:rsidRPr="009E575D" w:rsidRDefault="00B4762A" w:rsidP="00B4762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100</w:t>
            </w:r>
            <w:r w:rsidRPr="009E575D">
              <w:rPr>
                <w:rFonts w:ascii="Times New Roman" w:eastAsia="微軟正黑體" w:hAnsi="Times New Roman" w:cs="Times New Roman"/>
                <w:color w:val="000000"/>
                <w:kern w:val="0"/>
                <w:sz w:val="20"/>
                <w:szCs w:val="20"/>
              </w:rPr>
              <w:t>年制定</w:t>
            </w:r>
            <w:r w:rsidR="007A1D79" w:rsidRPr="009E575D">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101</w:t>
            </w:r>
            <w:r w:rsidRPr="009E575D">
              <w:rPr>
                <w:rFonts w:ascii="Times New Roman" w:eastAsia="微軟正黑體" w:hAnsi="Times New Roman" w:cs="Times New Roman"/>
                <w:color w:val="000000"/>
                <w:kern w:val="0"/>
                <w:sz w:val="20"/>
                <w:szCs w:val="20"/>
              </w:rPr>
              <w:t>年施行</w:t>
            </w:r>
          </w:p>
        </w:tc>
        <w:tc>
          <w:tcPr>
            <w:tcW w:w="5845" w:type="dxa"/>
            <w:vAlign w:val="center"/>
          </w:tcPr>
          <w:p w14:paraId="56DE0903" w14:textId="341684A6" w:rsidR="00B4762A" w:rsidRPr="009E575D" w:rsidRDefault="0053544E" w:rsidP="0048366B">
            <w:pPr>
              <w:pStyle w:val="a3"/>
              <w:widowControl/>
              <w:numPr>
                <w:ilvl w:val="0"/>
                <w:numId w:val="14"/>
              </w:numPr>
              <w:spacing w:line="320" w:lineRule="exact"/>
              <w:ind w:leftChars="0" w:left="341" w:hanging="341"/>
              <w:rPr>
                <w:rFonts w:ascii="Times New Roman" w:eastAsia="微軟正黑體" w:hAnsi="Times New Roman" w:cs="Times New Roman"/>
                <w:color w:val="000000"/>
                <w:kern w:val="0"/>
                <w:sz w:val="20"/>
                <w:szCs w:val="20"/>
              </w:rPr>
            </w:pPr>
            <w:r w:rsidRPr="0053544E">
              <w:rPr>
                <w:rFonts w:ascii="Times New Roman" w:eastAsia="微軟正黑體" w:hAnsi="Times New Roman" w:cs="Times New Roman" w:hint="eastAsia"/>
                <w:color w:val="000000"/>
                <w:kern w:val="0"/>
                <w:sz w:val="20"/>
                <w:szCs w:val="20"/>
              </w:rPr>
              <w:t>消除對婦女一切形式歧視公約</w:t>
            </w:r>
            <w:r w:rsidR="009449D3" w:rsidRPr="009E575D">
              <w:rPr>
                <w:rFonts w:ascii="Times New Roman" w:eastAsia="微軟正黑體" w:hAnsi="Times New Roman" w:cs="Times New Roman"/>
                <w:color w:val="000000"/>
                <w:kern w:val="0"/>
                <w:sz w:val="20"/>
                <w:szCs w:val="20"/>
              </w:rPr>
              <w:t>第</w:t>
            </w:r>
            <w:r w:rsidR="009449D3" w:rsidRPr="009E575D">
              <w:rPr>
                <w:rFonts w:ascii="Times New Roman" w:eastAsia="微軟正黑體" w:hAnsi="Times New Roman" w:cs="Times New Roman"/>
                <w:color w:val="000000"/>
                <w:kern w:val="0"/>
                <w:sz w:val="20"/>
                <w:szCs w:val="20"/>
              </w:rPr>
              <w:t>13</w:t>
            </w:r>
            <w:r w:rsidR="009449D3" w:rsidRPr="009E575D">
              <w:rPr>
                <w:rFonts w:ascii="Times New Roman" w:eastAsia="微軟正黑體" w:hAnsi="Times New Roman" w:cs="Times New Roman"/>
                <w:color w:val="000000"/>
                <w:kern w:val="0"/>
                <w:sz w:val="20"/>
                <w:szCs w:val="20"/>
              </w:rPr>
              <w:t>條：「締約各國應採取一切適當措施以消除在經濟和社會生活的其他方面對婦女的歧視，保證她們在男女平等的基礎上有相同權利，特別是：（</w:t>
            </w:r>
            <w:r w:rsidR="009449D3" w:rsidRPr="009E575D">
              <w:rPr>
                <w:rFonts w:ascii="Times New Roman" w:eastAsia="微軟正黑體" w:hAnsi="Times New Roman" w:cs="Times New Roman"/>
                <w:color w:val="000000"/>
                <w:kern w:val="0"/>
                <w:sz w:val="20"/>
                <w:szCs w:val="20"/>
              </w:rPr>
              <w:t>c</w:t>
            </w:r>
            <w:r w:rsidR="009449D3" w:rsidRPr="009E575D">
              <w:rPr>
                <w:rFonts w:ascii="Times New Roman" w:eastAsia="微軟正黑體" w:hAnsi="Times New Roman" w:cs="Times New Roman"/>
                <w:color w:val="000000"/>
                <w:kern w:val="0"/>
                <w:sz w:val="20"/>
                <w:szCs w:val="20"/>
              </w:rPr>
              <w:t>）參與娛樂生活、運動和文化生活各個方面的權利</w:t>
            </w:r>
            <w:r w:rsidR="001E54FB">
              <w:rPr>
                <w:rFonts w:ascii="Times New Roman" w:eastAsia="微軟正黑體" w:hAnsi="Times New Roman" w:cs="Times New Roman" w:hint="eastAsia"/>
                <w:color w:val="000000"/>
                <w:kern w:val="0"/>
                <w:sz w:val="20"/>
                <w:szCs w:val="20"/>
              </w:rPr>
              <w:t>。</w:t>
            </w:r>
          </w:p>
          <w:p w14:paraId="445CD3BE" w14:textId="4098CD9A" w:rsidR="0048366B" w:rsidRPr="001E54FB" w:rsidRDefault="00C12961" w:rsidP="001E54FB">
            <w:pPr>
              <w:pStyle w:val="a3"/>
              <w:widowControl/>
              <w:numPr>
                <w:ilvl w:val="0"/>
                <w:numId w:val="14"/>
              </w:numPr>
              <w:spacing w:line="320" w:lineRule="exact"/>
              <w:ind w:leftChars="0" w:left="341" w:hanging="341"/>
              <w:rPr>
                <w:rFonts w:ascii="Times New Roman" w:eastAsia="微軟正黑體" w:hAnsi="Times New Roman" w:cs="Times New Roman"/>
                <w:color w:val="000000"/>
                <w:kern w:val="0"/>
                <w:sz w:val="20"/>
                <w:szCs w:val="20"/>
              </w:rPr>
            </w:pPr>
            <w:r w:rsidRPr="00C12961">
              <w:rPr>
                <w:rFonts w:ascii="Times New Roman" w:eastAsia="微軟正黑體" w:hAnsi="Times New Roman" w:cs="Times New Roman" w:hint="eastAsia"/>
                <w:color w:val="000000"/>
                <w:kern w:val="0"/>
                <w:sz w:val="20"/>
                <w:szCs w:val="20"/>
              </w:rPr>
              <w:t>消除對婦女一切形式歧視公約</w:t>
            </w:r>
            <w:r w:rsidRPr="001E54FB">
              <w:rPr>
                <w:rFonts w:ascii="Times New Roman" w:eastAsia="微軟正黑體" w:hAnsi="Times New Roman" w:cs="Times New Roman"/>
                <w:color w:val="000000"/>
                <w:kern w:val="0"/>
                <w:sz w:val="20"/>
                <w:szCs w:val="20"/>
              </w:rPr>
              <w:t>一般性建議</w:t>
            </w:r>
            <w:r w:rsidR="0048366B" w:rsidRPr="001E54FB">
              <w:rPr>
                <w:rFonts w:ascii="Times New Roman" w:eastAsia="微軟正黑體" w:hAnsi="Times New Roman" w:cs="Times New Roman"/>
                <w:color w:val="000000"/>
                <w:kern w:val="0"/>
                <w:sz w:val="20"/>
                <w:szCs w:val="20"/>
              </w:rPr>
              <w:t>第</w:t>
            </w:r>
            <w:r w:rsidR="0048366B" w:rsidRPr="001E54FB">
              <w:rPr>
                <w:rFonts w:ascii="Times New Roman" w:eastAsia="微軟正黑體" w:hAnsi="Times New Roman" w:cs="Times New Roman"/>
                <w:color w:val="000000"/>
                <w:kern w:val="0"/>
                <w:sz w:val="20"/>
                <w:szCs w:val="20"/>
              </w:rPr>
              <w:t>28</w:t>
            </w:r>
            <w:r w:rsidR="0048366B" w:rsidRPr="001E54FB">
              <w:rPr>
                <w:rFonts w:ascii="Times New Roman" w:eastAsia="微軟正黑體" w:hAnsi="Times New Roman" w:cs="Times New Roman"/>
                <w:color w:val="000000"/>
                <w:kern w:val="0"/>
                <w:sz w:val="20"/>
                <w:szCs w:val="20"/>
              </w:rPr>
              <w:t>號第</w:t>
            </w:r>
            <w:r w:rsidR="0048366B" w:rsidRPr="001E54FB">
              <w:rPr>
                <w:rFonts w:ascii="Times New Roman" w:eastAsia="微軟正黑體" w:hAnsi="Times New Roman" w:cs="Times New Roman"/>
                <w:color w:val="000000"/>
                <w:kern w:val="0"/>
                <w:sz w:val="20"/>
                <w:szCs w:val="20"/>
              </w:rPr>
              <w:t>5</w:t>
            </w:r>
            <w:r w:rsidR="0048366B" w:rsidRPr="001E54FB">
              <w:rPr>
                <w:rFonts w:ascii="Times New Roman" w:eastAsia="微軟正黑體" w:hAnsi="Times New Roman" w:cs="Times New Roman"/>
                <w:color w:val="000000"/>
                <w:kern w:val="0"/>
                <w:sz w:val="20"/>
                <w:szCs w:val="20"/>
              </w:rPr>
              <w:t>點</w:t>
            </w:r>
            <w:r w:rsidR="00295A0D">
              <w:rPr>
                <w:rFonts w:ascii="Times New Roman" w:eastAsia="微軟正黑體" w:hAnsi="Times New Roman" w:cs="Times New Roman" w:hint="eastAsia"/>
                <w:color w:val="000000"/>
                <w:kern w:val="0"/>
                <w:sz w:val="20"/>
                <w:szCs w:val="20"/>
                <w:vertAlign w:val="superscript"/>
              </w:rPr>
              <w:t>6</w:t>
            </w:r>
            <w:r w:rsidR="0048366B" w:rsidRPr="001E54FB">
              <w:rPr>
                <w:rFonts w:ascii="Times New Roman" w:eastAsia="微軟正黑體" w:hAnsi="Times New Roman" w:cs="Times New Roman"/>
                <w:color w:val="000000"/>
                <w:kern w:val="0"/>
                <w:sz w:val="20"/>
                <w:szCs w:val="20"/>
              </w:rPr>
              <w:t>：</w:t>
            </w:r>
            <w:r w:rsidR="001E54FB" w:rsidRPr="001E54FB">
              <w:rPr>
                <w:rFonts w:ascii="Times New Roman" w:eastAsia="微軟正黑體" w:hAnsi="Times New Roman" w:cs="Times New Roman" w:hint="eastAsia"/>
                <w:color w:val="000000"/>
                <w:kern w:val="0"/>
                <w:sz w:val="20"/>
                <w:szCs w:val="20"/>
              </w:rPr>
              <w:t>婦女和男性的社會定位受到政治、經濟、文化、社會、宗教、意識形態和環境因素的影響，亦可透過文化、社會和社區的力量加以改變。</w:t>
            </w:r>
          </w:p>
          <w:p w14:paraId="6EB64CF8" w14:textId="67A88706" w:rsidR="0048366B" w:rsidRPr="009E575D" w:rsidRDefault="00F44295" w:rsidP="0048366B">
            <w:pPr>
              <w:pStyle w:val="a3"/>
              <w:widowControl/>
              <w:numPr>
                <w:ilvl w:val="0"/>
                <w:numId w:val="14"/>
              </w:numPr>
              <w:spacing w:line="320" w:lineRule="exact"/>
              <w:ind w:leftChars="0" w:left="341" w:hanging="341"/>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內政部營建署已依照男女如廁時間調整：</w:t>
            </w:r>
            <w:proofErr w:type="gramStart"/>
            <w:r w:rsidRPr="009E575D">
              <w:rPr>
                <w:rFonts w:ascii="Times New Roman" w:eastAsia="標楷體" w:hAnsi="Times New Roman" w:cs="Times New Roman"/>
                <w:sz w:val="20"/>
                <w:szCs w:val="20"/>
              </w:rPr>
              <w:t>《</w:t>
            </w:r>
            <w:proofErr w:type="gramEnd"/>
            <w:r w:rsidRPr="009E575D">
              <w:rPr>
                <w:rFonts w:ascii="Times New Roman" w:eastAsia="微軟正黑體" w:hAnsi="Times New Roman" w:cs="Times New Roman"/>
                <w:sz w:val="20"/>
                <w:szCs w:val="20"/>
              </w:rPr>
              <w:t>建築技術規則</w:t>
            </w:r>
            <w:r w:rsidRPr="009E575D">
              <w:rPr>
                <w:rFonts w:ascii="Times New Roman" w:eastAsia="微軟正黑體" w:hAnsi="Times New Roman" w:cs="Times New Roman"/>
                <w:sz w:val="20"/>
                <w:szCs w:val="20"/>
              </w:rPr>
              <w:t>:</w:t>
            </w:r>
            <w:r w:rsidRPr="009E575D">
              <w:rPr>
                <w:rFonts w:ascii="Times New Roman" w:eastAsia="微軟正黑體" w:hAnsi="Times New Roman" w:cs="Times New Roman"/>
                <w:sz w:val="20"/>
                <w:szCs w:val="20"/>
              </w:rPr>
              <w:t>建築設備編</w:t>
            </w:r>
            <w:r w:rsidRPr="009E575D">
              <w:rPr>
                <w:rFonts w:ascii="Times New Roman" w:eastAsia="微軟正黑體" w:hAnsi="Times New Roman" w:cs="Times New Roman"/>
                <w:sz w:val="20"/>
                <w:szCs w:val="20"/>
              </w:rPr>
              <w:t>37</w:t>
            </w:r>
            <w:r w:rsidRPr="009E575D">
              <w:rPr>
                <w:rFonts w:ascii="Times New Roman" w:eastAsia="微軟正黑體" w:hAnsi="Times New Roman" w:cs="Times New Roman"/>
                <w:sz w:val="20"/>
                <w:szCs w:val="20"/>
              </w:rPr>
              <w:t>條</w:t>
            </w:r>
            <w:proofErr w:type="gramStart"/>
            <w:r w:rsidRPr="009E575D">
              <w:rPr>
                <w:rFonts w:ascii="Times New Roman" w:eastAsia="微軟正黑體" w:hAnsi="Times New Roman" w:cs="Times New Roman"/>
                <w:color w:val="000000"/>
                <w:kern w:val="0"/>
                <w:sz w:val="20"/>
                <w:szCs w:val="20"/>
              </w:rPr>
              <w:t>》</w:t>
            </w:r>
            <w:proofErr w:type="gramEnd"/>
            <w:r w:rsidRPr="009E575D">
              <w:rPr>
                <w:rFonts w:ascii="Times New Roman" w:eastAsia="微軟正黑體" w:hAnsi="Times New Roman" w:cs="Times New Roman"/>
                <w:color w:val="000000"/>
                <w:kern w:val="0"/>
                <w:sz w:val="20"/>
                <w:szCs w:val="20"/>
              </w:rPr>
              <w:t>調整部分場所最低男女廁間比例為</w:t>
            </w:r>
            <w:r w:rsidRPr="009E575D">
              <w:rPr>
                <w:rFonts w:ascii="Times New Roman" w:eastAsia="微軟正黑體" w:hAnsi="Times New Roman" w:cs="Times New Roman"/>
                <w:color w:val="000000"/>
                <w:kern w:val="0"/>
                <w:sz w:val="20"/>
                <w:szCs w:val="20"/>
              </w:rPr>
              <w:t>1:2</w:t>
            </w:r>
            <w:r w:rsidRPr="009E575D">
              <w:rPr>
                <w:rFonts w:ascii="Times New Roman" w:eastAsia="微軟正黑體" w:hAnsi="Times New Roman" w:cs="Times New Roman"/>
                <w:color w:val="000000"/>
                <w:kern w:val="0"/>
                <w:sz w:val="20"/>
                <w:szCs w:val="20"/>
              </w:rPr>
              <w:t>及</w:t>
            </w:r>
            <w:r w:rsidRPr="009E575D">
              <w:rPr>
                <w:rFonts w:ascii="Times New Roman" w:eastAsia="微軟正黑體" w:hAnsi="Times New Roman" w:cs="Times New Roman"/>
                <w:color w:val="000000"/>
                <w:kern w:val="0"/>
                <w:sz w:val="20"/>
                <w:szCs w:val="20"/>
              </w:rPr>
              <w:t>1:5</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第七類、第八類</w:t>
            </w:r>
            <w:r w:rsidR="002570DF">
              <w:rPr>
                <w:rFonts w:ascii="Times New Roman" w:eastAsia="微軟正黑體" w:hAnsi="Times New Roman" w:cs="Times New Roman"/>
                <w:color w:val="000000"/>
                <w:kern w:val="0"/>
                <w:sz w:val="20"/>
                <w:szCs w:val="20"/>
              </w:rPr>
              <w:t>）</w:t>
            </w:r>
          </w:p>
          <w:p w14:paraId="197B333F" w14:textId="359DA432" w:rsidR="00F44295" w:rsidRPr="009E575D" w:rsidRDefault="007A1D79" w:rsidP="0048366B">
            <w:pPr>
              <w:pStyle w:val="a3"/>
              <w:widowControl/>
              <w:numPr>
                <w:ilvl w:val="0"/>
                <w:numId w:val="14"/>
              </w:numPr>
              <w:spacing w:line="320" w:lineRule="exact"/>
              <w:ind w:leftChars="0" w:left="341" w:hanging="341"/>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內政部營建署委託社團法人臺灣衛浴文化協會辦理《性別友善廁所設計手冊之研究》</w:t>
            </w:r>
          </w:p>
        </w:tc>
      </w:tr>
      <w:tr w:rsidR="00B4762A" w:rsidRPr="009E575D" w14:paraId="4D076F19" w14:textId="77777777" w:rsidTr="007A1D79">
        <w:trPr>
          <w:trHeight w:val="737"/>
        </w:trPr>
        <w:tc>
          <w:tcPr>
            <w:tcW w:w="2537" w:type="dxa"/>
            <w:vAlign w:val="center"/>
          </w:tcPr>
          <w:p w14:paraId="7CEBEF22" w14:textId="7C6157E2" w:rsidR="007A1D79" w:rsidRPr="009E575D" w:rsidRDefault="00B4762A" w:rsidP="009449D3">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lastRenderedPageBreak/>
              <w:t>身心障礙者權利國際公約</w:t>
            </w:r>
            <w:r w:rsidRPr="009E575D">
              <w:rPr>
                <w:rFonts w:ascii="Times New Roman" w:eastAsia="微軟正黑體" w:hAnsi="Times New Roman" w:cs="Times New Roman"/>
                <w:color w:val="000000"/>
                <w:kern w:val="0"/>
                <w:sz w:val="20"/>
                <w:szCs w:val="20"/>
              </w:rPr>
              <w:t>/</w:t>
            </w:r>
            <w:r w:rsidRPr="009E575D">
              <w:rPr>
                <w:rFonts w:ascii="Times New Roman" w:hAnsi="Times New Roman" w:cs="Times New Roman"/>
              </w:rPr>
              <w:t xml:space="preserve"> </w:t>
            </w:r>
            <w:r w:rsidRPr="009E575D">
              <w:rPr>
                <w:rFonts w:ascii="Times New Roman" w:eastAsia="微軟正黑體" w:hAnsi="Times New Roman" w:cs="Times New Roman"/>
                <w:color w:val="000000"/>
                <w:kern w:val="0"/>
                <w:sz w:val="20"/>
                <w:szCs w:val="20"/>
              </w:rPr>
              <w:t>Convention on the Rights of Persons with Disabilities</w:t>
            </w:r>
          </w:p>
          <w:p w14:paraId="0FD34216" w14:textId="03217E21" w:rsidR="00B4762A" w:rsidRPr="009E575D" w:rsidRDefault="002570DF" w:rsidP="009449D3">
            <w:pPr>
              <w:widowControl/>
              <w:spacing w:line="32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7A1D79" w:rsidRPr="009E575D">
              <w:rPr>
                <w:rFonts w:ascii="Times New Roman" w:eastAsia="微軟正黑體" w:hAnsi="Times New Roman" w:cs="Times New Roman"/>
                <w:color w:val="000000"/>
                <w:kern w:val="0"/>
                <w:sz w:val="20"/>
                <w:szCs w:val="20"/>
              </w:rPr>
              <w:t>縮寫</w:t>
            </w:r>
            <w:r w:rsidR="00B4762A" w:rsidRPr="009E575D">
              <w:rPr>
                <w:rFonts w:ascii="Times New Roman" w:eastAsia="微軟正黑體" w:hAnsi="Times New Roman" w:cs="Times New Roman"/>
                <w:color w:val="000000"/>
                <w:kern w:val="0"/>
                <w:sz w:val="20"/>
                <w:szCs w:val="20"/>
              </w:rPr>
              <w:t>CRPD</w:t>
            </w:r>
            <w:r>
              <w:rPr>
                <w:rFonts w:ascii="Times New Roman" w:eastAsia="微軟正黑體" w:hAnsi="Times New Roman" w:cs="Times New Roman"/>
                <w:color w:val="000000"/>
                <w:kern w:val="0"/>
                <w:sz w:val="20"/>
                <w:szCs w:val="20"/>
              </w:rPr>
              <w:t>）</w:t>
            </w:r>
          </w:p>
        </w:tc>
        <w:tc>
          <w:tcPr>
            <w:tcW w:w="1354" w:type="dxa"/>
            <w:vAlign w:val="center"/>
          </w:tcPr>
          <w:p w14:paraId="369B07DB" w14:textId="4C8D5FEA" w:rsidR="00B4762A" w:rsidRPr="009E575D" w:rsidRDefault="00B4762A" w:rsidP="00B4762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103</w:t>
            </w:r>
            <w:r w:rsidRPr="009E575D">
              <w:rPr>
                <w:rFonts w:ascii="Times New Roman" w:eastAsia="微軟正黑體" w:hAnsi="Times New Roman" w:cs="Times New Roman"/>
                <w:color w:val="000000"/>
                <w:kern w:val="0"/>
                <w:sz w:val="20"/>
                <w:szCs w:val="20"/>
              </w:rPr>
              <w:t>年制定</w:t>
            </w:r>
            <w:r w:rsidR="007A1D79" w:rsidRPr="009E575D">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施行</w:t>
            </w:r>
          </w:p>
        </w:tc>
        <w:tc>
          <w:tcPr>
            <w:tcW w:w="5845" w:type="dxa"/>
            <w:vAlign w:val="center"/>
          </w:tcPr>
          <w:p w14:paraId="76A11EAC" w14:textId="77777777" w:rsidR="00B4762A" w:rsidRPr="009E575D" w:rsidRDefault="009449D3" w:rsidP="0048366B">
            <w:pPr>
              <w:pStyle w:val="a3"/>
              <w:widowControl/>
              <w:numPr>
                <w:ilvl w:val="0"/>
                <w:numId w:val="17"/>
              </w:numPr>
              <w:spacing w:line="320" w:lineRule="exact"/>
              <w:ind w:leftChars="0" w:left="341" w:hanging="341"/>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第</w:t>
            </w:r>
            <w:r w:rsidRPr="009E575D">
              <w:rPr>
                <w:rFonts w:ascii="Times New Roman" w:eastAsia="微軟正黑體" w:hAnsi="Times New Roman" w:cs="Times New Roman"/>
                <w:color w:val="000000"/>
                <w:kern w:val="0"/>
                <w:sz w:val="20"/>
                <w:szCs w:val="20"/>
              </w:rPr>
              <w:t>20</w:t>
            </w:r>
            <w:r w:rsidRPr="009E575D">
              <w:rPr>
                <w:rFonts w:ascii="Times New Roman" w:eastAsia="微軟正黑體" w:hAnsi="Times New Roman" w:cs="Times New Roman"/>
                <w:color w:val="000000"/>
                <w:kern w:val="0"/>
                <w:sz w:val="20"/>
                <w:szCs w:val="20"/>
              </w:rPr>
              <w:t>條便指出：「締約各國應當採取有效措施，確保身心障礙者盡可能獨立地享有個人行動能力。」</w:t>
            </w:r>
          </w:p>
          <w:p w14:paraId="5CC36242" w14:textId="77777777" w:rsidR="00A94FE1" w:rsidRPr="009E575D" w:rsidRDefault="002B09D2" w:rsidP="0048366B">
            <w:pPr>
              <w:pStyle w:val="a3"/>
              <w:widowControl/>
              <w:numPr>
                <w:ilvl w:val="0"/>
                <w:numId w:val="17"/>
              </w:numPr>
              <w:spacing w:line="320" w:lineRule="exact"/>
              <w:ind w:leftChars="0" w:left="341" w:hanging="341"/>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內政部營建署近年已配合近年來，已配合國際相關人權公約規範內容進行針對無障礙專章、設計規範、認定原則、</w:t>
            </w:r>
            <w:proofErr w:type="gramStart"/>
            <w:r w:rsidRPr="009E575D">
              <w:rPr>
                <w:rFonts w:ascii="Times New Roman" w:eastAsia="微軟正黑體" w:hAnsi="Times New Roman" w:cs="Times New Roman"/>
                <w:color w:val="000000"/>
                <w:kern w:val="0"/>
                <w:sz w:val="20"/>
                <w:szCs w:val="20"/>
              </w:rPr>
              <w:t>勘</w:t>
            </w:r>
            <w:proofErr w:type="gramEnd"/>
            <w:r w:rsidRPr="009E575D">
              <w:rPr>
                <w:rFonts w:ascii="Times New Roman" w:eastAsia="微軟正黑體" w:hAnsi="Times New Roman" w:cs="Times New Roman"/>
                <w:color w:val="000000"/>
                <w:kern w:val="0"/>
                <w:sz w:val="20"/>
                <w:szCs w:val="20"/>
              </w:rPr>
              <w:t>檢原則等</w:t>
            </w:r>
            <w:r w:rsidRPr="009E575D">
              <w:rPr>
                <w:rFonts w:ascii="Times New Roman" w:eastAsia="微軟正黑體" w:hAnsi="Times New Roman" w:cs="Times New Roman"/>
                <w:color w:val="000000"/>
                <w:kern w:val="0"/>
                <w:sz w:val="20"/>
                <w:szCs w:val="20"/>
              </w:rPr>
              <w:t>4</w:t>
            </w:r>
            <w:r w:rsidRPr="009E575D">
              <w:rPr>
                <w:rFonts w:ascii="Times New Roman" w:eastAsia="微軟正黑體" w:hAnsi="Times New Roman" w:cs="Times New Roman"/>
                <w:color w:val="000000"/>
                <w:kern w:val="0"/>
                <w:sz w:val="20"/>
                <w:szCs w:val="20"/>
              </w:rPr>
              <w:t>項法規進行全面修正</w:t>
            </w:r>
          </w:p>
          <w:p w14:paraId="06CE4CA0" w14:textId="6E81AF8A" w:rsidR="00A94FE1" w:rsidRPr="009E575D" w:rsidRDefault="00A94FE1" w:rsidP="00A94FE1">
            <w:pPr>
              <w:pStyle w:val="a3"/>
              <w:widowControl/>
              <w:numPr>
                <w:ilvl w:val="0"/>
                <w:numId w:val="15"/>
              </w:numPr>
              <w:spacing w:line="320" w:lineRule="exact"/>
              <w:ind w:leftChars="0"/>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無障礙專章</w:t>
            </w:r>
            <w:r w:rsidRPr="009E575D">
              <w:rPr>
                <w:rFonts w:ascii="Times New Roman" w:eastAsia="微軟正黑體" w:hAnsi="Times New Roman" w:cs="Times New Roman"/>
                <w:color w:val="000000"/>
                <w:kern w:val="0"/>
                <w:sz w:val="20"/>
                <w:szCs w:val="20"/>
              </w:rPr>
              <w:sym w:font="Wingdings" w:char="F0E0"/>
            </w:r>
            <w:r w:rsidRPr="009E575D">
              <w:rPr>
                <w:rFonts w:ascii="Times New Roman" w:eastAsia="微軟正黑體" w:hAnsi="Times New Roman" w:cs="Times New Roman"/>
                <w:color w:val="000000"/>
                <w:kern w:val="0"/>
                <w:sz w:val="20"/>
                <w:szCs w:val="20"/>
              </w:rPr>
              <w:t>107</w:t>
            </w:r>
            <w:r w:rsidRPr="009E575D">
              <w:rPr>
                <w:rFonts w:ascii="Times New Roman" w:eastAsia="微軟正黑體" w:hAnsi="Times New Roman" w:cs="Times New Roman"/>
                <w:color w:val="000000"/>
                <w:kern w:val="0"/>
                <w:sz w:val="20"/>
                <w:szCs w:val="20"/>
              </w:rPr>
              <w:t>年修正</w:t>
            </w:r>
          </w:p>
          <w:p w14:paraId="00382E88" w14:textId="7520669F" w:rsidR="00A94FE1" w:rsidRPr="009E575D" w:rsidRDefault="00A94FE1" w:rsidP="00A94FE1">
            <w:pPr>
              <w:pStyle w:val="a3"/>
              <w:widowControl/>
              <w:numPr>
                <w:ilvl w:val="0"/>
                <w:numId w:val="15"/>
              </w:numPr>
              <w:spacing w:line="320" w:lineRule="exact"/>
              <w:ind w:leftChars="0"/>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設計規範</w:t>
            </w:r>
            <w:r w:rsidRPr="009E575D">
              <w:rPr>
                <w:rFonts w:ascii="Times New Roman" w:eastAsia="微軟正黑體" w:hAnsi="Times New Roman" w:cs="Times New Roman"/>
                <w:color w:val="000000"/>
                <w:kern w:val="0"/>
                <w:sz w:val="20"/>
                <w:szCs w:val="20"/>
              </w:rPr>
              <w:sym w:font="Wingdings" w:char="F0E0"/>
            </w:r>
            <w:r w:rsidRPr="009E575D">
              <w:rPr>
                <w:rFonts w:ascii="Times New Roman" w:eastAsia="微軟正黑體" w:hAnsi="Times New Roman" w:cs="Times New Roman"/>
                <w:color w:val="000000"/>
                <w:kern w:val="0"/>
                <w:sz w:val="20"/>
                <w:szCs w:val="20"/>
              </w:rPr>
              <w:t>108</w:t>
            </w:r>
            <w:r w:rsidRPr="009E575D">
              <w:rPr>
                <w:rFonts w:ascii="Times New Roman" w:eastAsia="微軟正黑體" w:hAnsi="Times New Roman" w:cs="Times New Roman"/>
                <w:color w:val="000000"/>
                <w:kern w:val="0"/>
                <w:sz w:val="20"/>
                <w:szCs w:val="20"/>
              </w:rPr>
              <w:t>年發布生效</w:t>
            </w:r>
          </w:p>
          <w:p w14:paraId="770DE51C" w14:textId="5595BF97" w:rsidR="00A94FE1" w:rsidRPr="009E575D" w:rsidRDefault="00A94FE1" w:rsidP="00A94FE1">
            <w:pPr>
              <w:pStyle w:val="a3"/>
              <w:widowControl/>
              <w:numPr>
                <w:ilvl w:val="0"/>
                <w:numId w:val="15"/>
              </w:numPr>
              <w:spacing w:line="320" w:lineRule="exact"/>
              <w:ind w:leftChars="0"/>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認定原則</w:t>
            </w:r>
            <w:r w:rsidRPr="009E575D">
              <w:rPr>
                <w:rFonts w:ascii="Times New Roman" w:eastAsia="微軟正黑體" w:hAnsi="Times New Roman" w:cs="Times New Roman"/>
                <w:color w:val="000000"/>
                <w:kern w:val="0"/>
                <w:sz w:val="20"/>
                <w:szCs w:val="20"/>
              </w:rPr>
              <w:sym w:font="Wingdings" w:char="F0E0"/>
            </w:r>
            <w:r w:rsidRPr="009E575D">
              <w:rPr>
                <w:rFonts w:ascii="Times New Roman" w:eastAsia="微軟正黑體" w:hAnsi="Times New Roman" w:cs="Times New Roman"/>
                <w:color w:val="000000"/>
                <w:kern w:val="0"/>
                <w:sz w:val="20"/>
                <w:szCs w:val="20"/>
              </w:rPr>
              <w:t>於</w:t>
            </w:r>
            <w:r w:rsidRPr="009E575D">
              <w:rPr>
                <w:rFonts w:ascii="Times New Roman" w:eastAsia="微軟正黑體" w:hAnsi="Times New Roman" w:cs="Times New Roman"/>
                <w:color w:val="000000"/>
                <w:kern w:val="0"/>
                <w:sz w:val="20"/>
                <w:szCs w:val="20"/>
              </w:rPr>
              <w:t>105</w:t>
            </w:r>
            <w:r w:rsidRPr="009E575D">
              <w:rPr>
                <w:rFonts w:ascii="Times New Roman" w:eastAsia="微軟正黑體" w:hAnsi="Times New Roman" w:cs="Times New Roman"/>
                <w:color w:val="000000"/>
                <w:kern w:val="0"/>
                <w:sz w:val="20"/>
                <w:szCs w:val="20"/>
              </w:rPr>
              <w:t>年及</w:t>
            </w:r>
            <w:r w:rsidRPr="009E575D">
              <w:rPr>
                <w:rFonts w:ascii="Times New Roman" w:eastAsia="微軟正黑體" w:hAnsi="Times New Roman" w:cs="Times New Roman"/>
                <w:color w:val="000000"/>
                <w:kern w:val="0"/>
                <w:sz w:val="20"/>
                <w:szCs w:val="20"/>
              </w:rPr>
              <w:t>107</w:t>
            </w:r>
            <w:r w:rsidRPr="009E575D">
              <w:rPr>
                <w:rFonts w:ascii="Times New Roman" w:eastAsia="微軟正黑體" w:hAnsi="Times New Roman" w:cs="Times New Roman"/>
                <w:color w:val="000000"/>
                <w:kern w:val="0"/>
                <w:sz w:val="20"/>
                <w:szCs w:val="20"/>
              </w:rPr>
              <w:t>年</w:t>
            </w:r>
            <w:r w:rsidRPr="009E575D">
              <w:rPr>
                <w:rFonts w:ascii="Times New Roman" w:eastAsia="微軟正黑體" w:hAnsi="Times New Roman" w:cs="Times New Roman"/>
                <w:color w:val="000000"/>
                <w:kern w:val="0"/>
                <w:sz w:val="20"/>
                <w:szCs w:val="20"/>
              </w:rPr>
              <w:t>2</w:t>
            </w:r>
            <w:r w:rsidRPr="009E575D">
              <w:rPr>
                <w:rFonts w:ascii="Times New Roman" w:eastAsia="微軟正黑體" w:hAnsi="Times New Roman" w:cs="Times New Roman"/>
                <w:color w:val="000000"/>
                <w:kern w:val="0"/>
                <w:sz w:val="20"/>
                <w:szCs w:val="20"/>
              </w:rPr>
              <w:t>次辦理修正</w:t>
            </w:r>
          </w:p>
          <w:p w14:paraId="6CE3F79E" w14:textId="77D17ED4" w:rsidR="00A94FE1" w:rsidRPr="009E575D" w:rsidRDefault="00A94FE1" w:rsidP="00A94FE1">
            <w:pPr>
              <w:pStyle w:val="a3"/>
              <w:widowControl/>
              <w:numPr>
                <w:ilvl w:val="0"/>
                <w:numId w:val="15"/>
              </w:numPr>
              <w:spacing w:line="320" w:lineRule="exact"/>
              <w:ind w:leftChars="0"/>
              <w:rPr>
                <w:rFonts w:ascii="Times New Roman" w:eastAsia="微軟正黑體" w:hAnsi="Times New Roman" w:cs="Times New Roman"/>
                <w:color w:val="000000"/>
                <w:kern w:val="0"/>
                <w:sz w:val="20"/>
                <w:szCs w:val="20"/>
              </w:rPr>
            </w:pPr>
            <w:proofErr w:type="gramStart"/>
            <w:r w:rsidRPr="009E575D">
              <w:rPr>
                <w:rFonts w:ascii="Times New Roman" w:eastAsia="微軟正黑體" w:hAnsi="Times New Roman" w:cs="Times New Roman"/>
                <w:color w:val="000000"/>
                <w:kern w:val="0"/>
                <w:sz w:val="20"/>
                <w:szCs w:val="20"/>
              </w:rPr>
              <w:t>堪檢原則</w:t>
            </w:r>
            <w:proofErr w:type="gramEnd"/>
            <w:r w:rsidRPr="009E575D">
              <w:rPr>
                <w:rFonts w:ascii="Times New Roman" w:eastAsia="微軟正黑體" w:hAnsi="Times New Roman" w:cs="Times New Roman"/>
                <w:color w:val="000000"/>
                <w:kern w:val="0"/>
                <w:sz w:val="20"/>
                <w:szCs w:val="20"/>
              </w:rPr>
              <w:sym w:font="Wingdings" w:char="F0E0"/>
            </w:r>
            <w:r w:rsidRPr="009E575D">
              <w:rPr>
                <w:rFonts w:ascii="Times New Roman" w:eastAsia="微軟正黑體" w:hAnsi="Times New Roman" w:cs="Times New Roman"/>
                <w:color w:val="000000"/>
                <w:kern w:val="0"/>
                <w:sz w:val="20"/>
                <w:szCs w:val="20"/>
              </w:rPr>
              <w:t>105</w:t>
            </w:r>
            <w:r w:rsidRPr="009E575D">
              <w:rPr>
                <w:rFonts w:ascii="Times New Roman" w:eastAsia="微軟正黑體" w:hAnsi="Times New Roman" w:cs="Times New Roman"/>
                <w:color w:val="000000"/>
                <w:kern w:val="0"/>
                <w:sz w:val="20"/>
                <w:szCs w:val="20"/>
              </w:rPr>
              <w:t>年修正</w:t>
            </w:r>
          </w:p>
          <w:p w14:paraId="7489296F" w14:textId="48F7D7C3" w:rsidR="002B09D2" w:rsidRPr="009E575D" w:rsidRDefault="00A94FE1" w:rsidP="0048366B">
            <w:pPr>
              <w:pStyle w:val="a3"/>
              <w:widowControl/>
              <w:numPr>
                <w:ilvl w:val="0"/>
                <w:numId w:val="17"/>
              </w:numPr>
              <w:spacing w:line="320" w:lineRule="exact"/>
              <w:ind w:leftChars="0" w:left="341" w:hanging="341"/>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後續仍持續配合國際相關人權公約規範內容</w:t>
            </w:r>
            <w:r w:rsidR="002B09D2" w:rsidRPr="009E575D">
              <w:rPr>
                <w:rFonts w:ascii="Times New Roman" w:eastAsia="微軟正黑體" w:hAnsi="Times New Roman" w:cs="Times New Roman"/>
                <w:color w:val="000000"/>
                <w:kern w:val="0"/>
                <w:sz w:val="20"/>
                <w:szCs w:val="20"/>
              </w:rPr>
              <w:t>參照通用設計理念之「識別資訊」、「節省體力」、「空間尺寸可及性與易使用性」等原則，持續針對相關規定進行修正</w:t>
            </w:r>
            <w:r w:rsidRPr="009E575D">
              <w:rPr>
                <w:rFonts w:ascii="Times New Roman" w:eastAsia="微軟正黑體" w:hAnsi="Times New Roman" w:cs="Times New Roman"/>
                <w:color w:val="000000"/>
                <w:kern w:val="0"/>
                <w:sz w:val="20"/>
                <w:szCs w:val="20"/>
              </w:rPr>
              <w:t>。</w:t>
            </w:r>
          </w:p>
        </w:tc>
      </w:tr>
      <w:tr w:rsidR="00B4762A" w:rsidRPr="009E575D" w14:paraId="79DB52D2" w14:textId="77777777" w:rsidTr="007A1D79">
        <w:trPr>
          <w:trHeight w:val="737"/>
        </w:trPr>
        <w:tc>
          <w:tcPr>
            <w:tcW w:w="2537" w:type="dxa"/>
            <w:vAlign w:val="center"/>
          </w:tcPr>
          <w:p w14:paraId="1AE1C69C" w14:textId="4E860754" w:rsidR="00B4762A" w:rsidRPr="009E575D" w:rsidRDefault="00B4762A" w:rsidP="00B4762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兒童權利公約</w:t>
            </w:r>
            <w:r w:rsidRPr="009E575D">
              <w:rPr>
                <w:rFonts w:ascii="Times New Roman" w:eastAsia="微軟正黑體" w:hAnsi="Times New Roman" w:cs="Times New Roman"/>
                <w:color w:val="000000"/>
                <w:kern w:val="0"/>
                <w:sz w:val="20"/>
                <w:szCs w:val="20"/>
              </w:rPr>
              <w:t>/</w:t>
            </w:r>
          </w:p>
          <w:p w14:paraId="050E4296" w14:textId="77777777" w:rsidR="007A1D79" w:rsidRPr="009E575D" w:rsidRDefault="00B4762A" w:rsidP="009449D3">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The Convention on the Rights of Children</w:t>
            </w:r>
          </w:p>
          <w:p w14:paraId="313E01F4" w14:textId="3ED0977E" w:rsidR="00B4762A" w:rsidRPr="009E575D" w:rsidRDefault="002570DF" w:rsidP="009449D3">
            <w:pPr>
              <w:widowControl/>
              <w:spacing w:line="32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7A1D79" w:rsidRPr="009E575D">
              <w:rPr>
                <w:rFonts w:ascii="Times New Roman" w:eastAsia="微軟正黑體" w:hAnsi="Times New Roman" w:cs="Times New Roman"/>
                <w:color w:val="000000"/>
                <w:kern w:val="0"/>
                <w:sz w:val="20"/>
                <w:szCs w:val="20"/>
              </w:rPr>
              <w:t>縮寫</w:t>
            </w:r>
            <w:r w:rsidR="00B4762A" w:rsidRPr="009E575D">
              <w:rPr>
                <w:rFonts w:ascii="Times New Roman" w:eastAsia="微軟正黑體" w:hAnsi="Times New Roman" w:cs="Times New Roman"/>
                <w:color w:val="000000"/>
                <w:kern w:val="0"/>
                <w:sz w:val="20"/>
                <w:szCs w:val="20"/>
              </w:rPr>
              <w:t>CRC</w:t>
            </w:r>
            <w:r>
              <w:rPr>
                <w:rFonts w:ascii="Times New Roman" w:eastAsia="微軟正黑體" w:hAnsi="Times New Roman" w:cs="Times New Roman"/>
                <w:color w:val="000000"/>
                <w:kern w:val="0"/>
                <w:sz w:val="20"/>
                <w:szCs w:val="20"/>
              </w:rPr>
              <w:t>）</w:t>
            </w:r>
          </w:p>
        </w:tc>
        <w:tc>
          <w:tcPr>
            <w:tcW w:w="1354" w:type="dxa"/>
            <w:vAlign w:val="center"/>
          </w:tcPr>
          <w:p w14:paraId="32DDA863" w14:textId="425BC460" w:rsidR="00B4762A" w:rsidRPr="009E575D" w:rsidRDefault="00B4762A" w:rsidP="00B4762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103</w:t>
            </w:r>
            <w:r w:rsidRPr="009E575D">
              <w:rPr>
                <w:rFonts w:ascii="Times New Roman" w:eastAsia="微軟正黑體" w:hAnsi="Times New Roman" w:cs="Times New Roman"/>
                <w:color w:val="000000"/>
                <w:kern w:val="0"/>
                <w:sz w:val="20"/>
                <w:szCs w:val="20"/>
              </w:rPr>
              <w:t>年制定</w:t>
            </w:r>
            <w:r w:rsidR="007A1D79" w:rsidRPr="009E575D">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施行</w:t>
            </w:r>
          </w:p>
        </w:tc>
        <w:tc>
          <w:tcPr>
            <w:tcW w:w="5845" w:type="dxa"/>
            <w:vAlign w:val="center"/>
          </w:tcPr>
          <w:p w14:paraId="321B7BC1" w14:textId="77777777" w:rsidR="009449D3" w:rsidRPr="009E575D" w:rsidRDefault="009449D3" w:rsidP="009449D3">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針對「公共場所親子廁所盥洗室設置辦法」立法理由依據兒童權利公約：</w:t>
            </w:r>
          </w:p>
          <w:p w14:paraId="474E662D" w14:textId="77777777" w:rsidR="009449D3" w:rsidRPr="009E575D" w:rsidRDefault="009449D3" w:rsidP="00A94FE1">
            <w:pPr>
              <w:pStyle w:val="a3"/>
              <w:widowControl/>
              <w:numPr>
                <w:ilvl w:val="0"/>
                <w:numId w:val="16"/>
              </w:numPr>
              <w:spacing w:line="320" w:lineRule="exact"/>
              <w:ind w:leftChars="0" w:left="341" w:hanging="341"/>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第二條第二項規定：「締約國應採取所有適當措施確保兒童得到保護」</w:t>
            </w:r>
          </w:p>
          <w:p w14:paraId="7C91A106" w14:textId="633F8E55" w:rsidR="00B4762A" w:rsidRPr="009E575D" w:rsidRDefault="009449D3" w:rsidP="00A94FE1">
            <w:pPr>
              <w:pStyle w:val="a3"/>
              <w:widowControl/>
              <w:numPr>
                <w:ilvl w:val="0"/>
                <w:numId w:val="16"/>
              </w:numPr>
              <w:spacing w:line="320" w:lineRule="exact"/>
              <w:ind w:leftChars="0" w:left="341" w:hanging="341"/>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第三條第三項規定：「締約國應確保負責照顧與保護兒童之機構、服務與設施符合主管機關所訂之標準，特別在安全、保健、工作人員數量與資格及有效監督等方面」。</w:t>
            </w:r>
          </w:p>
        </w:tc>
      </w:tr>
    </w:tbl>
    <w:p w14:paraId="19B2F8BA" w14:textId="1AB943B1" w:rsidR="007A1D79" w:rsidRPr="00CD7D0F" w:rsidRDefault="007A1D79" w:rsidP="007A1D79">
      <w:pPr>
        <w:rPr>
          <w:rFonts w:ascii="Times New Roman" w:eastAsia="微軟正黑體" w:hAnsi="Times New Roman" w:cs="Times New Roman"/>
          <w:b/>
          <w:color w:val="FF0000"/>
          <w:sz w:val="22"/>
          <w:szCs w:val="20"/>
        </w:rPr>
      </w:pPr>
      <w:r w:rsidRPr="009E575D">
        <w:rPr>
          <w:rFonts w:ascii="Times New Roman" w:eastAsia="微軟正黑體" w:hAnsi="Times New Roman" w:cs="Times New Roman"/>
          <w:sz w:val="20"/>
          <w:szCs w:val="20"/>
        </w:rPr>
        <w:t>資料來源：本</w:t>
      </w:r>
      <w:r w:rsidR="004F4932">
        <w:rPr>
          <w:rFonts w:ascii="Times New Roman" w:eastAsia="微軟正黑體" w:hAnsi="Times New Roman" w:cs="Times New Roman" w:hint="eastAsia"/>
          <w:sz w:val="20"/>
          <w:szCs w:val="20"/>
        </w:rPr>
        <w:t>指引</w:t>
      </w:r>
      <w:r w:rsidRPr="009E575D">
        <w:rPr>
          <w:rFonts w:ascii="Times New Roman" w:eastAsia="微軟正黑體" w:hAnsi="Times New Roman" w:cs="Times New Roman"/>
          <w:sz w:val="20"/>
          <w:szCs w:val="20"/>
        </w:rPr>
        <w:t>整理</w:t>
      </w:r>
      <w:r w:rsidR="00CD7D0F">
        <w:rPr>
          <w:rFonts w:ascii="Times New Roman" w:eastAsia="微軟正黑體" w:hAnsi="Times New Roman" w:cs="Times New Roman" w:hint="eastAsia"/>
          <w:sz w:val="20"/>
          <w:szCs w:val="20"/>
        </w:rPr>
        <w:t xml:space="preserve"> </w:t>
      </w:r>
    </w:p>
    <w:p w14:paraId="60B0994D" w14:textId="39A1A4FC" w:rsidR="00782515" w:rsidRPr="00D4341D" w:rsidRDefault="00D64DB0" w:rsidP="007A1D79">
      <w:pPr>
        <w:wordWrap w:val="0"/>
        <w:spacing w:beforeLines="50" w:before="180" w:afterLines="50" w:after="180" w:line="520" w:lineRule="exact"/>
        <w:ind w:leftChars="156" w:left="374" w:firstLineChars="200" w:firstLine="560"/>
        <w:rPr>
          <w:rFonts w:ascii="Times New Roman" w:eastAsia="微軟正黑體" w:hAnsi="Times New Roman" w:cs="Times New Roman"/>
          <w:sz w:val="28"/>
          <w:szCs w:val="28"/>
        </w:rPr>
      </w:pPr>
      <w:r w:rsidRPr="00D4341D">
        <w:rPr>
          <w:rFonts w:ascii="Times New Roman" w:eastAsia="微軟正黑體" w:hAnsi="Times New Roman" w:cs="Times New Roman"/>
          <w:sz w:val="28"/>
          <w:szCs w:val="28"/>
        </w:rPr>
        <w:t>如上述彙整內容</w:t>
      </w:r>
      <w:r w:rsidR="00744DBE" w:rsidRPr="00D4341D">
        <w:rPr>
          <w:rFonts w:ascii="Times New Roman" w:eastAsia="微軟正黑體" w:hAnsi="Times New Roman" w:cs="Times New Roman"/>
          <w:sz w:val="28"/>
          <w:szCs w:val="28"/>
        </w:rPr>
        <w:t>所示，公廁設置之議題以從早期提供足夠的如廁環境，衍伸到如何滿足各種使用者之人權，從基本男、女設備數量的規範</w:t>
      </w:r>
      <w:r w:rsidR="002570DF">
        <w:rPr>
          <w:rFonts w:ascii="Times New Roman" w:eastAsia="微軟正黑體" w:hAnsi="Times New Roman" w:cs="Times New Roman"/>
          <w:sz w:val="28"/>
          <w:szCs w:val="28"/>
        </w:rPr>
        <w:t>（</w:t>
      </w:r>
      <w:r w:rsidR="00744DBE" w:rsidRPr="00D4341D">
        <w:rPr>
          <w:rFonts w:ascii="Times New Roman" w:eastAsia="微軟正黑體" w:hAnsi="Times New Roman" w:cs="Times New Roman"/>
          <w:sz w:val="28"/>
          <w:szCs w:val="28"/>
        </w:rPr>
        <w:t>女性平權</w:t>
      </w:r>
      <w:r w:rsidR="002570DF">
        <w:rPr>
          <w:rFonts w:ascii="Times New Roman" w:eastAsia="微軟正黑體" w:hAnsi="Times New Roman" w:cs="Times New Roman"/>
          <w:sz w:val="28"/>
          <w:szCs w:val="28"/>
        </w:rPr>
        <w:t>）</w:t>
      </w:r>
      <w:r w:rsidR="00744DBE" w:rsidRPr="00D4341D">
        <w:rPr>
          <w:rFonts w:ascii="Times New Roman" w:eastAsia="微軟正黑體" w:hAnsi="Times New Roman" w:cs="Times New Roman"/>
          <w:sz w:val="28"/>
          <w:szCs w:val="28"/>
        </w:rPr>
        <w:t>、獨立無障礙廁所設置規範</w:t>
      </w:r>
      <w:r w:rsidR="00DE0CC8" w:rsidRPr="00D4341D">
        <w:rPr>
          <w:rFonts w:ascii="Times New Roman" w:eastAsia="微軟正黑體" w:hAnsi="Times New Roman" w:cs="Times New Roman"/>
          <w:sz w:val="28"/>
          <w:szCs w:val="28"/>
        </w:rPr>
        <w:t>（</w:t>
      </w:r>
      <w:r w:rsidR="00744DBE" w:rsidRPr="00D4341D">
        <w:rPr>
          <w:rFonts w:ascii="Times New Roman" w:eastAsia="微軟正黑體" w:hAnsi="Times New Roman" w:cs="Times New Roman"/>
          <w:sz w:val="28"/>
          <w:szCs w:val="28"/>
        </w:rPr>
        <w:t>身心障礙者</w:t>
      </w:r>
      <w:r w:rsidR="00796619" w:rsidRPr="00D4341D">
        <w:rPr>
          <w:rFonts w:ascii="Times New Roman" w:eastAsia="微軟正黑體" w:hAnsi="Times New Roman" w:cs="Times New Roman"/>
          <w:sz w:val="28"/>
          <w:szCs w:val="28"/>
        </w:rPr>
        <w:t>權</w:t>
      </w:r>
      <w:r w:rsidR="00744DBE" w:rsidRPr="00D4341D">
        <w:rPr>
          <w:rFonts w:ascii="Times New Roman" w:eastAsia="微軟正黑體" w:hAnsi="Times New Roman" w:cs="Times New Roman"/>
          <w:sz w:val="28"/>
          <w:szCs w:val="28"/>
        </w:rPr>
        <w:t>力</w:t>
      </w:r>
      <w:r w:rsidR="00DE0CC8" w:rsidRPr="00D4341D">
        <w:rPr>
          <w:rFonts w:ascii="Times New Roman" w:eastAsia="微軟正黑體" w:hAnsi="Times New Roman" w:cs="Times New Roman"/>
          <w:sz w:val="28"/>
          <w:szCs w:val="28"/>
        </w:rPr>
        <w:t>）</w:t>
      </w:r>
      <w:r w:rsidR="00796619" w:rsidRPr="00D4341D">
        <w:rPr>
          <w:rFonts w:ascii="Times New Roman" w:eastAsia="微軟正黑體" w:hAnsi="Times New Roman" w:cs="Times New Roman"/>
          <w:sz w:val="28"/>
          <w:szCs w:val="28"/>
        </w:rPr>
        <w:t>、獨立親子廁所及親子友善增設設備設置規範</w:t>
      </w:r>
      <w:r w:rsidR="00DE0CC8" w:rsidRPr="00D4341D">
        <w:rPr>
          <w:rFonts w:ascii="Times New Roman" w:eastAsia="微軟正黑體" w:hAnsi="Times New Roman" w:cs="Times New Roman"/>
          <w:sz w:val="28"/>
          <w:szCs w:val="28"/>
        </w:rPr>
        <w:t>（</w:t>
      </w:r>
      <w:r w:rsidR="00796619" w:rsidRPr="00D4341D">
        <w:rPr>
          <w:rFonts w:ascii="Times New Roman" w:eastAsia="微軟正黑體" w:hAnsi="Times New Roman" w:cs="Times New Roman"/>
          <w:sz w:val="28"/>
          <w:szCs w:val="28"/>
        </w:rPr>
        <w:t>兒童權力</w:t>
      </w:r>
      <w:r w:rsidR="00DE0CC8" w:rsidRPr="00D4341D">
        <w:rPr>
          <w:rFonts w:ascii="Times New Roman" w:eastAsia="微軟正黑體" w:hAnsi="Times New Roman" w:cs="Times New Roman"/>
          <w:sz w:val="28"/>
          <w:szCs w:val="28"/>
        </w:rPr>
        <w:t>）</w:t>
      </w:r>
      <w:r w:rsidR="00782515" w:rsidRPr="00D4341D">
        <w:rPr>
          <w:rFonts w:ascii="Times New Roman" w:eastAsia="微軟正黑體" w:hAnsi="Times New Roman" w:cs="Times New Roman"/>
          <w:sz w:val="28"/>
          <w:szCs w:val="28"/>
        </w:rPr>
        <w:t>，到</w:t>
      </w:r>
      <w:r w:rsidR="00796619" w:rsidRPr="00D4341D">
        <w:rPr>
          <w:rFonts w:ascii="Times New Roman" w:eastAsia="微軟正黑體" w:hAnsi="Times New Roman" w:cs="Times New Roman"/>
          <w:sz w:val="28"/>
          <w:szCs w:val="28"/>
        </w:rPr>
        <w:t>近年性別友善廁所手冊之</w:t>
      </w:r>
      <w:proofErr w:type="gramStart"/>
      <w:r w:rsidR="00796619" w:rsidRPr="00D4341D">
        <w:rPr>
          <w:rFonts w:ascii="Times New Roman" w:eastAsia="微軟正黑體" w:hAnsi="Times New Roman" w:cs="Times New Roman"/>
          <w:sz w:val="28"/>
          <w:szCs w:val="28"/>
        </w:rPr>
        <w:t>研</w:t>
      </w:r>
      <w:proofErr w:type="gramEnd"/>
      <w:r w:rsidR="00796619" w:rsidRPr="00D4341D">
        <w:rPr>
          <w:rFonts w:ascii="Times New Roman" w:eastAsia="微軟正黑體" w:hAnsi="Times New Roman" w:cs="Times New Roman"/>
          <w:sz w:val="28"/>
          <w:szCs w:val="28"/>
        </w:rPr>
        <w:t>析</w:t>
      </w:r>
      <w:r w:rsidR="00DE0CC8" w:rsidRPr="00D4341D">
        <w:rPr>
          <w:rFonts w:ascii="Times New Roman" w:eastAsia="微軟正黑體" w:hAnsi="Times New Roman" w:cs="Times New Roman"/>
          <w:sz w:val="28"/>
          <w:szCs w:val="28"/>
        </w:rPr>
        <w:t>（</w:t>
      </w:r>
      <w:r w:rsidR="00796619" w:rsidRPr="00D4341D">
        <w:rPr>
          <w:rFonts w:ascii="Times New Roman" w:eastAsia="微軟正黑體" w:hAnsi="Times New Roman" w:cs="Times New Roman"/>
          <w:sz w:val="28"/>
          <w:szCs w:val="28"/>
        </w:rPr>
        <w:t>多元性別及女性平權</w:t>
      </w:r>
      <w:r w:rsidR="00DE0CC8" w:rsidRPr="00D4341D">
        <w:rPr>
          <w:rFonts w:ascii="Times New Roman" w:eastAsia="微軟正黑體" w:hAnsi="Times New Roman" w:cs="Times New Roman"/>
          <w:sz w:val="28"/>
          <w:szCs w:val="28"/>
        </w:rPr>
        <w:t>）</w:t>
      </w:r>
      <w:r w:rsidR="00464D8D" w:rsidRPr="00D4341D">
        <w:rPr>
          <w:rFonts w:ascii="Times New Roman" w:eastAsia="微軟正黑體" w:hAnsi="Times New Roman" w:cs="Times New Roman"/>
          <w:sz w:val="28"/>
          <w:szCs w:val="28"/>
        </w:rPr>
        <w:t>，未來更應以「通用設計」（</w:t>
      </w:r>
      <w:r w:rsidR="00464D8D" w:rsidRPr="00D4341D">
        <w:rPr>
          <w:rFonts w:ascii="Times New Roman" w:eastAsia="微軟正黑體" w:hAnsi="Times New Roman" w:cs="Times New Roman"/>
          <w:sz w:val="28"/>
          <w:szCs w:val="28"/>
        </w:rPr>
        <w:t>universal design</w:t>
      </w:r>
      <w:r w:rsidR="00464D8D" w:rsidRPr="00D4341D">
        <w:rPr>
          <w:rFonts w:ascii="Times New Roman" w:eastAsia="微軟正黑體" w:hAnsi="Times New Roman" w:cs="Times New Roman"/>
          <w:sz w:val="28"/>
          <w:szCs w:val="28"/>
        </w:rPr>
        <w:t>）之概念繼續演進，使上述各類廁所融入社會</w:t>
      </w:r>
      <w:r w:rsidR="00625C79" w:rsidRPr="00D4341D">
        <w:rPr>
          <w:rFonts w:ascii="Times New Roman" w:eastAsia="微軟正黑體" w:hAnsi="Times New Roman" w:cs="Times New Roman"/>
          <w:sz w:val="28"/>
          <w:szCs w:val="28"/>
        </w:rPr>
        <w:t>文化中</w:t>
      </w:r>
      <w:r w:rsidR="00464D8D" w:rsidRPr="00D4341D">
        <w:rPr>
          <w:rFonts w:ascii="Times New Roman" w:eastAsia="微軟正黑體" w:hAnsi="Times New Roman" w:cs="Times New Roman"/>
          <w:sz w:val="28"/>
          <w:szCs w:val="28"/>
        </w:rPr>
        <w:t>而避免讓人有「特別」的標籤</w:t>
      </w:r>
      <w:r w:rsidR="00782515" w:rsidRPr="00D4341D">
        <w:rPr>
          <w:rFonts w:ascii="Times New Roman" w:eastAsia="微軟正黑體" w:hAnsi="Times New Roman" w:cs="Times New Roman"/>
          <w:sz w:val="28"/>
          <w:szCs w:val="28"/>
        </w:rPr>
        <w:t>。</w:t>
      </w:r>
    </w:p>
    <w:p w14:paraId="29F4543C" w14:textId="071BC95A" w:rsidR="00C150A1" w:rsidRPr="009E575D" w:rsidRDefault="00C150A1" w:rsidP="00C150A1">
      <w:pPr>
        <w:snapToGrid w:val="0"/>
        <w:spacing w:beforeLines="50" w:before="180" w:afterLines="50" w:after="180" w:line="520" w:lineRule="exact"/>
        <w:ind w:leftChars="519" w:left="1246" w:firstLineChars="200" w:firstLine="801"/>
        <w:jc w:val="both"/>
        <w:rPr>
          <w:rFonts w:ascii="Times New Roman" w:hAnsi="Times New Roman" w:cs="Times New Roman"/>
          <w:b/>
          <w:bCs/>
          <w:sz w:val="40"/>
          <w:szCs w:val="40"/>
          <w:lang w:val="x-none"/>
        </w:rPr>
      </w:pPr>
    </w:p>
    <w:p w14:paraId="0088329A" w14:textId="24E6165B" w:rsidR="00415240" w:rsidRPr="009E575D" w:rsidRDefault="00415240" w:rsidP="00C150A1">
      <w:pPr>
        <w:snapToGrid w:val="0"/>
        <w:spacing w:beforeLines="50" w:before="180" w:afterLines="50" w:after="180" w:line="520" w:lineRule="exact"/>
        <w:ind w:leftChars="519" w:left="1246" w:firstLineChars="200" w:firstLine="801"/>
        <w:jc w:val="both"/>
        <w:rPr>
          <w:rFonts w:ascii="Times New Roman" w:hAnsi="Times New Roman" w:cs="Times New Roman"/>
          <w:b/>
          <w:bCs/>
          <w:sz w:val="40"/>
          <w:szCs w:val="40"/>
        </w:rPr>
        <w:sectPr w:rsidR="00415240" w:rsidRPr="009E575D" w:rsidSect="004A27F5">
          <w:footerReference w:type="even" r:id="rId41"/>
          <w:footerReference w:type="default" r:id="rId42"/>
          <w:pgSz w:w="11906" w:h="16838"/>
          <w:pgMar w:top="1440" w:right="1080" w:bottom="1440" w:left="1080" w:header="851" w:footer="992" w:gutter="0"/>
          <w:cols w:space="425"/>
          <w:docGrid w:type="lines" w:linePitch="360"/>
        </w:sectPr>
      </w:pPr>
    </w:p>
    <w:p w14:paraId="4AB3197D" w14:textId="43C5D1C7" w:rsidR="004E3582" w:rsidRPr="009E575D" w:rsidRDefault="0081668B" w:rsidP="00205171">
      <w:pPr>
        <w:spacing w:afterLines="100" w:after="360"/>
        <w:jc w:val="center"/>
        <w:rPr>
          <w:rFonts w:ascii="Times New Roman" w:eastAsia="Microsoft YaHei" w:hAnsi="Times New Roman" w:cs="Times New Roman"/>
          <w:b/>
          <w:bCs/>
          <w:sz w:val="40"/>
          <w:szCs w:val="40"/>
        </w:rPr>
      </w:pPr>
      <w:r w:rsidRPr="009E575D">
        <w:rPr>
          <w:rFonts w:ascii="Times New Roman" w:eastAsia="Microsoft YaHei" w:hAnsi="Times New Roman" w:cs="Times New Roman"/>
          <w:b/>
          <w:bCs/>
          <w:sz w:val="40"/>
          <w:szCs w:val="40"/>
        </w:rPr>
        <w:lastRenderedPageBreak/>
        <w:t>肆</w:t>
      </w:r>
      <w:r w:rsidR="004E3582" w:rsidRPr="009E575D">
        <w:rPr>
          <w:rFonts w:ascii="Times New Roman" w:eastAsia="Microsoft YaHei" w:hAnsi="Times New Roman" w:cs="Times New Roman"/>
          <w:b/>
          <w:bCs/>
          <w:sz w:val="40"/>
          <w:szCs w:val="40"/>
        </w:rPr>
        <w:t>、</w:t>
      </w:r>
      <w:r w:rsidR="00120DB4" w:rsidRPr="009E575D">
        <w:rPr>
          <w:rFonts w:ascii="Times New Roman" w:eastAsia="Microsoft YaHei" w:hAnsi="Times New Roman" w:cs="Times New Roman"/>
          <w:b/>
          <w:bCs/>
          <w:sz w:val="40"/>
          <w:szCs w:val="40"/>
        </w:rPr>
        <w:t>目的與前提</w:t>
      </w:r>
    </w:p>
    <w:p w14:paraId="3ACEF43F" w14:textId="6990104B" w:rsidR="005A4FF8" w:rsidRPr="009E575D" w:rsidRDefault="005A4FF8" w:rsidP="005A4FF8">
      <w:pPr>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t>一、設置友善廁所之目的：</w:t>
      </w:r>
    </w:p>
    <w:p w14:paraId="238E47AF" w14:textId="1CC21A57" w:rsidR="00896A5F" w:rsidRPr="00D4341D" w:rsidRDefault="002570DF" w:rsidP="00D61CCA">
      <w:pPr>
        <w:spacing w:beforeLines="50" w:before="180" w:afterLines="50" w:after="180" w:line="520" w:lineRule="exact"/>
        <w:ind w:leftChars="155" w:left="1218" w:hangingChars="302" w:hanging="846"/>
        <w:rPr>
          <w:rFonts w:ascii="Times New Roman" w:eastAsia="微軟正黑體" w:hAnsi="Times New Roman" w:cs="Times New Roman"/>
          <w:sz w:val="28"/>
          <w:szCs w:val="28"/>
        </w:rPr>
      </w:pPr>
      <w:r>
        <w:rPr>
          <w:rFonts w:ascii="Times New Roman" w:eastAsia="微軟正黑體" w:hAnsi="Times New Roman" w:cs="Times New Roman"/>
          <w:sz w:val="28"/>
          <w:szCs w:val="28"/>
        </w:rPr>
        <w:t>（</w:t>
      </w:r>
      <w:r w:rsidR="005A4FF8" w:rsidRPr="00D4341D">
        <w:rPr>
          <w:rFonts w:ascii="Times New Roman" w:eastAsia="微軟正黑體" w:hAnsi="Times New Roman" w:cs="Times New Roman"/>
          <w:sz w:val="28"/>
          <w:szCs w:val="28"/>
        </w:rPr>
        <w:t>一</w:t>
      </w:r>
      <w:r>
        <w:rPr>
          <w:rFonts w:ascii="Times New Roman" w:eastAsia="微軟正黑體" w:hAnsi="Times New Roman" w:cs="Times New Roman"/>
          <w:sz w:val="28"/>
          <w:szCs w:val="28"/>
        </w:rPr>
        <w:t>）</w:t>
      </w:r>
      <w:r w:rsidR="00896A5F" w:rsidRPr="00D4341D">
        <w:rPr>
          <w:rFonts w:ascii="Times New Roman" w:eastAsia="微軟正黑體" w:hAnsi="Times New Roman" w:cs="Times New Roman"/>
          <w:sz w:val="28"/>
          <w:szCs w:val="28"/>
        </w:rPr>
        <w:t>依地點使用者</w:t>
      </w:r>
      <w:r w:rsidR="009C6BDA" w:rsidRPr="00D4341D">
        <w:rPr>
          <w:rFonts w:ascii="Times New Roman" w:eastAsia="微軟正黑體" w:hAnsi="Times New Roman" w:cs="Times New Roman"/>
          <w:color w:val="000000" w:themeColor="text1"/>
          <w:sz w:val="28"/>
          <w:szCs w:val="28"/>
        </w:rPr>
        <w:t>之人流結構統計分析及使用習性調查結果</w:t>
      </w:r>
      <w:r w:rsidR="00896A5F" w:rsidRPr="00D4341D">
        <w:rPr>
          <w:rFonts w:ascii="Times New Roman" w:eastAsia="微軟正黑體" w:hAnsi="Times New Roman" w:cs="Times New Roman"/>
          <w:sz w:val="28"/>
          <w:szCs w:val="28"/>
        </w:rPr>
        <w:t>（男、女、高齡、兒</w:t>
      </w:r>
      <w:r w:rsidR="00EB374A">
        <w:rPr>
          <w:rFonts w:ascii="Times New Roman" w:eastAsia="微軟正黑體" w:hAnsi="Times New Roman" w:cs="Times New Roman" w:hint="eastAsia"/>
          <w:sz w:val="28"/>
          <w:szCs w:val="28"/>
        </w:rPr>
        <w:t>少</w:t>
      </w:r>
      <w:r w:rsidR="00896A5F" w:rsidRPr="00D4341D">
        <w:rPr>
          <w:rFonts w:ascii="Times New Roman" w:eastAsia="微軟正黑體" w:hAnsi="Times New Roman" w:cs="Times New Roman"/>
          <w:sz w:val="28"/>
          <w:szCs w:val="28"/>
        </w:rPr>
        <w:t>、身障等）合理分配空間配置。</w:t>
      </w:r>
    </w:p>
    <w:p w14:paraId="411C339F" w14:textId="6F648685" w:rsidR="005A4FF8" w:rsidRPr="00D4341D" w:rsidRDefault="002570DF" w:rsidP="00D61CCA">
      <w:pPr>
        <w:spacing w:beforeLines="50" w:before="180" w:afterLines="50" w:after="180" w:line="520" w:lineRule="exact"/>
        <w:ind w:leftChars="155" w:left="1218" w:hangingChars="302" w:hanging="846"/>
        <w:rPr>
          <w:rFonts w:ascii="Times New Roman" w:eastAsia="微軟正黑體" w:hAnsi="Times New Roman" w:cs="Times New Roman"/>
          <w:sz w:val="28"/>
          <w:szCs w:val="28"/>
        </w:rPr>
      </w:pPr>
      <w:r>
        <w:rPr>
          <w:rFonts w:ascii="Times New Roman" w:eastAsia="微軟正黑體" w:hAnsi="Times New Roman" w:cs="Times New Roman"/>
          <w:sz w:val="28"/>
          <w:szCs w:val="28"/>
        </w:rPr>
        <w:t>（</w:t>
      </w:r>
      <w:r w:rsidR="00896A5F" w:rsidRPr="00D4341D">
        <w:rPr>
          <w:rFonts w:ascii="Times New Roman" w:eastAsia="微軟正黑體" w:hAnsi="Times New Roman" w:cs="Times New Roman"/>
          <w:sz w:val="28"/>
          <w:szCs w:val="28"/>
        </w:rPr>
        <w:t>二</w:t>
      </w:r>
      <w:r>
        <w:rPr>
          <w:rFonts w:ascii="Times New Roman" w:eastAsia="微軟正黑體" w:hAnsi="Times New Roman" w:cs="Times New Roman"/>
          <w:sz w:val="28"/>
          <w:szCs w:val="28"/>
        </w:rPr>
        <w:t>）</w:t>
      </w:r>
      <w:r w:rsidR="005A4FF8" w:rsidRPr="00D4341D">
        <w:rPr>
          <w:rFonts w:ascii="Times New Roman" w:eastAsia="微軟正黑體" w:hAnsi="Times New Roman" w:cs="Times New Roman"/>
          <w:sz w:val="28"/>
          <w:szCs w:val="28"/>
        </w:rPr>
        <w:t>解決性別</w:t>
      </w:r>
      <w:r w:rsidR="00896A5F" w:rsidRPr="00D4341D">
        <w:rPr>
          <w:rFonts w:ascii="Times New Roman" w:eastAsia="微軟正黑體" w:hAnsi="Times New Roman" w:cs="Times New Roman"/>
          <w:sz w:val="28"/>
          <w:szCs w:val="28"/>
        </w:rPr>
        <w:t>及使用者身心狀況</w:t>
      </w:r>
      <w:r w:rsidR="005A4FF8" w:rsidRPr="00D4341D">
        <w:rPr>
          <w:rFonts w:ascii="Times New Roman" w:eastAsia="微軟正黑體" w:hAnsi="Times New Roman" w:cs="Times New Roman"/>
          <w:sz w:val="28"/>
          <w:szCs w:val="28"/>
        </w:rPr>
        <w:t>刻板印象，</w:t>
      </w:r>
      <w:proofErr w:type="gramStart"/>
      <w:r w:rsidR="00053458" w:rsidRPr="00D4341D">
        <w:rPr>
          <w:rFonts w:ascii="Times New Roman" w:eastAsia="微軟正黑體" w:hAnsi="Times New Roman" w:cs="Times New Roman"/>
          <w:sz w:val="28"/>
          <w:szCs w:val="28"/>
        </w:rPr>
        <w:t>將便器</w:t>
      </w:r>
      <w:proofErr w:type="gramEnd"/>
      <w:r w:rsidR="00053458" w:rsidRPr="00D4341D">
        <w:rPr>
          <w:rFonts w:ascii="Times New Roman" w:eastAsia="微軟正黑體" w:hAnsi="Times New Roman" w:cs="Times New Roman"/>
          <w:sz w:val="28"/>
          <w:szCs w:val="28"/>
        </w:rPr>
        <w:t>使用回歸於其功能性，不以性別作區分。</w:t>
      </w:r>
    </w:p>
    <w:p w14:paraId="0D8B14BC" w14:textId="007A29BD" w:rsidR="00053458" w:rsidRPr="00D4341D" w:rsidRDefault="002570DF" w:rsidP="00D61CCA">
      <w:pPr>
        <w:spacing w:beforeLines="50" w:before="180" w:afterLines="50" w:after="180" w:line="520" w:lineRule="exact"/>
        <w:ind w:leftChars="155" w:left="1218" w:hangingChars="302" w:hanging="846"/>
        <w:rPr>
          <w:rFonts w:ascii="Times New Roman" w:eastAsia="微軟正黑體" w:hAnsi="Times New Roman" w:cs="Times New Roman"/>
          <w:sz w:val="28"/>
          <w:szCs w:val="28"/>
        </w:rPr>
      </w:pPr>
      <w:r>
        <w:rPr>
          <w:rFonts w:ascii="Times New Roman" w:eastAsia="微軟正黑體" w:hAnsi="Times New Roman" w:cs="Times New Roman"/>
          <w:sz w:val="28"/>
          <w:szCs w:val="28"/>
        </w:rPr>
        <w:t>（</w:t>
      </w:r>
      <w:r w:rsidR="00053458" w:rsidRPr="00D4341D">
        <w:rPr>
          <w:rFonts w:ascii="Times New Roman" w:eastAsia="微軟正黑體" w:hAnsi="Times New Roman" w:cs="Times New Roman"/>
          <w:sz w:val="28"/>
          <w:szCs w:val="28"/>
        </w:rPr>
        <w:t>三</w:t>
      </w:r>
      <w:r>
        <w:rPr>
          <w:rFonts w:ascii="Times New Roman" w:eastAsia="微軟正黑體" w:hAnsi="Times New Roman" w:cs="Times New Roman"/>
          <w:sz w:val="28"/>
          <w:szCs w:val="28"/>
        </w:rPr>
        <w:t>）</w:t>
      </w:r>
      <w:r w:rsidR="006865BC" w:rsidRPr="00D4341D">
        <w:rPr>
          <w:rFonts w:ascii="Times New Roman" w:eastAsia="微軟正黑體" w:hAnsi="Times New Roman" w:cs="Times New Roman"/>
          <w:sz w:val="28"/>
          <w:szCs w:val="28"/>
        </w:rPr>
        <w:t>解決目前女廁數量不足之問題。</w:t>
      </w:r>
    </w:p>
    <w:p w14:paraId="2BD85566" w14:textId="3720C665" w:rsidR="004E3582" w:rsidRPr="00D4341D" w:rsidRDefault="00CD69B9" w:rsidP="00CD69B9">
      <w:pPr>
        <w:rPr>
          <w:rFonts w:ascii="Times New Roman" w:eastAsia="微軟正黑體" w:hAnsi="Times New Roman" w:cs="Times New Roman"/>
          <w:b/>
          <w:bCs/>
          <w:sz w:val="28"/>
          <w:szCs w:val="28"/>
        </w:rPr>
      </w:pPr>
      <w:r w:rsidRPr="00D4341D">
        <w:rPr>
          <w:rFonts w:ascii="Times New Roman" w:eastAsia="微軟正黑體" w:hAnsi="Times New Roman" w:cs="Times New Roman"/>
          <w:b/>
          <w:bCs/>
          <w:sz w:val="28"/>
          <w:szCs w:val="28"/>
        </w:rPr>
        <w:t>二、</w:t>
      </w:r>
      <w:r w:rsidR="005A4FF8" w:rsidRPr="00D4341D">
        <w:rPr>
          <w:rFonts w:ascii="Times New Roman" w:eastAsia="微軟正黑體" w:hAnsi="Times New Roman" w:cs="Times New Roman"/>
          <w:b/>
          <w:bCs/>
          <w:sz w:val="28"/>
          <w:szCs w:val="28"/>
        </w:rPr>
        <w:t>設置友善廁所應注意之前提</w:t>
      </w:r>
      <w:r w:rsidR="00B94371" w:rsidRPr="00D4341D">
        <w:rPr>
          <w:rFonts w:ascii="Times New Roman" w:eastAsia="微軟正黑體" w:hAnsi="Times New Roman" w:cs="Times New Roman"/>
          <w:b/>
          <w:bCs/>
          <w:sz w:val="28"/>
          <w:szCs w:val="28"/>
        </w:rPr>
        <w:t>：</w:t>
      </w:r>
    </w:p>
    <w:p w14:paraId="0FD0AAB8" w14:textId="386B1F9C" w:rsidR="005B5F44" w:rsidRPr="00D4341D" w:rsidRDefault="002570DF" w:rsidP="00E21CC2">
      <w:pPr>
        <w:spacing w:beforeLines="50" w:before="180" w:afterLines="50" w:after="180" w:line="520" w:lineRule="exact"/>
        <w:ind w:leftChars="155" w:left="837" w:hangingChars="166" w:hanging="465"/>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t>（</w:t>
      </w:r>
      <w:r w:rsidR="00CD69B9" w:rsidRPr="00D4341D">
        <w:rPr>
          <w:rFonts w:ascii="Times New Roman" w:eastAsia="微軟正黑體" w:hAnsi="Times New Roman" w:cs="Times New Roman"/>
          <w:b/>
          <w:bCs/>
          <w:sz w:val="28"/>
          <w:szCs w:val="28"/>
        </w:rPr>
        <w:t>一</w:t>
      </w:r>
      <w:r>
        <w:rPr>
          <w:rFonts w:ascii="Times New Roman" w:eastAsia="微軟正黑體" w:hAnsi="Times New Roman" w:cs="Times New Roman"/>
          <w:b/>
          <w:bCs/>
          <w:sz w:val="28"/>
          <w:szCs w:val="28"/>
        </w:rPr>
        <w:t>）</w:t>
      </w:r>
      <w:r w:rsidR="00A0217A" w:rsidRPr="00D4341D">
        <w:rPr>
          <w:rFonts w:ascii="Times New Roman" w:eastAsia="微軟正黑體" w:hAnsi="Times New Roman" w:cs="Times New Roman"/>
          <w:b/>
          <w:bCs/>
          <w:sz w:val="28"/>
          <w:szCs w:val="28"/>
        </w:rPr>
        <w:t>不</w:t>
      </w:r>
      <w:r w:rsidR="00532E95" w:rsidRPr="003D0D79">
        <w:rPr>
          <w:rFonts w:ascii="Times New Roman" w:eastAsia="微軟正黑體" w:hAnsi="Times New Roman" w:cs="Times New Roman" w:hint="eastAsia"/>
          <w:b/>
          <w:bCs/>
          <w:color w:val="000000" w:themeColor="text1"/>
          <w:sz w:val="28"/>
          <w:szCs w:val="28"/>
        </w:rPr>
        <w:t>得</w:t>
      </w:r>
      <w:r w:rsidR="00A0217A" w:rsidRPr="00D4341D">
        <w:rPr>
          <w:rFonts w:ascii="Times New Roman" w:eastAsia="微軟正黑體" w:hAnsi="Times New Roman" w:cs="Times New Roman"/>
          <w:b/>
          <w:bCs/>
          <w:sz w:val="28"/>
          <w:szCs w:val="28"/>
        </w:rPr>
        <w:t>違反相關法規</w:t>
      </w:r>
    </w:p>
    <w:p w14:paraId="14040645" w14:textId="234E9B5B" w:rsidR="00A0217A" w:rsidRPr="003D0D79" w:rsidRDefault="00A0217A" w:rsidP="003D0D79">
      <w:pPr>
        <w:pStyle w:val="111"/>
        <w:tabs>
          <w:tab w:val="clear" w:pos="924"/>
        </w:tabs>
        <w:spacing w:beforeLines="50" w:before="180" w:afterLines="50" w:after="180" w:line="520" w:lineRule="exact"/>
        <w:ind w:leftChars="401" w:left="1197" w:hangingChars="84" w:hanging="235"/>
        <w:rPr>
          <w:rFonts w:eastAsia="微軟正黑體"/>
          <w:bCs/>
          <w:color w:val="000000"/>
          <w:szCs w:val="28"/>
          <w:lang w:val="en-US" w:eastAsia="zh-TW"/>
        </w:rPr>
      </w:pPr>
      <w:r w:rsidRPr="003D0D79">
        <w:rPr>
          <w:rFonts w:eastAsia="微軟正黑體"/>
          <w:bCs/>
          <w:color w:val="000000"/>
          <w:szCs w:val="28"/>
          <w:lang w:val="en-US" w:eastAsia="zh-TW"/>
        </w:rPr>
        <w:t>1.</w:t>
      </w:r>
      <w:proofErr w:type="gramStart"/>
      <w:r w:rsidRPr="003D0D79">
        <w:rPr>
          <w:rFonts w:eastAsia="微軟正黑體"/>
          <w:bCs/>
          <w:color w:val="000000"/>
          <w:szCs w:val="28"/>
          <w:lang w:val="en-US" w:eastAsia="zh-TW"/>
        </w:rPr>
        <w:t>兒少法</w:t>
      </w:r>
      <w:r w:rsidRPr="003D0D79">
        <w:rPr>
          <w:rFonts w:eastAsia="微軟正黑體"/>
          <w:bCs/>
          <w:color w:val="000000"/>
          <w:szCs w:val="28"/>
          <w:lang w:val="en-US" w:eastAsia="zh-TW"/>
        </w:rPr>
        <w:t>33</w:t>
      </w:r>
      <w:r w:rsidRPr="003D0D79">
        <w:rPr>
          <w:rFonts w:eastAsia="微軟正黑體"/>
          <w:bCs/>
          <w:color w:val="000000"/>
          <w:szCs w:val="28"/>
          <w:lang w:val="en-US" w:eastAsia="zh-TW"/>
        </w:rPr>
        <w:t>條</w:t>
      </w:r>
      <w:proofErr w:type="gramEnd"/>
      <w:r w:rsidR="00532E95" w:rsidRPr="003D0D79">
        <w:rPr>
          <w:rFonts w:eastAsia="微軟正黑體" w:hint="eastAsia"/>
          <w:bCs/>
          <w:color w:val="000000"/>
          <w:szCs w:val="28"/>
          <w:lang w:val="en-US" w:eastAsia="zh-TW"/>
        </w:rPr>
        <w:t>（</w:t>
      </w:r>
      <w:r w:rsidRPr="003D0D79">
        <w:rPr>
          <w:rFonts w:eastAsia="微軟正黑體"/>
          <w:bCs/>
          <w:color w:val="000000"/>
          <w:szCs w:val="28"/>
          <w:lang w:val="en-US" w:eastAsia="zh-TW"/>
        </w:rPr>
        <w:t>特定地點須設置親子廁所</w:t>
      </w:r>
      <w:r w:rsidR="00532E95" w:rsidRPr="003D0D79">
        <w:rPr>
          <w:rFonts w:eastAsia="微軟正黑體" w:hint="eastAsia"/>
          <w:bCs/>
          <w:color w:val="000000"/>
          <w:szCs w:val="28"/>
          <w:lang w:val="en-US" w:eastAsia="zh-TW"/>
        </w:rPr>
        <w:t>）</w:t>
      </w:r>
    </w:p>
    <w:p w14:paraId="62C9FA90" w14:textId="2949C5DD" w:rsidR="00532E95" w:rsidRPr="003D0D79" w:rsidRDefault="00A0217A" w:rsidP="003D0D79">
      <w:pPr>
        <w:pStyle w:val="111"/>
        <w:tabs>
          <w:tab w:val="clear" w:pos="924"/>
        </w:tabs>
        <w:spacing w:beforeLines="50" w:before="180" w:afterLines="50" w:after="180" w:line="520" w:lineRule="exact"/>
        <w:ind w:leftChars="401" w:left="1197" w:hangingChars="84" w:hanging="235"/>
        <w:rPr>
          <w:rFonts w:eastAsia="微軟正黑體"/>
          <w:bCs/>
          <w:color w:val="000000"/>
          <w:szCs w:val="28"/>
          <w:lang w:val="en-US" w:eastAsia="zh-TW"/>
        </w:rPr>
      </w:pPr>
      <w:r w:rsidRPr="003D0D79">
        <w:rPr>
          <w:rFonts w:eastAsia="微軟正黑體"/>
          <w:bCs/>
          <w:color w:val="000000"/>
          <w:szCs w:val="28"/>
          <w:lang w:val="en-US" w:eastAsia="zh-TW"/>
        </w:rPr>
        <w:t>2.</w:t>
      </w:r>
      <w:r w:rsidRPr="003D0D79">
        <w:rPr>
          <w:rFonts w:eastAsia="微軟正黑體"/>
          <w:bCs/>
          <w:color w:val="000000"/>
          <w:szCs w:val="28"/>
          <w:lang w:val="en-US" w:eastAsia="zh-TW"/>
        </w:rPr>
        <w:t>身心障礙者權益保障法</w:t>
      </w:r>
      <w:r w:rsidRPr="003D0D79">
        <w:rPr>
          <w:rFonts w:eastAsia="微軟正黑體"/>
          <w:bCs/>
          <w:color w:val="000000"/>
          <w:szCs w:val="28"/>
          <w:lang w:val="en-US" w:eastAsia="zh-TW"/>
        </w:rPr>
        <w:t>57</w:t>
      </w:r>
      <w:r w:rsidRPr="003D0D79">
        <w:rPr>
          <w:rFonts w:eastAsia="微軟正黑體"/>
          <w:bCs/>
          <w:color w:val="000000"/>
          <w:szCs w:val="28"/>
          <w:lang w:val="en-US" w:eastAsia="zh-TW"/>
        </w:rPr>
        <w:t>條</w:t>
      </w:r>
      <w:r w:rsidR="00532E95" w:rsidRPr="003D0D79">
        <w:rPr>
          <w:rFonts w:eastAsia="微軟正黑體" w:hint="eastAsia"/>
          <w:bCs/>
          <w:color w:val="000000"/>
          <w:szCs w:val="28"/>
          <w:lang w:val="en-US" w:eastAsia="zh-TW"/>
        </w:rPr>
        <w:t>（</w:t>
      </w:r>
      <w:r w:rsidRPr="003D0D79">
        <w:rPr>
          <w:rFonts w:eastAsia="微軟正黑體"/>
          <w:bCs/>
          <w:color w:val="000000"/>
          <w:szCs w:val="28"/>
          <w:lang w:val="en-US" w:eastAsia="zh-TW"/>
        </w:rPr>
        <w:t>特定地點須設置無障礙廁所</w:t>
      </w:r>
      <w:r w:rsidR="00532E95" w:rsidRPr="003D0D79">
        <w:rPr>
          <w:rFonts w:eastAsia="微軟正黑體" w:hint="eastAsia"/>
          <w:bCs/>
          <w:color w:val="000000"/>
          <w:szCs w:val="28"/>
          <w:lang w:val="en-US" w:eastAsia="zh-TW"/>
        </w:rPr>
        <w:t>）</w:t>
      </w:r>
    </w:p>
    <w:p w14:paraId="72BC38EC" w14:textId="5BEF303C" w:rsidR="00A0217A" w:rsidRPr="003D0D79" w:rsidRDefault="00A0217A" w:rsidP="003D0D79">
      <w:pPr>
        <w:pStyle w:val="111"/>
        <w:tabs>
          <w:tab w:val="clear" w:pos="924"/>
        </w:tabs>
        <w:spacing w:beforeLines="50" w:before="180" w:afterLines="50" w:after="180" w:line="520" w:lineRule="exact"/>
        <w:ind w:leftChars="401" w:left="1197" w:hangingChars="84" w:hanging="235"/>
        <w:rPr>
          <w:rFonts w:eastAsia="微軟正黑體"/>
          <w:bCs/>
          <w:color w:val="000000"/>
          <w:szCs w:val="28"/>
          <w:lang w:val="en-US" w:eastAsia="zh-TW"/>
        </w:rPr>
      </w:pPr>
      <w:r w:rsidRPr="003D0D79">
        <w:rPr>
          <w:rFonts w:eastAsia="微軟正黑體"/>
          <w:bCs/>
          <w:color w:val="000000"/>
          <w:szCs w:val="28"/>
          <w:lang w:val="en-US" w:eastAsia="zh-TW"/>
        </w:rPr>
        <w:t>3.</w:t>
      </w:r>
      <w:r w:rsidRPr="003D0D79">
        <w:rPr>
          <w:rFonts w:eastAsia="微軟正黑體"/>
          <w:bCs/>
          <w:color w:val="000000"/>
          <w:szCs w:val="28"/>
          <w:lang w:val="en-US" w:eastAsia="zh-TW"/>
        </w:rPr>
        <w:t>建築技術規則</w:t>
      </w:r>
      <w:r w:rsidRPr="003D0D79">
        <w:rPr>
          <w:rFonts w:eastAsia="微軟正黑體"/>
          <w:bCs/>
          <w:color w:val="000000"/>
          <w:szCs w:val="28"/>
          <w:lang w:val="en-US" w:eastAsia="zh-TW"/>
        </w:rPr>
        <w:t>37</w:t>
      </w:r>
      <w:r w:rsidRPr="003D0D79">
        <w:rPr>
          <w:rFonts w:eastAsia="微軟正黑體"/>
          <w:bCs/>
          <w:color w:val="000000"/>
          <w:szCs w:val="28"/>
          <w:lang w:val="en-US" w:eastAsia="zh-TW"/>
        </w:rPr>
        <w:t>條</w:t>
      </w:r>
      <w:proofErr w:type="gramStart"/>
      <w:r w:rsidR="00532E95" w:rsidRPr="003D0D79">
        <w:rPr>
          <w:rFonts w:eastAsia="微軟正黑體" w:hint="eastAsia"/>
          <w:bCs/>
          <w:color w:val="000000"/>
          <w:szCs w:val="28"/>
          <w:lang w:val="en-US" w:eastAsia="zh-TW"/>
        </w:rPr>
        <w:t>（</w:t>
      </w:r>
      <w:proofErr w:type="gramEnd"/>
      <w:r w:rsidRPr="003D0D79">
        <w:rPr>
          <w:rFonts w:eastAsia="微軟正黑體"/>
          <w:bCs/>
          <w:color w:val="000000"/>
          <w:szCs w:val="28"/>
          <w:lang w:val="en-US" w:eastAsia="zh-TW"/>
        </w:rPr>
        <w:t>特定地點須設置男、女廁並比例須達</w:t>
      </w:r>
      <w:r w:rsidRPr="003D0D79">
        <w:rPr>
          <w:rFonts w:eastAsia="微軟正黑體"/>
          <w:bCs/>
          <w:color w:val="000000"/>
          <w:szCs w:val="28"/>
          <w:lang w:val="en-US" w:eastAsia="zh-TW"/>
        </w:rPr>
        <w:t>1:3~1</w:t>
      </w:r>
      <w:r w:rsidR="00B021AC" w:rsidRPr="003D0D79">
        <w:rPr>
          <w:rFonts w:eastAsia="微軟正黑體"/>
          <w:bCs/>
          <w:color w:val="000000"/>
          <w:szCs w:val="28"/>
          <w:lang w:val="en-US" w:eastAsia="zh-TW"/>
        </w:rPr>
        <w:t>:</w:t>
      </w:r>
      <w:r w:rsidRPr="003D0D79">
        <w:rPr>
          <w:rFonts w:eastAsia="微軟正黑體"/>
          <w:bCs/>
          <w:color w:val="000000"/>
          <w:szCs w:val="28"/>
          <w:lang w:val="en-US" w:eastAsia="zh-TW"/>
        </w:rPr>
        <w:t>5</w:t>
      </w:r>
      <w:proofErr w:type="gramStart"/>
      <w:r w:rsidR="002570DF">
        <w:rPr>
          <w:rFonts w:eastAsia="微軟正黑體" w:hint="eastAsia"/>
          <w:bCs/>
          <w:color w:val="000000"/>
          <w:szCs w:val="28"/>
          <w:lang w:val="en-US" w:eastAsia="zh-TW"/>
        </w:rPr>
        <w:t>）</w:t>
      </w:r>
      <w:proofErr w:type="gramEnd"/>
    </w:p>
    <w:p w14:paraId="46546F91" w14:textId="4538357B" w:rsidR="003D0D79" w:rsidRPr="003D0D79" w:rsidRDefault="003D0D79" w:rsidP="003D0D79">
      <w:pPr>
        <w:pStyle w:val="111"/>
        <w:tabs>
          <w:tab w:val="clear" w:pos="924"/>
        </w:tabs>
        <w:spacing w:beforeLines="50" w:before="180" w:afterLines="50" w:after="180" w:line="520" w:lineRule="exact"/>
        <w:ind w:leftChars="401" w:left="1197" w:hangingChars="84" w:hanging="235"/>
        <w:rPr>
          <w:rFonts w:eastAsia="微軟正黑體"/>
          <w:bCs/>
          <w:color w:val="000000"/>
          <w:szCs w:val="28"/>
          <w:lang w:val="en-US" w:eastAsia="zh-TW"/>
        </w:rPr>
      </w:pPr>
      <w:r w:rsidRPr="003D0D79">
        <w:rPr>
          <w:rFonts w:eastAsia="微軟正黑體" w:hint="eastAsia"/>
          <w:bCs/>
          <w:color w:val="000000"/>
          <w:szCs w:val="28"/>
          <w:lang w:val="en-US" w:eastAsia="zh-TW"/>
        </w:rPr>
        <w:t>4.</w:t>
      </w:r>
      <w:r w:rsidRPr="003D0D79">
        <w:rPr>
          <w:rFonts w:eastAsia="微軟正黑體" w:hint="eastAsia"/>
          <w:bCs/>
          <w:color w:val="000000"/>
          <w:szCs w:val="28"/>
          <w:lang w:val="en-US" w:eastAsia="zh-TW"/>
        </w:rPr>
        <w:t>消除對婦女一切形式歧視公約第</w:t>
      </w:r>
      <w:r w:rsidRPr="003D0D79">
        <w:rPr>
          <w:rFonts w:eastAsia="微軟正黑體" w:hint="eastAsia"/>
          <w:bCs/>
          <w:color w:val="000000"/>
          <w:szCs w:val="28"/>
          <w:lang w:val="en-US" w:eastAsia="zh-TW"/>
        </w:rPr>
        <w:t>2</w:t>
      </w:r>
      <w:r w:rsidRPr="003D0D79">
        <w:rPr>
          <w:rFonts w:eastAsia="微軟正黑體" w:hint="eastAsia"/>
          <w:bCs/>
          <w:color w:val="000000"/>
          <w:szCs w:val="28"/>
          <w:lang w:val="en-US" w:eastAsia="zh-TW"/>
        </w:rPr>
        <w:t>條、第</w:t>
      </w:r>
      <w:r w:rsidRPr="003D0D79">
        <w:rPr>
          <w:rFonts w:eastAsia="微軟正黑體" w:hint="eastAsia"/>
          <w:bCs/>
          <w:color w:val="000000"/>
          <w:szCs w:val="28"/>
          <w:lang w:val="en-US" w:eastAsia="zh-TW"/>
        </w:rPr>
        <w:t>5</w:t>
      </w:r>
      <w:r w:rsidRPr="003D0D79">
        <w:rPr>
          <w:rFonts w:eastAsia="微軟正黑體" w:hint="eastAsia"/>
          <w:bCs/>
          <w:color w:val="000000"/>
          <w:szCs w:val="28"/>
          <w:lang w:val="en-US" w:eastAsia="zh-TW"/>
        </w:rPr>
        <w:t>條</w:t>
      </w:r>
      <w:r w:rsidR="002570DF">
        <w:rPr>
          <w:rFonts w:eastAsia="微軟正黑體" w:hint="eastAsia"/>
          <w:bCs/>
          <w:color w:val="000000"/>
          <w:szCs w:val="28"/>
          <w:lang w:val="en-US" w:eastAsia="zh-TW"/>
        </w:rPr>
        <w:t>（</w:t>
      </w:r>
      <w:r w:rsidRPr="003D0D79">
        <w:rPr>
          <w:rFonts w:eastAsia="微軟正黑體" w:hint="eastAsia"/>
          <w:bCs/>
          <w:color w:val="000000"/>
          <w:szCs w:val="28"/>
          <w:lang w:val="en-US" w:eastAsia="zh-TW"/>
        </w:rPr>
        <w:t>避免間接歧視及性別刻板印象之設施及標誌</w:t>
      </w:r>
      <w:r w:rsidR="002570DF">
        <w:rPr>
          <w:rFonts w:eastAsia="微軟正黑體" w:hint="eastAsia"/>
          <w:bCs/>
          <w:color w:val="000000"/>
          <w:szCs w:val="28"/>
          <w:lang w:val="en-US" w:eastAsia="zh-TW"/>
        </w:rPr>
        <w:t>）</w:t>
      </w:r>
    </w:p>
    <w:p w14:paraId="313EBB9C" w14:textId="7CCA09DA" w:rsidR="00B021AC" w:rsidRPr="00D4341D" w:rsidRDefault="002570DF" w:rsidP="00E21CC2">
      <w:pPr>
        <w:spacing w:beforeLines="50" w:before="180" w:afterLines="50" w:after="180" w:line="520" w:lineRule="exact"/>
        <w:ind w:leftChars="155" w:left="837" w:hangingChars="166" w:hanging="465"/>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t>（</w:t>
      </w:r>
      <w:r w:rsidR="00B021AC" w:rsidRPr="00D4341D">
        <w:rPr>
          <w:rFonts w:ascii="Times New Roman" w:eastAsia="微軟正黑體" w:hAnsi="Times New Roman" w:cs="Times New Roman"/>
          <w:b/>
          <w:bCs/>
          <w:sz w:val="28"/>
          <w:szCs w:val="28"/>
        </w:rPr>
        <w:t>二</w:t>
      </w:r>
      <w:r>
        <w:rPr>
          <w:rFonts w:ascii="Times New Roman" w:eastAsia="微軟正黑體" w:hAnsi="Times New Roman" w:cs="Times New Roman"/>
          <w:b/>
          <w:bCs/>
          <w:sz w:val="28"/>
          <w:szCs w:val="28"/>
        </w:rPr>
        <w:t>）</w:t>
      </w:r>
      <w:r w:rsidR="00B021AC" w:rsidRPr="00D4341D">
        <w:rPr>
          <w:rFonts w:ascii="Times New Roman" w:eastAsia="微軟正黑體" w:hAnsi="Times New Roman" w:cs="Times New Roman"/>
          <w:b/>
          <w:bCs/>
          <w:sz w:val="28"/>
          <w:szCs w:val="28"/>
        </w:rPr>
        <w:t>安全性及隱私性</w:t>
      </w:r>
    </w:p>
    <w:p w14:paraId="4D3AE959" w14:textId="1C416C0B" w:rsidR="005A4FF8" w:rsidRPr="00D4341D" w:rsidRDefault="002570DF" w:rsidP="00E21CC2">
      <w:pPr>
        <w:spacing w:beforeLines="50" w:before="180" w:afterLines="50" w:after="180" w:line="520" w:lineRule="exact"/>
        <w:ind w:leftChars="155" w:left="837" w:hangingChars="166" w:hanging="465"/>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t>（</w:t>
      </w:r>
      <w:r w:rsidR="00B021AC" w:rsidRPr="00D4341D">
        <w:rPr>
          <w:rFonts w:ascii="Times New Roman" w:eastAsia="微軟正黑體" w:hAnsi="Times New Roman" w:cs="Times New Roman"/>
          <w:b/>
          <w:bCs/>
          <w:sz w:val="28"/>
          <w:szCs w:val="28"/>
        </w:rPr>
        <w:t>三</w:t>
      </w:r>
      <w:bookmarkStart w:id="15" w:name="_Hlk110613815"/>
      <w:r>
        <w:rPr>
          <w:rFonts w:ascii="Times New Roman" w:eastAsia="微軟正黑體" w:hAnsi="Times New Roman" w:cs="Times New Roman"/>
          <w:b/>
          <w:bCs/>
          <w:sz w:val="28"/>
          <w:szCs w:val="28"/>
        </w:rPr>
        <w:t>）</w:t>
      </w:r>
      <w:r w:rsidR="005A4FF8" w:rsidRPr="00D4341D">
        <w:rPr>
          <w:rFonts w:ascii="Times New Roman" w:eastAsia="微軟正黑體" w:hAnsi="Times New Roman" w:cs="Times New Roman"/>
          <w:b/>
          <w:bCs/>
          <w:sz w:val="28"/>
          <w:szCs w:val="28"/>
        </w:rPr>
        <w:t>不影響原有男</w:t>
      </w:r>
      <w:r w:rsidR="00B021AC" w:rsidRPr="00D4341D">
        <w:rPr>
          <w:rFonts w:ascii="Times New Roman" w:eastAsia="微軟正黑體" w:hAnsi="Times New Roman" w:cs="Times New Roman"/>
          <w:b/>
          <w:bCs/>
          <w:sz w:val="28"/>
          <w:szCs w:val="28"/>
        </w:rPr>
        <w:t>、</w:t>
      </w:r>
      <w:r w:rsidR="005A4FF8" w:rsidRPr="00D4341D">
        <w:rPr>
          <w:rFonts w:ascii="Times New Roman" w:eastAsia="微軟正黑體" w:hAnsi="Times New Roman" w:cs="Times New Roman"/>
          <w:b/>
          <w:bCs/>
          <w:sz w:val="28"/>
          <w:szCs w:val="28"/>
        </w:rPr>
        <w:t>女性使用廁所權益及方便性</w:t>
      </w:r>
      <w:bookmarkEnd w:id="15"/>
    </w:p>
    <w:p w14:paraId="73942EC8" w14:textId="0A4FBC62" w:rsidR="009C08AC" w:rsidRPr="00D4341D" w:rsidRDefault="002570DF" w:rsidP="00E21CC2">
      <w:pPr>
        <w:spacing w:beforeLines="50" w:before="180" w:afterLines="50" w:after="180" w:line="520" w:lineRule="exact"/>
        <w:ind w:leftChars="155" w:left="837" w:hangingChars="166" w:hanging="465"/>
        <w:rPr>
          <w:rFonts w:ascii="Times New Roman" w:eastAsia="微軟正黑體" w:hAnsi="Times New Roman" w:cs="Times New Roman"/>
          <w:b/>
          <w:bCs/>
          <w:sz w:val="28"/>
          <w:szCs w:val="28"/>
        </w:rPr>
      </w:pPr>
      <w:bookmarkStart w:id="16" w:name="_Hlk110619864"/>
      <w:r>
        <w:rPr>
          <w:rFonts w:ascii="Times New Roman" w:eastAsia="微軟正黑體" w:hAnsi="Times New Roman" w:cs="Times New Roman"/>
          <w:b/>
          <w:bCs/>
          <w:sz w:val="28"/>
          <w:szCs w:val="28"/>
        </w:rPr>
        <w:t>（</w:t>
      </w:r>
      <w:r w:rsidR="009C08AC" w:rsidRPr="00D4341D">
        <w:rPr>
          <w:rFonts w:ascii="Times New Roman" w:eastAsia="微軟正黑體" w:hAnsi="Times New Roman" w:cs="Times New Roman"/>
          <w:b/>
          <w:bCs/>
          <w:sz w:val="28"/>
          <w:szCs w:val="28"/>
        </w:rPr>
        <w:t>四</w:t>
      </w:r>
      <w:r>
        <w:rPr>
          <w:rFonts w:ascii="Times New Roman" w:eastAsia="微軟正黑體" w:hAnsi="Times New Roman" w:cs="Times New Roman"/>
          <w:b/>
          <w:bCs/>
          <w:sz w:val="28"/>
          <w:szCs w:val="28"/>
        </w:rPr>
        <w:t>）</w:t>
      </w:r>
      <w:r w:rsidR="009C08AC" w:rsidRPr="00D4341D">
        <w:rPr>
          <w:rFonts w:ascii="Times New Roman" w:eastAsia="微軟正黑體" w:hAnsi="Times New Roman" w:cs="Times New Roman"/>
          <w:b/>
          <w:bCs/>
          <w:sz w:val="28"/>
          <w:szCs w:val="28"/>
        </w:rPr>
        <w:t>不影響無障礙</w:t>
      </w:r>
      <w:r w:rsidR="00896A5F" w:rsidRPr="00D4341D">
        <w:rPr>
          <w:rFonts w:ascii="Times New Roman" w:eastAsia="微軟正黑體" w:hAnsi="Times New Roman" w:cs="Times New Roman"/>
          <w:b/>
          <w:bCs/>
          <w:sz w:val="28"/>
          <w:szCs w:val="28"/>
        </w:rPr>
        <w:t>、親子</w:t>
      </w:r>
      <w:r w:rsidR="009C08AC" w:rsidRPr="00D4341D">
        <w:rPr>
          <w:rFonts w:ascii="Times New Roman" w:eastAsia="微軟正黑體" w:hAnsi="Times New Roman" w:cs="Times New Roman"/>
          <w:b/>
          <w:bCs/>
          <w:sz w:val="28"/>
          <w:szCs w:val="28"/>
        </w:rPr>
        <w:t>使用者權益</w:t>
      </w:r>
    </w:p>
    <w:p w14:paraId="6094E86C" w14:textId="3F662093" w:rsidR="00A5604E" w:rsidRPr="00D4341D" w:rsidRDefault="002570DF" w:rsidP="00E21CC2">
      <w:pPr>
        <w:spacing w:beforeLines="50" w:before="180" w:afterLines="50" w:after="180" w:line="520" w:lineRule="exact"/>
        <w:ind w:leftChars="155" w:left="837" w:hangingChars="166" w:hanging="465"/>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t>（</w:t>
      </w:r>
      <w:r w:rsidR="00A5604E" w:rsidRPr="00D4341D">
        <w:rPr>
          <w:rFonts w:ascii="Times New Roman" w:eastAsia="微軟正黑體" w:hAnsi="Times New Roman" w:cs="Times New Roman"/>
          <w:b/>
          <w:bCs/>
          <w:sz w:val="28"/>
          <w:szCs w:val="28"/>
        </w:rPr>
        <w:t>五</w:t>
      </w:r>
      <w:r>
        <w:rPr>
          <w:rFonts w:ascii="Times New Roman" w:eastAsia="微軟正黑體" w:hAnsi="Times New Roman" w:cs="Times New Roman"/>
          <w:b/>
          <w:bCs/>
          <w:sz w:val="28"/>
          <w:szCs w:val="28"/>
        </w:rPr>
        <w:t>）</w:t>
      </w:r>
      <w:r w:rsidR="00A5604E" w:rsidRPr="00D4341D">
        <w:rPr>
          <w:rFonts w:ascii="Times New Roman" w:eastAsia="微軟正黑體" w:hAnsi="Times New Roman" w:cs="Times New Roman"/>
          <w:b/>
          <w:bCs/>
          <w:sz w:val="28"/>
          <w:szCs w:val="28"/>
        </w:rPr>
        <w:t>基本廁間設計應參考《公共建築物衛生設備設計手冊》</w:t>
      </w:r>
    </w:p>
    <w:bookmarkEnd w:id="16"/>
    <w:p w14:paraId="58E16727" w14:textId="53E5A42E" w:rsidR="004E3582" w:rsidRPr="009E575D" w:rsidRDefault="004E3582" w:rsidP="004E3582">
      <w:pPr>
        <w:jc w:val="center"/>
        <w:rPr>
          <w:rFonts w:ascii="Times New Roman" w:hAnsi="Times New Roman" w:cs="Times New Roman"/>
          <w:b/>
          <w:bCs/>
          <w:sz w:val="40"/>
          <w:szCs w:val="40"/>
        </w:rPr>
        <w:sectPr w:rsidR="004E3582" w:rsidRPr="009E575D" w:rsidSect="004A27F5">
          <w:footerReference w:type="even" r:id="rId43"/>
          <w:footerReference w:type="default" r:id="rId44"/>
          <w:pgSz w:w="11906" w:h="16838"/>
          <w:pgMar w:top="1440" w:right="1080" w:bottom="1440" w:left="1080" w:header="851" w:footer="992" w:gutter="0"/>
          <w:cols w:space="425"/>
          <w:docGrid w:type="lines" w:linePitch="360"/>
        </w:sectPr>
      </w:pPr>
    </w:p>
    <w:p w14:paraId="1B550115" w14:textId="3A732D26" w:rsidR="00120DB4" w:rsidRPr="009E575D" w:rsidRDefault="0081668B" w:rsidP="00205171">
      <w:pPr>
        <w:spacing w:afterLines="100" w:after="360"/>
        <w:jc w:val="center"/>
        <w:rPr>
          <w:rFonts w:ascii="Times New Roman" w:eastAsia="Microsoft YaHei" w:hAnsi="Times New Roman" w:cs="Times New Roman"/>
          <w:b/>
          <w:bCs/>
          <w:sz w:val="40"/>
          <w:szCs w:val="40"/>
        </w:rPr>
      </w:pPr>
      <w:r w:rsidRPr="009E575D">
        <w:rPr>
          <w:rFonts w:ascii="Times New Roman" w:eastAsia="Microsoft YaHei" w:hAnsi="Times New Roman" w:cs="Times New Roman"/>
          <w:b/>
          <w:bCs/>
          <w:sz w:val="40"/>
          <w:szCs w:val="40"/>
        </w:rPr>
        <w:lastRenderedPageBreak/>
        <w:t>伍</w:t>
      </w:r>
      <w:r w:rsidR="00120DB4" w:rsidRPr="009E575D">
        <w:rPr>
          <w:rFonts w:ascii="Times New Roman" w:eastAsia="Microsoft YaHei" w:hAnsi="Times New Roman" w:cs="Times New Roman"/>
          <w:b/>
          <w:bCs/>
          <w:sz w:val="40"/>
          <w:szCs w:val="40"/>
        </w:rPr>
        <w:t>、</w:t>
      </w:r>
      <w:r w:rsidR="00827B42" w:rsidRPr="009E575D">
        <w:rPr>
          <w:rFonts w:ascii="Times New Roman" w:eastAsia="Microsoft YaHei" w:hAnsi="Times New Roman" w:cs="Times New Roman"/>
          <w:b/>
          <w:bCs/>
          <w:sz w:val="40"/>
          <w:szCs w:val="40"/>
        </w:rPr>
        <w:t>公廁</w:t>
      </w:r>
      <w:r w:rsidR="00120DB4" w:rsidRPr="009E575D">
        <w:rPr>
          <w:rFonts w:ascii="Times New Roman" w:eastAsia="Microsoft YaHei" w:hAnsi="Times New Roman" w:cs="Times New Roman"/>
          <w:b/>
          <w:bCs/>
          <w:sz w:val="40"/>
          <w:szCs w:val="40"/>
        </w:rPr>
        <w:t>類型</w:t>
      </w:r>
    </w:p>
    <w:p w14:paraId="66C59430" w14:textId="49324BAD" w:rsidR="00A55578" w:rsidRPr="00D4341D" w:rsidRDefault="008E0EE0" w:rsidP="00A55578">
      <w:pPr>
        <w:spacing w:beforeLines="50" w:before="180" w:afterLines="50" w:after="180" w:line="520" w:lineRule="exact"/>
        <w:ind w:left="11" w:firstLine="482"/>
        <w:rPr>
          <w:rFonts w:ascii="Times New Roman" w:eastAsia="微軟正黑體" w:hAnsi="Times New Roman" w:cs="Times New Roman"/>
          <w:sz w:val="28"/>
          <w:szCs w:val="28"/>
        </w:rPr>
      </w:pPr>
      <w:r w:rsidRPr="00D4341D">
        <w:rPr>
          <w:rFonts w:ascii="Times New Roman" w:eastAsia="微軟正黑體" w:hAnsi="Times New Roman" w:cs="Times New Roman"/>
          <w:sz w:val="28"/>
          <w:szCs w:val="28"/>
        </w:rPr>
        <w:t>本</w:t>
      </w:r>
      <w:r w:rsidR="004F4932">
        <w:rPr>
          <w:rFonts w:ascii="Times New Roman" w:eastAsia="微軟正黑體" w:hAnsi="Times New Roman" w:cs="Times New Roman" w:hint="eastAsia"/>
          <w:sz w:val="28"/>
          <w:szCs w:val="28"/>
        </w:rPr>
        <w:t>指引</w:t>
      </w:r>
      <w:r w:rsidRPr="00D4341D">
        <w:rPr>
          <w:rFonts w:ascii="Times New Roman" w:eastAsia="微軟正黑體" w:hAnsi="Times New Roman" w:cs="Times New Roman"/>
          <w:sz w:val="28"/>
          <w:szCs w:val="28"/>
        </w:rPr>
        <w:t>將廁所類型分為</w:t>
      </w:r>
      <w:r w:rsidRPr="00D4341D">
        <w:rPr>
          <w:rFonts w:ascii="Times New Roman" w:eastAsia="微軟正黑體" w:hAnsi="Times New Roman" w:cs="Times New Roman"/>
          <w:sz w:val="28"/>
          <w:szCs w:val="28"/>
        </w:rPr>
        <w:t>6</w:t>
      </w:r>
      <w:r w:rsidRPr="00D4341D">
        <w:rPr>
          <w:rFonts w:ascii="Times New Roman" w:eastAsia="微軟正黑體" w:hAnsi="Times New Roman" w:cs="Times New Roman"/>
          <w:sz w:val="28"/>
          <w:szCs w:val="28"/>
        </w:rPr>
        <w:t>類</w:t>
      </w:r>
      <w:r w:rsidR="00DF7C26" w:rsidRPr="00D4341D">
        <w:rPr>
          <w:rFonts w:ascii="Times New Roman" w:eastAsia="微軟正黑體" w:hAnsi="Times New Roman" w:cs="Times New Roman"/>
          <w:sz w:val="28"/>
          <w:szCs w:val="28"/>
        </w:rPr>
        <w:t>，其分類及說明如表</w:t>
      </w:r>
      <w:r w:rsidR="00375F06">
        <w:rPr>
          <w:rFonts w:ascii="Times New Roman" w:eastAsia="微軟正黑體" w:hAnsi="Times New Roman" w:cs="Times New Roman" w:hint="eastAsia"/>
          <w:sz w:val="28"/>
          <w:szCs w:val="28"/>
        </w:rPr>
        <w:t>7</w:t>
      </w:r>
      <w:r w:rsidR="00DF7C26" w:rsidRPr="00D4341D">
        <w:rPr>
          <w:rFonts w:ascii="Times New Roman" w:eastAsia="微軟正黑體" w:hAnsi="Times New Roman" w:cs="Times New Roman"/>
          <w:sz w:val="28"/>
          <w:szCs w:val="28"/>
        </w:rPr>
        <w:t>所示。</w:t>
      </w:r>
    </w:p>
    <w:p w14:paraId="257DB91B" w14:textId="46665AAA" w:rsidR="00E85D50" w:rsidRPr="0018267E" w:rsidRDefault="00E85D50" w:rsidP="0099199C">
      <w:pPr>
        <w:spacing w:beforeLines="50" w:before="180" w:afterLines="50" w:after="180" w:line="400" w:lineRule="exact"/>
        <w:jc w:val="center"/>
        <w:rPr>
          <w:rFonts w:ascii="Times New Roman" w:eastAsia="微軟正黑體" w:hAnsi="Times New Roman" w:cs="Times New Roman"/>
          <w:b/>
          <w:sz w:val="28"/>
          <w:szCs w:val="28"/>
        </w:rPr>
      </w:pPr>
      <w:bookmarkStart w:id="17" w:name="_Hlk121474352"/>
      <w:r w:rsidRPr="0018267E">
        <w:rPr>
          <w:rFonts w:ascii="Times New Roman" w:eastAsia="微軟正黑體" w:hAnsi="Times New Roman" w:cs="Times New Roman"/>
          <w:b/>
          <w:sz w:val="28"/>
          <w:szCs w:val="28"/>
        </w:rPr>
        <w:t>表</w:t>
      </w:r>
      <w:r w:rsidR="00375F06">
        <w:rPr>
          <w:rFonts w:ascii="Times New Roman" w:eastAsia="微軟正黑體" w:hAnsi="Times New Roman" w:cs="Times New Roman" w:hint="eastAsia"/>
          <w:b/>
          <w:sz w:val="28"/>
          <w:szCs w:val="28"/>
        </w:rPr>
        <w:t>7</w:t>
      </w:r>
      <w:r w:rsidRPr="0018267E">
        <w:rPr>
          <w:rFonts w:ascii="Times New Roman" w:eastAsia="微軟正黑體" w:hAnsi="Times New Roman" w:cs="Times New Roman"/>
          <w:b/>
          <w:sz w:val="28"/>
          <w:szCs w:val="28"/>
        </w:rPr>
        <w:t>、公廁類型</w:t>
      </w:r>
    </w:p>
    <w:tbl>
      <w:tblPr>
        <w:tblStyle w:val="a9"/>
        <w:tblW w:w="0" w:type="auto"/>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259"/>
        <w:gridCol w:w="2166"/>
        <w:gridCol w:w="6209"/>
      </w:tblGrid>
      <w:tr w:rsidR="00C02A65" w:rsidRPr="009E575D" w14:paraId="67535F9B" w14:textId="77777777" w:rsidTr="00651030">
        <w:trPr>
          <w:trHeight w:val="510"/>
        </w:trPr>
        <w:tc>
          <w:tcPr>
            <w:tcW w:w="1259" w:type="dxa"/>
            <w:shd w:val="clear" w:color="auto" w:fill="BFBFBF" w:themeFill="background1" w:themeFillShade="BF"/>
            <w:vAlign w:val="center"/>
          </w:tcPr>
          <w:bookmarkEnd w:id="17"/>
          <w:p w14:paraId="3EFF4535" w14:textId="34EDA84A" w:rsidR="00C02A65" w:rsidRPr="009E575D" w:rsidRDefault="00C02A65" w:rsidP="00C02A65">
            <w:pPr>
              <w:spacing w:line="320" w:lineRule="exact"/>
              <w:jc w:val="center"/>
              <w:rPr>
                <w:rFonts w:ascii="Times New Roman" w:eastAsia="微軟正黑體" w:hAnsi="Times New Roman" w:cs="Times New Roman"/>
                <w:b/>
                <w:bCs/>
                <w:sz w:val="20"/>
                <w:szCs w:val="20"/>
              </w:rPr>
            </w:pPr>
            <w:r w:rsidRPr="009E575D">
              <w:rPr>
                <w:rFonts w:ascii="Times New Roman" w:eastAsia="微軟正黑體" w:hAnsi="Times New Roman" w:cs="Times New Roman"/>
                <w:b/>
                <w:bCs/>
                <w:sz w:val="20"/>
                <w:szCs w:val="20"/>
              </w:rPr>
              <w:t>本</w:t>
            </w:r>
            <w:r w:rsidR="004F4932">
              <w:rPr>
                <w:rFonts w:ascii="Times New Roman" w:eastAsia="微軟正黑體" w:hAnsi="Times New Roman" w:cs="Times New Roman" w:hint="eastAsia"/>
                <w:b/>
                <w:bCs/>
                <w:sz w:val="20"/>
                <w:szCs w:val="20"/>
              </w:rPr>
              <w:t>指引</w:t>
            </w:r>
            <w:r w:rsidRPr="009E575D">
              <w:rPr>
                <w:rFonts w:ascii="Times New Roman" w:eastAsia="微軟正黑體" w:hAnsi="Times New Roman" w:cs="Times New Roman"/>
                <w:b/>
                <w:bCs/>
                <w:sz w:val="20"/>
                <w:szCs w:val="20"/>
              </w:rPr>
              <w:t>編號</w:t>
            </w:r>
          </w:p>
        </w:tc>
        <w:tc>
          <w:tcPr>
            <w:tcW w:w="2166" w:type="dxa"/>
            <w:shd w:val="clear" w:color="auto" w:fill="BFBFBF" w:themeFill="background1" w:themeFillShade="BF"/>
            <w:vAlign w:val="center"/>
          </w:tcPr>
          <w:p w14:paraId="620EEAB4" w14:textId="1CF5E0BE" w:rsidR="00C02A65" w:rsidRPr="009E575D" w:rsidRDefault="00C02A65" w:rsidP="00C02A65">
            <w:pPr>
              <w:spacing w:line="320" w:lineRule="exact"/>
              <w:jc w:val="center"/>
              <w:rPr>
                <w:rFonts w:ascii="Times New Roman" w:eastAsia="微軟正黑體" w:hAnsi="Times New Roman" w:cs="Times New Roman"/>
                <w:b/>
                <w:bCs/>
                <w:sz w:val="20"/>
                <w:szCs w:val="20"/>
              </w:rPr>
            </w:pPr>
            <w:r w:rsidRPr="009E575D">
              <w:rPr>
                <w:rFonts w:ascii="Times New Roman" w:eastAsia="微軟正黑體" w:hAnsi="Times New Roman" w:cs="Times New Roman"/>
                <w:b/>
                <w:bCs/>
                <w:sz w:val="20"/>
                <w:szCs w:val="20"/>
              </w:rPr>
              <w:t>公廁類型</w:t>
            </w:r>
          </w:p>
        </w:tc>
        <w:tc>
          <w:tcPr>
            <w:tcW w:w="6209" w:type="dxa"/>
            <w:shd w:val="clear" w:color="auto" w:fill="BFBFBF" w:themeFill="background1" w:themeFillShade="BF"/>
            <w:vAlign w:val="center"/>
          </w:tcPr>
          <w:p w14:paraId="714EDD2B" w14:textId="54B1598A" w:rsidR="00C02A65" w:rsidRPr="009E575D" w:rsidRDefault="00C02A65" w:rsidP="00C02A65">
            <w:pPr>
              <w:spacing w:line="320" w:lineRule="exact"/>
              <w:jc w:val="center"/>
              <w:rPr>
                <w:rFonts w:ascii="Times New Roman" w:eastAsia="微軟正黑體" w:hAnsi="Times New Roman" w:cs="Times New Roman"/>
                <w:b/>
                <w:bCs/>
                <w:sz w:val="20"/>
                <w:szCs w:val="20"/>
              </w:rPr>
            </w:pPr>
            <w:r w:rsidRPr="009E575D">
              <w:rPr>
                <w:rFonts w:ascii="Times New Roman" w:eastAsia="微軟正黑體" w:hAnsi="Times New Roman" w:cs="Times New Roman"/>
                <w:b/>
                <w:bCs/>
                <w:sz w:val="20"/>
                <w:szCs w:val="20"/>
              </w:rPr>
              <w:t>說明</w:t>
            </w:r>
          </w:p>
        </w:tc>
      </w:tr>
      <w:tr w:rsidR="00C02A65" w:rsidRPr="009E575D" w14:paraId="24D35177" w14:textId="77777777" w:rsidTr="00651030">
        <w:trPr>
          <w:trHeight w:val="510"/>
        </w:trPr>
        <w:tc>
          <w:tcPr>
            <w:tcW w:w="1259" w:type="dxa"/>
            <w:vAlign w:val="center"/>
          </w:tcPr>
          <w:p w14:paraId="0487B353" w14:textId="150EF7DC" w:rsidR="00C02A65" w:rsidRPr="009E575D" w:rsidRDefault="00C02A65" w:rsidP="00C02A65">
            <w:pPr>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A</w:t>
            </w:r>
          </w:p>
        </w:tc>
        <w:tc>
          <w:tcPr>
            <w:tcW w:w="2166" w:type="dxa"/>
            <w:vAlign w:val="center"/>
          </w:tcPr>
          <w:p w14:paraId="64F72DD9" w14:textId="762D84C6" w:rsidR="00C02A65" w:rsidRPr="009E575D" w:rsidRDefault="00C02A65" w:rsidP="00C02A65">
            <w:pPr>
              <w:spacing w:line="320" w:lineRule="exac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男廁、女廁</w:t>
            </w:r>
          </w:p>
        </w:tc>
        <w:tc>
          <w:tcPr>
            <w:tcW w:w="6209" w:type="dxa"/>
            <w:vAlign w:val="center"/>
          </w:tcPr>
          <w:p w14:paraId="79A6CE99" w14:textId="77777777" w:rsidR="00C02A65" w:rsidRPr="009E575D" w:rsidRDefault="00C02A65" w:rsidP="00C02A65">
            <w:pPr>
              <w:spacing w:line="320" w:lineRule="exact"/>
              <w:jc w:val="both"/>
              <w:rPr>
                <w:rFonts w:ascii="Times New Roman" w:eastAsia="微軟正黑體" w:hAnsi="Times New Roman" w:cs="Times New Roman"/>
                <w:sz w:val="20"/>
                <w:szCs w:val="20"/>
              </w:rPr>
            </w:pPr>
          </w:p>
        </w:tc>
      </w:tr>
      <w:tr w:rsidR="00C02A65" w:rsidRPr="009E575D" w14:paraId="6208050F" w14:textId="77777777" w:rsidTr="00651030">
        <w:trPr>
          <w:trHeight w:val="510"/>
        </w:trPr>
        <w:tc>
          <w:tcPr>
            <w:tcW w:w="1259" w:type="dxa"/>
            <w:vAlign w:val="center"/>
          </w:tcPr>
          <w:p w14:paraId="59E91001" w14:textId="7A477B73" w:rsidR="00C02A65" w:rsidRPr="009E575D" w:rsidRDefault="00C02A65" w:rsidP="00C02A65">
            <w:pPr>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B</w:t>
            </w:r>
          </w:p>
        </w:tc>
        <w:tc>
          <w:tcPr>
            <w:tcW w:w="2166" w:type="dxa"/>
            <w:vAlign w:val="center"/>
          </w:tcPr>
          <w:p w14:paraId="5D17E508" w14:textId="7D684D1C" w:rsidR="00C02A65" w:rsidRPr="009E575D" w:rsidRDefault="00C02A65" w:rsidP="00C02A65">
            <w:pPr>
              <w:spacing w:line="320" w:lineRule="exac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無障礙廁所</w:t>
            </w:r>
          </w:p>
        </w:tc>
        <w:tc>
          <w:tcPr>
            <w:tcW w:w="6209" w:type="dxa"/>
            <w:vAlign w:val="center"/>
          </w:tcPr>
          <w:p w14:paraId="78BA489B" w14:textId="38BC9187" w:rsidR="00C02A65" w:rsidRPr="009E575D" w:rsidRDefault="00C02A65" w:rsidP="00C02A65">
            <w:pPr>
              <w:spacing w:line="320" w:lineRule="exact"/>
              <w:jc w:val="both"/>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符合《建築物無障礙設施設計規範》之獨立無障礙廁所公廁。</w:t>
            </w:r>
          </w:p>
        </w:tc>
      </w:tr>
      <w:tr w:rsidR="00C02A65" w:rsidRPr="009E575D" w14:paraId="7D0C63D4" w14:textId="77777777" w:rsidTr="00651030">
        <w:trPr>
          <w:trHeight w:val="510"/>
        </w:trPr>
        <w:tc>
          <w:tcPr>
            <w:tcW w:w="1259" w:type="dxa"/>
            <w:vAlign w:val="center"/>
          </w:tcPr>
          <w:p w14:paraId="68B6F59A" w14:textId="2357E463" w:rsidR="00C02A65" w:rsidRPr="009E575D" w:rsidRDefault="00C02A65" w:rsidP="00C02A65">
            <w:pPr>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C</w:t>
            </w:r>
          </w:p>
        </w:tc>
        <w:tc>
          <w:tcPr>
            <w:tcW w:w="2166" w:type="dxa"/>
            <w:vAlign w:val="center"/>
          </w:tcPr>
          <w:p w14:paraId="4DF8F707" w14:textId="7C2CEDFF" w:rsidR="00C02A65" w:rsidRPr="009E575D" w:rsidRDefault="00C02A65" w:rsidP="00C02A65">
            <w:pPr>
              <w:spacing w:line="320" w:lineRule="exac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親子廁所</w:t>
            </w:r>
          </w:p>
        </w:tc>
        <w:tc>
          <w:tcPr>
            <w:tcW w:w="6209" w:type="dxa"/>
            <w:vAlign w:val="center"/>
          </w:tcPr>
          <w:p w14:paraId="63299877" w14:textId="7839D20F" w:rsidR="00C02A65" w:rsidRPr="009E575D" w:rsidRDefault="00C02A65" w:rsidP="00C02A65">
            <w:pPr>
              <w:spacing w:line="320" w:lineRule="exact"/>
              <w:jc w:val="both"/>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符合《公共場所親子廁所盥洗室設置辦法》之獨立親子廁所。</w:t>
            </w:r>
          </w:p>
        </w:tc>
      </w:tr>
      <w:tr w:rsidR="00C02A65" w:rsidRPr="009E575D" w14:paraId="572A96CC" w14:textId="77777777" w:rsidTr="00651030">
        <w:trPr>
          <w:trHeight w:val="510"/>
        </w:trPr>
        <w:tc>
          <w:tcPr>
            <w:tcW w:w="1259" w:type="dxa"/>
            <w:vAlign w:val="center"/>
          </w:tcPr>
          <w:p w14:paraId="5F5EAA62" w14:textId="7DE17C4F" w:rsidR="00C02A65" w:rsidRPr="009E575D" w:rsidRDefault="00C02A65" w:rsidP="00C02A65">
            <w:pPr>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D</w:t>
            </w:r>
          </w:p>
        </w:tc>
        <w:tc>
          <w:tcPr>
            <w:tcW w:w="2166" w:type="dxa"/>
            <w:vAlign w:val="center"/>
          </w:tcPr>
          <w:p w14:paraId="4DBB60DF" w14:textId="150B3166" w:rsidR="00C02A65" w:rsidRPr="009E575D" w:rsidRDefault="00C02A65" w:rsidP="00C02A65">
            <w:pPr>
              <w:spacing w:line="320" w:lineRule="exac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多功能廁所</w:t>
            </w:r>
          </w:p>
        </w:tc>
        <w:tc>
          <w:tcPr>
            <w:tcW w:w="6209" w:type="dxa"/>
            <w:vAlign w:val="center"/>
          </w:tcPr>
          <w:p w14:paraId="28801ABD" w14:textId="598FCEB8" w:rsidR="00C02A65" w:rsidRPr="009E575D" w:rsidRDefault="00C02A65" w:rsidP="00C02A65">
            <w:pPr>
              <w:spacing w:line="320" w:lineRule="exact"/>
              <w:jc w:val="both"/>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同時符合《建築物無障礙設施設計規範》及《公共場所親子廁所盥洗室設置辦法》之獨立單座公廁。</w:t>
            </w:r>
          </w:p>
        </w:tc>
      </w:tr>
      <w:tr w:rsidR="00C02A65" w:rsidRPr="009E575D" w14:paraId="798E48AB" w14:textId="77777777" w:rsidTr="00651030">
        <w:trPr>
          <w:trHeight w:val="510"/>
        </w:trPr>
        <w:tc>
          <w:tcPr>
            <w:tcW w:w="1259" w:type="dxa"/>
            <w:vAlign w:val="center"/>
          </w:tcPr>
          <w:p w14:paraId="17E7F87D" w14:textId="4E6AD471" w:rsidR="00C02A65" w:rsidRPr="009E575D" w:rsidRDefault="00C02A65" w:rsidP="00C02A65">
            <w:pPr>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E</w:t>
            </w:r>
          </w:p>
        </w:tc>
        <w:tc>
          <w:tcPr>
            <w:tcW w:w="2166" w:type="dxa"/>
            <w:vAlign w:val="center"/>
          </w:tcPr>
          <w:p w14:paraId="393487DC" w14:textId="18F0C852" w:rsidR="00C02A65" w:rsidRPr="009E575D" w:rsidRDefault="00C02A65" w:rsidP="00C02A65">
            <w:pPr>
              <w:spacing w:line="320" w:lineRule="exac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性別友善廁所</w:t>
            </w:r>
          </w:p>
        </w:tc>
        <w:tc>
          <w:tcPr>
            <w:tcW w:w="6209" w:type="dxa"/>
            <w:vAlign w:val="center"/>
          </w:tcPr>
          <w:p w14:paraId="2F4CE275" w14:textId="34532FAC" w:rsidR="00C02A65" w:rsidRPr="009E575D" w:rsidRDefault="00C02A65" w:rsidP="00C02A65">
            <w:pPr>
              <w:spacing w:line="320" w:lineRule="exact"/>
              <w:jc w:val="both"/>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不分性別皆可進入且所有廁間（含小便</w:t>
            </w:r>
            <w:proofErr w:type="gramStart"/>
            <w:r w:rsidRPr="009E575D">
              <w:rPr>
                <w:rFonts w:ascii="Times New Roman" w:eastAsia="微軟正黑體" w:hAnsi="Times New Roman" w:cs="Times New Roman"/>
                <w:sz w:val="20"/>
                <w:szCs w:val="20"/>
              </w:rPr>
              <w:t>斗</w:t>
            </w:r>
            <w:proofErr w:type="gramEnd"/>
            <w:r w:rsidRPr="009E575D">
              <w:rPr>
                <w:rFonts w:ascii="Times New Roman" w:eastAsia="微軟正黑體" w:hAnsi="Times New Roman" w:cs="Times New Roman"/>
                <w:sz w:val="20"/>
                <w:szCs w:val="20"/>
              </w:rPr>
              <w:t>）皆有獨立廁間之公廁。</w:t>
            </w:r>
          </w:p>
        </w:tc>
      </w:tr>
      <w:tr w:rsidR="00C02A65" w:rsidRPr="009E575D" w14:paraId="5885CC8E" w14:textId="77777777" w:rsidTr="00651030">
        <w:trPr>
          <w:trHeight w:val="510"/>
        </w:trPr>
        <w:tc>
          <w:tcPr>
            <w:tcW w:w="1259" w:type="dxa"/>
            <w:vAlign w:val="center"/>
          </w:tcPr>
          <w:p w14:paraId="6286B2D1" w14:textId="61BF2506" w:rsidR="00C02A65" w:rsidRPr="009E575D" w:rsidRDefault="00C02A65" w:rsidP="00651030">
            <w:pPr>
              <w:spacing w:line="320" w:lineRule="exact"/>
              <w:jc w:val="righ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E1</w:t>
            </w:r>
          </w:p>
        </w:tc>
        <w:tc>
          <w:tcPr>
            <w:tcW w:w="2166" w:type="dxa"/>
            <w:vAlign w:val="center"/>
          </w:tcPr>
          <w:p w14:paraId="6486EEF0" w14:textId="0E65C5C0" w:rsidR="00C02A65" w:rsidRPr="009E575D" w:rsidRDefault="00C02A65" w:rsidP="00C02A65">
            <w:pPr>
              <w:spacing w:line="320" w:lineRule="exac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一般型性別友善廁所</w:t>
            </w:r>
          </w:p>
        </w:tc>
        <w:tc>
          <w:tcPr>
            <w:tcW w:w="6209" w:type="dxa"/>
            <w:vAlign w:val="center"/>
          </w:tcPr>
          <w:p w14:paraId="2789666C" w14:textId="786B15C7" w:rsidR="00C02A65" w:rsidRPr="009E575D" w:rsidRDefault="00C02A65" w:rsidP="00EA7544">
            <w:pPr>
              <w:spacing w:line="320" w:lineRule="exact"/>
              <w:jc w:val="both"/>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公廁內僅有小便</w:t>
            </w:r>
            <w:proofErr w:type="gramStart"/>
            <w:r w:rsidRPr="009E575D">
              <w:rPr>
                <w:rFonts w:ascii="Times New Roman" w:eastAsia="微軟正黑體" w:hAnsi="Times New Roman" w:cs="Times New Roman"/>
                <w:sz w:val="20"/>
                <w:szCs w:val="20"/>
              </w:rPr>
              <w:t>斗</w:t>
            </w:r>
            <w:proofErr w:type="gramEnd"/>
            <w:r w:rsidRPr="009E575D">
              <w:rPr>
                <w:rFonts w:ascii="Times New Roman" w:eastAsia="微軟正黑體" w:hAnsi="Times New Roman" w:cs="Times New Roman"/>
                <w:sz w:val="20"/>
                <w:szCs w:val="20"/>
              </w:rPr>
              <w:t>、蹲</w:t>
            </w:r>
            <w:proofErr w:type="gramStart"/>
            <w:r w:rsidRPr="009E575D">
              <w:rPr>
                <w:rFonts w:ascii="Times New Roman" w:eastAsia="微軟正黑體" w:hAnsi="Times New Roman" w:cs="Times New Roman"/>
                <w:sz w:val="20"/>
                <w:szCs w:val="20"/>
              </w:rPr>
              <w:t>式廁間</w:t>
            </w:r>
            <w:proofErr w:type="gramEnd"/>
            <w:r w:rsidRPr="009E575D">
              <w:rPr>
                <w:rFonts w:ascii="Times New Roman" w:eastAsia="微軟正黑體" w:hAnsi="Times New Roman" w:cs="Times New Roman"/>
                <w:sz w:val="20"/>
                <w:szCs w:val="20"/>
              </w:rPr>
              <w:t>、坐</w:t>
            </w:r>
            <w:proofErr w:type="gramStart"/>
            <w:r w:rsidRPr="009E575D">
              <w:rPr>
                <w:rFonts w:ascii="Times New Roman" w:eastAsia="微軟正黑體" w:hAnsi="Times New Roman" w:cs="Times New Roman"/>
                <w:sz w:val="20"/>
                <w:szCs w:val="20"/>
              </w:rPr>
              <w:t>式廁間</w:t>
            </w:r>
            <w:proofErr w:type="gramEnd"/>
            <w:r w:rsidRPr="009E575D">
              <w:rPr>
                <w:rFonts w:ascii="Times New Roman" w:eastAsia="微軟正黑體" w:hAnsi="Times New Roman" w:cs="Times New Roman"/>
                <w:sz w:val="20"/>
                <w:szCs w:val="20"/>
              </w:rPr>
              <w:t>。</w:t>
            </w:r>
          </w:p>
        </w:tc>
      </w:tr>
      <w:tr w:rsidR="00C02A65" w:rsidRPr="009E575D" w14:paraId="724630C2" w14:textId="77777777" w:rsidTr="00651030">
        <w:trPr>
          <w:trHeight w:val="510"/>
        </w:trPr>
        <w:tc>
          <w:tcPr>
            <w:tcW w:w="1259" w:type="dxa"/>
            <w:vAlign w:val="center"/>
          </w:tcPr>
          <w:p w14:paraId="20055BB3" w14:textId="772162BD" w:rsidR="00C02A65" w:rsidRPr="009E575D" w:rsidRDefault="00C02A65" w:rsidP="00651030">
            <w:pPr>
              <w:spacing w:line="320" w:lineRule="exact"/>
              <w:jc w:val="righ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E2</w:t>
            </w:r>
          </w:p>
        </w:tc>
        <w:tc>
          <w:tcPr>
            <w:tcW w:w="2166" w:type="dxa"/>
            <w:vAlign w:val="center"/>
          </w:tcPr>
          <w:p w14:paraId="089B9C07" w14:textId="638D941F" w:rsidR="00C02A65" w:rsidRPr="009E575D" w:rsidRDefault="00C02A65" w:rsidP="00C02A65">
            <w:pPr>
              <w:spacing w:line="320" w:lineRule="exac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性別友善廁所內含無障礙廁間</w:t>
            </w:r>
          </w:p>
        </w:tc>
        <w:tc>
          <w:tcPr>
            <w:tcW w:w="6209" w:type="dxa"/>
            <w:vAlign w:val="center"/>
          </w:tcPr>
          <w:p w14:paraId="54BD5C48" w14:textId="5A22B010" w:rsidR="00C02A65" w:rsidRPr="009E575D" w:rsidRDefault="00C02A65" w:rsidP="00C02A65">
            <w:pPr>
              <w:spacing w:line="320" w:lineRule="exact"/>
              <w:jc w:val="both"/>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公廁內除一般型性別友善廁所設備外，另含符合《建築物無障礙設施設計規範》無障礙廁間。</w:t>
            </w:r>
          </w:p>
        </w:tc>
      </w:tr>
      <w:tr w:rsidR="00C02A65" w:rsidRPr="009E575D" w14:paraId="2B59F00A" w14:textId="77777777" w:rsidTr="00651030">
        <w:trPr>
          <w:trHeight w:val="510"/>
        </w:trPr>
        <w:tc>
          <w:tcPr>
            <w:tcW w:w="1259" w:type="dxa"/>
            <w:vAlign w:val="center"/>
          </w:tcPr>
          <w:p w14:paraId="27203473" w14:textId="643DD673" w:rsidR="00C02A65" w:rsidRPr="009E575D" w:rsidRDefault="00C02A65" w:rsidP="00651030">
            <w:pPr>
              <w:spacing w:line="320" w:lineRule="exact"/>
              <w:jc w:val="righ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E3</w:t>
            </w:r>
          </w:p>
        </w:tc>
        <w:tc>
          <w:tcPr>
            <w:tcW w:w="2166" w:type="dxa"/>
            <w:vAlign w:val="center"/>
          </w:tcPr>
          <w:p w14:paraId="1988D7C0" w14:textId="7489AF27" w:rsidR="00C02A65" w:rsidRPr="009E575D" w:rsidRDefault="00C02A65" w:rsidP="00C02A65">
            <w:pPr>
              <w:spacing w:line="320" w:lineRule="exac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性別友善廁所內含親子廁間</w:t>
            </w:r>
          </w:p>
        </w:tc>
        <w:tc>
          <w:tcPr>
            <w:tcW w:w="6209" w:type="dxa"/>
            <w:vAlign w:val="center"/>
          </w:tcPr>
          <w:p w14:paraId="31C9AE87" w14:textId="1E34EAD5" w:rsidR="00C02A65" w:rsidRPr="009E575D" w:rsidRDefault="00C02A65" w:rsidP="00C02A65">
            <w:pPr>
              <w:spacing w:line="320" w:lineRule="exact"/>
              <w:jc w:val="both"/>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公廁內除一般型性別友善廁所設備外，另含符合《公共場所親子廁所盥洗室設置辦法》親子廁間。</w:t>
            </w:r>
          </w:p>
        </w:tc>
      </w:tr>
      <w:tr w:rsidR="00C02A65" w:rsidRPr="009E575D" w14:paraId="75B5542C" w14:textId="77777777" w:rsidTr="00651030">
        <w:trPr>
          <w:trHeight w:val="510"/>
        </w:trPr>
        <w:tc>
          <w:tcPr>
            <w:tcW w:w="1259" w:type="dxa"/>
            <w:vAlign w:val="center"/>
          </w:tcPr>
          <w:p w14:paraId="345A67E8" w14:textId="740E2B4C" w:rsidR="00C02A65" w:rsidRPr="009E575D" w:rsidRDefault="00C02A65" w:rsidP="00651030">
            <w:pPr>
              <w:spacing w:line="320" w:lineRule="exact"/>
              <w:jc w:val="righ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E4</w:t>
            </w:r>
          </w:p>
        </w:tc>
        <w:tc>
          <w:tcPr>
            <w:tcW w:w="2166" w:type="dxa"/>
            <w:vAlign w:val="center"/>
          </w:tcPr>
          <w:p w14:paraId="0B50F292" w14:textId="6C516A2B" w:rsidR="00C02A65" w:rsidRPr="009E575D" w:rsidRDefault="00C02A65" w:rsidP="00C02A65">
            <w:pPr>
              <w:spacing w:line="320" w:lineRule="exac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性別友善廁所內含無障礙</w:t>
            </w:r>
            <w:proofErr w:type="gramStart"/>
            <w:r w:rsidRPr="009E575D">
              <w:rPr>
                <w:rFonts w:ascii="Times New Roman" w:eastAsia="微軟正黑體" w:hAnsi="Times New Roman" w:cs="Times New Roman"/>
                <w:sz w:val="20"/>
                <w:szCs w:val="20"/>
              </w:rPr>
              <w:t>廁間及親</w:t>
            </w:r>
            <w:proofErr w:type="gramEnd"/>
            <w:r w:rsidRPr="009E575D">
              <w:rPr>
                <w:rFonts w:ascii="Times New Roman" w:eastAsia="微軟正黑體" w:hAnsi="Times New Roman" w:cs="Times New Roman"/>
                <w:sz w:val="20"/>
                <w:szCs w:val="20"/>
              </w:rPr>
              <w:t>子廁間</w:t>
            </w:r>
          </w:p>
        </w:tc>
        <w:tc>
          <w:tcPr>
            <w:tcW w:w="6209" w:type="dxa"/>
            <w:vAlign w:val="center"/>
          </w:tcPr>
          <w:p w14:paraId="3B7682DC" w14:textId="3EDAFC33" w:rsidR="00C02A65" w:rsidRPr="009E575D" w:rsidRDefault="00C02A65" w:rsidP="00C02A65">
            <w:pPr>
              <w:spacing w:line="320" w:lineRule="exact"/>
              <w:jc w:val="both"/>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公廁內除一般型性別友善廁所設備外，另同時含有符合《建築物無障礙設施設計規範》無障礙廁間，及符合《公共場所親子廁所盥洗室設置辦法》親子廁間（</w:t>
            </w:r>
            <w:r w:rsidRPr="009E575D">
              <w:rPr>
                <w:rFonts w:ascii="Times New Roman" w:eastAsia="微軟正黑體" w:hAnsi="Times New Roman" w:cs="Times New Roman"/>
                <w:sz w:val="20"/>
                <w:szCs w:val="20"/>
              </w:rPr>
              <w:t>2</w:t>
            </w:r>
            <w:r w:rsidRPr="009E575D">
              <w:rPr>
                <w:rFonts w:ascii="Times New Roman" w:eastAsia="微軟正黑體" w:hAnsi="Times New Roman" w:cs="Times New Roman"/>
                <w:sz w:val="20"/>
                <w:szCs w:val="20"/>
              </w:rPr>
              <w:t>間需分別設置）。</w:t>
            </w:r>
          </w:p>
        </w:tc>
      </w:tr>
      <w:tr w:rsidR="00C02A65" w:rsidRPr="009E575D" w14:paraId="2B30EEC1" w14:textId="77777777" w:rsidTr="00651030">
        <w:trPr>
          <w:trHeight w:val="510"/>
        </w:trPr>
        <w:tc>
          <w:tcPr>
            <w:tcW w:w="1259" w:type="dxa"/>
            <w:vAlign w:val="center"/>
          </w:tcPr>
          <w:p w14:paraId="39D9182E" w14:textId="3A2BA7A9" w:rsidR="00C02A65" w:rsidRPr="009E575D" w:rsidRDefault="00C02A65" w:rsidP="00651030">
            <w:pPr>
              <w:spacing w:line="320" w:lineRule="exact"/>
              <w:jc w:val="righ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E5</w:t>
            </w:r>
          </w:p>
        </w:tc>
        <w:tc>
          <w:tcPr>
            <w:tcW w:w="2166" w:type="dxa"/>
            <w:vAlign w:val="center"/>
          </w:tcPr>
          <w:p w14:paraId="58817473" w14:textId="2241EA2D" w:rsidR="00C02A65" w:rsidRPr="009E575D" w:rsidRDefault="00C02A65" w:rsidP="00C02A65">
            <w:pPr>
              <w:spacing w:line="320" w:lineRule="exac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性別友善廁所內含多功能廁間</w:t>
            </w:r>
          </w:p>
        </w:tc>
        <w:tc>
          <w:tcPr>
            <w:tcW w:w="6209" w:type="dxa"/>
            <w:vAlign w:val="center"/>
          </w:tcPr>
          <w:p w14:paraId="795D5483" w14:textId="6073970D" w:rsidR="00C02A65" w:rsidRPr="009E575D" w:rsidRDefault="00C02A65" w:rsidP="00C02A65">
            <w:pPr>
              <w:spacing w:line="320" w:lineRule="exact"/>
              <w:jc w:val="both"/>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公廁內除一般型性別友善廁所設備外，另同時含有符合同時符合《建築物無障礙設施設計規範》及《公共場所親子廁所盥洗室設置辦法》之多功能廁間</w:t>
            </w:r>
            <w:r w:rsidR="002570DF">
              <w:rPr>
                <w:rFonts w:ascii="Times New Roman" w:eastAsia="微軟正黑體" w:hAnsi="Times New Roman" w:cs="Times New Roman"/>
                <w:sz w:val="20"/>
                <w:szCs w:val="20"/>
              </w:rPr>
              <w:t>（</w:t>
            </w:r>
            <w:r w:rsidRPr="009E575D">
              <w:rPr>
                <w:rFonts w:ascii="Times New Roman" w:eastAsia="微軟正黑體" w:hAnsi="Times New Roman" w:cs="Times New Roman"/>
                <w:sz w:val="20"/>
                <w:szCs w:val="20"/>
              </w:rPr>
              <w:t>1</w:t>
            </w:r>
            <w:r w:rsidRPr="009E575D">
              <w:rPr>
                <w:rFonts w:ascii="Times New Roman" w:eastAsia="微軟正黑體" w:hAnsi="Times New Roman" w:cs="Times New Roman"/>
                <w:sz w:val="20"/>
                <w:szCs w:val="20"/>
              </w:rPr>
              <w:t>間</w:t>
            </w:r>
            <w:r w:rsidR="002570DF">
              <w:rPr>
                <w:rFonts w:ascii="Times New Roman" w:eastAsia="微軟正黑體" w:hAnsi="Times New Roman" w:cs="Times New Roman"/>
                <w:sz w:val="20"/>
                <w:szCs w:val="20"/>
              </w:rPr>
              <w:t>）</w:t>
            </w:r>
            <w:r w:rsidRPr="009E575D">
              <w:rPr>
                <w:rFonts w:ascii="Times New Roman" w:eastAsia="微軟正黑體" w:hAnsi="Times New Roman" w:cs="Times New Roman"/>
                <w:sz w:val="20"/>
                <w:szCs w:val="20"/>
              </w:rPr>
              <w:t>。</w:t>
            </w:r>
          </w:p>
        </w:tc>
      </w:tr>
      <w:tr w:rsidR="00C02A65" w:rsidRPr="009E575D" w14:paraId="7CAB8595" w14:textId="77777777" w:rsidTr="00651030">
        <w:trPr>
          <w:trHeight w:val="510"/>
        </w:trPr>
        <w:tc>
          <w:tcPr>
            <w:tcW w:w="1259" w:type="dxa"/>
            <w:vAlign w:val="center"/>
          </w:tcPr>
          <w:p w14:paraId="3BBF6BAB" w14:textId="37CBCA13" w:rsidR="00C02A65" w:rsidRPr="009E575D" w:rsidRDefault="00C02A65" w:rsidP="00C02A65">
            <w:pPr>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F</w:t>
            </w:r>
          </w:p>
        </w:tc>
        <w:tc>
          <w:tcPr>
            <w:tcW w:w="2166" w:type="dxa"/>
            <w:vAlign w:val="center"/>
          </w:tcPr>
          <w:p w14:paraId="39925DD5" w14:textId="324D24D3" w:rsidR="00C02A65" w:rsidRPr="009E575D" w:rsidRDefault="00C02A65" w:rsidP="00C02A65">
            <w:pPr>
              <w:spacing w:line="320" w:lineRule="exac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無性別廁所</w:t>
            </w:r>
            <w:r w:rsidR="00532E95">
              <w:rPr>
                <w:rFonts w:ascii="Times New Roman" w:eastAsia="微軟正黑體" w:hAnsi="Times New Roman" w:cs="Times New Roman" w:hint="eastAsia"/>
                <w:sz w:val="20"/>
                <w:szCs w:val="20"/>
              </w:rPr>
              <w:t>（</w:t>
            </w:r>
            <w:r w:rsidRPr="009E575D">
              <w:rPr>
                <w:rFonts w:ascii="Times New Roman" w:eastAsia="微軟正黑體" w:hAnsi="Times New Roman" w:cs="Times New Roman"/>
                <w:sz w:val="20"/>
                <w:szCs w:val="20"/>
              </w:rPr>
              <w:t>目前臺灣並未將此類廁所特別單獨劃分出來</w:t>
            </w:r>
            <w:r w:rsidR="00532E95">
              <w:rPr>
                <w:rFonts w:ascii="Times New Roman" w:eastAsia="微軟正黑體" w:hAnsi="Times New Roman" w:cs="Times New Roman" w:hint="eastAsia"/>
                <w:sz w:val="20"/>
                <w:szCs w:val="20"/>
              </w:rPr>
              <w:t>）</w:t>
            </w:r>
          </w:p>
        </w:tc>
        <w:tc>
          <w:tcPr>
            <w:tcW w:w="6209" w:type="dxa"/>
            <w:vAlign w:val="center"/>
          </w:tcPr>
          <w:p w14:paraId="3F267EA2" w14:textId="1DED8CD0" w:rsidR="00C02A65" w:rsidRPr="009E575D" w:rsidRDefault="00C02A65" w:rsidP="00C02A65">
            <w:pPr>
              <w:spacing w:line="320" w:lineRule="exact"/>
              <w:jc w:val="both"/>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單座公廁內含洗手設施的完整獨立隔間，男性女性都可以使用</w:t>
            </w:r>
            <w:r w:rsidR="00532E95">
              <w:rPr>
                <w:rFonts w:ascii="Times New Roman" w:eastAsia="微軟正黑體" w:hAnsi="Times New Roman" w:cs="Times New Roman" w:hint="eastAsia"/>
                <w:sz w:val="20"/>
                <w:szCs w:val="20"/>
              </w:rPr>
              <w:t>（</w:t>
            </w:r>
            <w:r w:rsidRPr="009E575D">
              <w:rPr>
                <w:rFonts w:ascii="Times New Roman" w:eastAsia="微軟正黑體" w:hAnsi="Times New Roman" w:cs="Times New Roman"/>
                <w:sz w:val="20"/>
                <w:szCs w:val="20"/>
              </w:rPr>
              <w:t>與無障礙、親子、多功能廁所是否並存或將上述三種廁所合併入無性別廁所，需再經過</w:t>
            </w:r>
            <w:proofErr w:type="gramStart"/>
            <w:r w:rsidRPr="009E575D">
              <w:rPr>
                <w:rFonts w:ascii="Times New Roman" w:eastAsia="微軟正黑體" w:hAnsi="Times New Roman" w:cs="Times New Roman"/>
                <w:sz w:val="20"/>
                <w:szCs w:val="20"/>
              </w:rPr>
              <w:t>研</w:t>
            </w:r>
            <w:proofErr w:type="gramEnd"/>
            <w:r w:rsidRPr="009E575D">
              <w:rPr>
                <w:rFonts w:ascii="Times New Roman" w:eastAsia="微軟正黑體" w:hAnsi="Times New Roman" w:cs="Times New Roman"/>
                <w:sz w:val="20"/>
                <w:szCs w:val="20"/>
              </w:rPr>
              <w:t>商</w:t>
            </w:r>
            <w:r w:rsidR="00532E95">
              <w:rPr>
                <w:rFonts w:ascii="Times New Roman" w:eastAsia="微軟正黑體" w:hAnsi="Times New Roman" w:cs="Times New Roman" w:hint="eastAsia"/>
                <w:sz w:val="20"/>
                <w:szCs w:val="20"/>
              </w:rPr>
              <w:t>）</w:t>
            </w:r>
            <w:r w:rsidRPr="009E575D">
              <w:rPr>
                <w:rFonts w:ascii="Times New Roman" w:eastAsia="微軟正黑體" w:hAnsi="Times New Roman" w:cs="Times New Roman"/>
                <w:sz w:val="20"/>
                <w:szCs w:val="20"/>
              </w:rPr>
              <w:t>。</w:t>
            </w:r>
          </w:p>
        </w:tc>
      </w:tr>
    </w:tbl>
    <w:p w14:paraId="49452B7E" w14:textId="3A534123" w:rsidR="00DF7C26" w:rsidRPr="009E575D" w:rsidRDefault="00C02A65" w:rsidP="00C02A65">
      <w:pP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資料來源：本</w:t>
      </w:r>
      <w:r w:rsidR="004F4932">
        <w:rPr>
          <w:rFonts w:ascii="Times New Roman" w:eastAsia="微軟正黑體" w:hAnsi="Times New Roman" w:cs="Times New Roman" w:hint="eastAsia"/>
          <w:sz w:val="20"/>
          <w:szCs w:val="20"/>
        </w:rPr>
        <w:t>指引</w:t>
      </w:r>
      <w:r w:rsidRPr="009E575D">
        <w:rPr>
          <w:rFonts w:ascii="Times New Roman" w:eastAsia="微軟正黑體" w:hAnsi="Times New Roman" w:cs="Times New Roman"/>
          <w:sz w:val="20"/>
          <w:szCs w:val="20"/>
        </w:rPr>
        <w:t>整理</w:t>
      </w:r>
    </w:p>
    <w:p w14:paraId="204760C2" w14:textId="48B36804" w:rsidR="004313C5" w:rsidRPr="00D4341D" w:rsidRDefault="004313C5" w:rsidP="004313C5">
      <w:pPr>
        <w:spacing w:beforeLines="50" w:before="180" w:afterLines="50" w:after="180" w:line="520" w:lineRule="exact"/>
        <w:ind w:left="11" w:firstLine="482"/>
        <w:rPr>
          <w:rFonts w:ascii="Times New Roman" w:eastAsia="微軟正黑體" w:hAnsi="Times New Roman" w:cs="Times New Roman"/>
          <w:sz w:val="28"/>
          <w:szCs w:val="28"/>
        </w:rPr>
      </w:pPr>
      <w:r w:rsidRPr="00D4341D">
        <w:rPr>
          <w:rFonts w:ascii="Times New Roman" w:eastAsia="微軟正黑體" w:hAnsi="Times New Roman" w:cs="Times New Roman"/>
          <w:sz w:val="28"/>
          <w:szCs w:val="28"/>
        </w:rPr>
        <w:t>針對各類型廁所於不同場所設之配置，本</w:t>
      </w:r>
      <w:r w:rsidR="004F4932">
        <w:rPr>
          <w:rFonts w:ascii="Times New Roman" w:eastAsia="微軟正黑體" w:hAnsi="Times New Roman" w:cs="Times New Roman" w:hint="eastAsia"/>
          <w:sz w:val="28"/>
          <w:szCs w:val="28"/>
        </w:rPr>
        <w:t>指引</w:t>
      </w:r>
      <w:r w:rsidRPr="00D4341D">
        <w:rPr>
          <w:rFonts w:ascii="Times New Roman" w:eastAsia="微軟正黑體" w:hAnsi="Times New Roman" w:cs="Times New Roman"/>
          <w:sz w:val="28"/>
          <w:szCs w:val="28"/>
        </w:rPr>
        <w:t>以《性別友善廁所設計手冊之研究》中提及之主要公共場所廁所使用需求與使用型態比較</w:t>
      </w:r>
      <w:r w:rsidR="002570DF">
        <w:rPr>
          <w:rFonts w:ascii="Times New Roman" w:eastAsia="微軟正黑體" w:hAnsi="Times New Roman" w:cs="Times New Roman"/>
          <w:sz w:val="28"/>
          <w:szCs w:val="28"/>
        </w:rPr>
        <w:t>（</w:t>
      </w:r>
      <w:r w:rsidRPr="00D4341D">
        <w:rPr>
          <w:rFonts w:ascii="Times New Roman" w:eastAsia="微軟正黑體" w:hAnsi="Times New Roman" w:cs="Times New Roman"/>
          <w:sz w:val="28"/>
          <w:szCs w:val="28"/>
        </w:rPr>
        <w:t>如本</w:t>
      </w:r>
      <w:r w:rsidR="00293858" w:rsidRPr="00D4341D">
        <w:rPr>
          <w:rFonts w:ascii="Times New Roman" w:eastAsia="微軟正黑體" w:hAnsi="Times New Roman" w:cs="Times New Roman"/>
          <w:sz w:val="28"/>
          <w:szCs w:val="28"/>
        </w:rPr>
        <w:t>指引</w:t>
      </w:r>
      <w:r w:rsidRPr="00D4341D">
        <w:rPr>
          <w:rFonts w:ascii="Times New Roman" w:eastAsia="微軟正黑體" w:hAnsi="Times New Roman" w:cs="Times New Roman"/>
          <w:sz w:val="28"/>
          <w:szCs w:val="28"/>
        </w:rPr>
        <w:t>表</w:t>
      </w:r>
      <w:r w:rsidR="000018B0">
        <w:rPr>
          <w:rFonts w:ascii="Times New Roman" w:eastAsia="微軟正黑體" w:hAnsi="Times New Roman" w:cs="Times New Roman" w:hint="eastAsia"/>
          <w:sz w:val="28"/>
          <w:szCs w:val="28"/>
        </w:rPr>
        <w:t>5</w:t>
      </w:r>
      <w:r w:rsidRPr="00D4341D">
        <w:rPr>
          <w:rFonts w:ascii="Times New Roman" w:eastAsia="微軟正黑體" w:hAnsi="Times New Roman" w:cs="Times New Roman"/>
          <w:sz w:val="28"/>
          <w:szCs w:val="28"/>
        </w:rPr>
        <w:t>所示</w:t>
      </w:r>
      <w:r w:rsidR="002570DF">
        <w:rPr>
          <w:rFonts w:ascii="Times New Roman" w:eastAsia="微軟正黑體" w:hAnsi="Times New Roman" w:cs="Times New Roman"/>
          <w:sz w:val="28"/>
          <w:szCs w:val="28"/>
        </w:rPr>
        <w:t>）</w:t>
      </w:r>
      <w:r w:rsidRPr="00D4341D">
        <w:rPr>
          <w:rFonts w:ascii="Times New Roman" w:eastAsia="微軟正黑體" w:hAnsi="Times New Roman" w:cs="Times New Roman"/>
          <w:sz w:val="28"/>
          <w:szCs w:val="28"/>
        </w:rPr>
        <w:t>進行衍伸</w:t>
      </w:r>
      <w:r w:rsidR="00B05B3A" w:rsidRPr="00D4341D">
        <w:rPr>
          <w:rFonts w:ascii="Times New Roman" w:eastAsia="微軟正黑體" w:hAnsi="Times New Roman" w:cs="Times New Roman"/>
          <w:sz w:val="28"/>
          <w:szCs w:val="28"/>
        </w:rPr>
        <w:t>提供</w:t>
      </w:r>
      <w:r w:rsidR="00B05B3A" w:rsidRPr="00D4341D">
        <w:rPr>
          <w:rFonts w:ascii="Times New Roman" w:eastAsia="微軟正黑體" w:hAnsi="Times New Roman" w:cs="Times New Roman"/>
          <w:sz w:val="28"/>
          <w:szCs w:val="28"/>
        </w:rPr>
        <w:t>8</w:t>
      </w:r>
      <w:r w:rsidR="00B05B3A" w:rsidRPr="00D4341D">
        <w:rPr>
          <w:rFonts w:ascii="Times New Roman" w:eastAsia="微軟正黑體" w:hAnsi="Times New Roman" w:cs="Times New Roman"/>
          <w:sz w:val="28"/>
          <w:szCs w:val="28"/>
        </w:rPr>
        <w:t>大類場所之建議測所類型配置如表</w:t>
      </w:r>
      <w:r w:rsidR="000018B0">
        <w:rPr>
          <w:rFonts w:ascii="Times New Roman" w:eastAsia="微軟正黑體" w:hAnsi="Times New Roman" w:cs="Times New Roman" w:hint="eastAsia"/>
          <w:sz w:val="28"/>
          <w:szCs w:val="28"/>
        </w:rPr>
        <w:t>8</w:t>
      </w:r>
      <w:r w:rsidR="00B05B3A" w:rsidRPr="00D4341D">
        <w:rPr>
          <w:rFonts w:ascii="Times New Roman" w:eastAsia="微軟正黑體" w:hAnsi="Times New Roman" w:cs="Times New Roman"/>
          <w:sz w:val="28"/>
          <w:szCs w:val="28"/>
        </w:rPr>
        <w:t>所示。</w:t>
      </w:r>
    </w:p>
    <w:p w14:paraId="3225F3E5" w14:textId="77777777" w:rsidR="00F7671A" w:rsidRPr="009E575D" w:rsidRDefault="00F7671A">
      <w:pPr>
        <w:widowControl/>
        <w:rPr>
          <w:rFonts w:ascii="Times New Roman" w:eastAsia="微軟正黑體" w:hAnsi="Times New Roman" w:cs="Times New Roman"/>
          <w:b/>
          <w:sz w:val="26"/>
          <w:szCs w:val="26"/>
        </w:rPr>
      </w:pPr>
      <w:r w:rsidRPr="009E575D">
        <w:rPr>
          <w:rFonts w:ascii="Times New Roman" w:eastAsia="微軟正黑體" w:hAnsi="Times New Roman" w:cs="Times New Roman"/>
          <w:b/>
          <w:sz w:val="26"/>
          <w:szCs w:val="26"/>
        </w:rPr>
        <w:br w:type="page"/>
      </w:r>
    </w:p>
    <w:p w14:paraId="0ADA20F2" w14:textId="0F161965" w:rsidR="00B05B3A" w:rsidRPr="0018267E" w:rsidRDefault="00B05B3A" w:rsidP="0099199C">
      <w:pPr>
        <w:spacing w:beforeLines="50" w:before="180" w:afterLines="50" w:after="180" w:line="400" w:lineRule="exact"/>
        <w:jc w:val="center"/>
        <w:rPr>
          <w:rFonts w:ascii="Times New Roman" w:eastAsia="微軟正黑體" w:hAnsi="Times New Roman" w:cs="Times New Roman"/>
          <w:b/>
          <w:sz w:val="28"/>
          <w:szCs w:val="28"/>
        </w:rPr>
      </w:pPr>
      <w:bookmarkStart w:id="18" w:name="_Hlk121474357"/>
      <w:r w:rsidRPr="0018267E">
        <w:rPr>
          <w:rFonts w:ascii="Times New Roman" w:eastAsia="微軟正黑體" w:hAnsi="Times New Roman" w:cs="Times New Roman"/>
          <w:b/>
          <w:sz w:val="28"/>
          <w:szCs w:val="28"/>
        </w:rPr>
        <w:lastRenderedPageBreak/>
        <w:t>表</w:t>
      </w:r>
      <w:r w:rsidR="000018B0">
        <w:rPr>
          <w:rFonts w:ascii="Times New Roman" w:eastAsia="微軟正黑體" w:hAnsi="Times New Roman" w:cs="Times New Roman" w:hint="eastAsia"/>
          <w:b/>
          <w:sz w:val="28"/>
          <w:szCs w:val="28"/>
        </w:rPr>
        <w:t>8</w:t>
      </w:r>
      <w:r w:rsidRPr="0018267E">
        <w:rPr>
          <w:rFonts w:ascii="Times New Roman" w:eastAsia="微軟正黑體" w:hAnsi="Times New Roman" w:cs="Times New Roman"/>
          <w:b/>
          <w:sz w:val="28"/>
          <w:szCs w:val="28"/>
        </w:rPr>
        <w:t>、公共場所類別建議公廁類型搭配表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669"/>
        <w:gridCol w:w="892"/>
        <w:gridCol w:w="892"/>
        <w:gridCol w:w="593"/>
        <w:gridCol w:w="594"/>
        <w:gridCol w:w="609"/>
        <w:gridCol w:w="611"/>
        <w:gridCol w:w="1856"/>
      </w:tblGrid>
      <w:tr w:rsidR="00B05B3A" w:rsidRPr="009E575D" w14:paraId="7946F5D0" w14:textId="77777777" w:rsidTr="00B74F26">
        <w:trPr>
          <w:trHeight w:val="20"/>
        </w:trPr>
        <w:tc>
          <w:tcPr>
            <w:tcW w:w="1889" w:type="pct"/>
            <w:vMerge w:val="restart"/>
            <w:shd w:val="clear" w:color="000000" w:fill="BFBFBF"/>
            <w:noWrap/>
            <w:vAlign w:val="center"/>
            <w:hideMark/>
          </w:tcPr>
          <w:bookmarkEnd w:id="18"/>
          <w:p w14:paraId="44C91466" w14:textId="77777777" w:rsidR="00B05B3A" w:rsidRPr="009E575D" w:rsidRDefault="00B05B3A" w:rsidP="00B05B3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公共場所類別</w:t>
            </w:r>
          </w:p>
        </w:tc>
        <w:tc>
          <w:tcPr>
            <w:tcW w:w="920" w:type="pct"/>
            <w:gridSpan w:val="2"/>
            <w:shd w:val="clear" w:color="000000" w:fill="BFBFBF"/>
            <w:noWrap/>
            <w:vAlign w:val="center"/>
            <w:hideMark/>
          </w:tcPr>
          <w:p w14:paraId="7120707B" w14:textId="77777777" w:rsidR="00B05B3A" w:rsidRPr="009E575D" w:rsidRDefault="00B05B3A" w:rsidP="00B05B3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使用者行為</w:t>
            </w:r>
          </w:p>
        </w:tc>
        <w:tc>
          <w:tcPr>
            <w:tcW w:w="612" w:type="pct"/>
            <w:gridSpan w:val="2"/>
            <w:shd w:val="clear" w:color="000000" w:fill="BFBFBF"/>
            <w:noWrap/>
            <w:vAlign w:val="center"/>
            <w:hideMark/>
          </w:tcPr>
          <w:p w14:paraId="04882050" w14:textId="77777777" w:rsidR="00B05B3A" w:rsidRPr="009E575D" w:rsidRDefault="00B05B3A" w:rsidP="00B05B3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親子需求</w:t>
            </w:r>
          </w:p>
        </w:tc>
        <w:tc>
          <w:tcPr>
            <w:tcW w:w="629" w:type="pct"/>
            <w:gridSpan w:val="2"/>
            <w:shd w:val="clear" w:color="000000" w:fill="BFBFBF"/>
            <w:noWrap/>
            <w:vAlign w:val="center"/>
            <w:hideMark/>
          </w:tcPr>
          <w:p w14:paraId="754C59D4" w14:textId="77777777" w:rsidR="00B05B3A" w:rsidRPr="009E575D" w:rsidRDefault="00B05B3A" w:rsidP="00B05B3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無障礙需求</w:t>
            </w:r>
          </w:p>
        </w:tc>
        <w:tc>
          <w:tcPr>
            <w:tcW w:w="950" w:type="pct"/>
            <w:vMerge w:val="restart"/>
            <w:shd w:val="clear" w:color="000000" w:fill="BFBFBF"/>
            <w:noWrap/>
            <w:vAlign w:val="center"/>
            <w:hideMark/>
          </w:tcPr>
          <w:p w14:paraId="527562E6" w14:textId="77777777" w:rsidR="00B05B3A" w:rsidRPr="009E575D" w:rsidRDefault="00B05B3A" w:rsidP="00B05B3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建議選擇搭配</w:t>
            </w:r>
          </w:p>
          <w:p w14:paraId="0D1EFFC6" w14:textId="700C11D6" w:rsidR="00DF7C26" w:rsidRPr="009E575D" w:rsidRDefault="002570DF" w:rsidP="00B05B3A">
            <w:pPr>
              <w:widowControl/>
              <w:spacing w:line="320" w:lineRule="exact"/>
              <w:jc w:val="center"/>
              <w:rPr>
                <w:rFonts w:ascii="Times New Roman" w:eastAsia="微軟正黑體" w:hAnsi="Times New Roman" w:cs="Times New Roman"/>
                <w:b/>
                <w:bCs/>
                <w:color w:val="000000"/>
                <w:kern w:val="0"/>
                <w:sz w:val="20"/>
                <w:szCs w:val="20"/>
              </w:rPr>
            </w:pPr>
            <w:r>
              <w:rPr>
                <w:rFonts w:ascii="Times New Roman" w:eastAsia="微軟正黑體" w:hAnsi="Times New Roman" w:cs="Times New Roman"/>
                <w:b/>
                <w:bCs/>
                <w:color w:val="000000"/>
                <w:kern w:val="0"/>
                <w:sz w:val="20"/>
                <w:szCs w:val="20"/>
              </w:rPr>
              <w:t>（</w:t>
            </w:r>
            <w:r w:rsidR="00DF7C26" w:rsidRPr="009E575D">
              <w:rPr>
                <w:rFonts w:ascii="Times New Roman" w:eastAsia="微軟正黑體" w:hAnsi="Times New Roman" w:cs="Times New Roman"/>
                <w:b/>
                <w:bCs/>
                <w:color w:val="000000"/>
                <w:kern w:val="0"/>
                <w:sz w:val="20"/>
                <w:szCs w:val="20"/>
              </w:rPr>
              <w:t>編號</w:t>
            </w:r>
            <w:r w:rsidR="00331EF8" w:rsidRPr="009E575D">
              <w:rPr>
                <w:rFonts w:ascii="Times New Roman" w:eastAsia="微軟正黑體" w:hAnsi="Times New Roman" w:cs="Times New Roman"/>
                <w:b/>
                <w:bCs/>
                <w:color w:val="000000"/>
                <w:kern w:val="0"/>
                <w:sz w:val="20"/>
                <w:szCs w:val="20"/>
              </w:rPr>
              <w:t>如表</w:t>
            </w:r>
            <w:r w:rsidR="000018B0">
              <w:rPr>
                <w:rFonts w:ascii="Times New Roman" w:eastAsia="微軟正黑體" w:hAnsi="Times New Roman" w:cs="Times New Roman" w:hint="eastAsia"/>
                <w:b/>
                <w:bCs/>
                <w:color w:val="000000"/>
                <w:kern w:val="0"/>
                <w:sz w:val="20"/>
                <w:szCs w:val="20"/>
              </w:rPr>
              <w:t>7</w:t>
            </w:r>
            <w:r w:rsidR="00331EF8" w:rsidRPr="009E575D">
              <w:rPr>
                <w:rFonts w:ascii="Times New Roman" w:eastAsia="微軟正黑體" w:hAnsi="Times New Roman" w:cs="Times New Roman"/>
                <w:b/>
                <w:bCs/>
                <w:color w:val="000000"/>
                <w:kern w:val="0"/>
                <w:sz w:val="20"/>
                <w:szCs w:val="20"/>
              </w:rPr>
              <w:t>所示</w:t>
            </w:r>
            <w:r>
              <w:rPr>
                <w:rFonts w:ascii="Times New Roman" w:eastAsia="微軟正黑體" w:hAnsi="Times New Roman" w:cs="Times New Roman"/>
                <w:b/>
                <w:bCs/>
                <w:color w:val="000000"/>
                <w:kern w:val="0"/>
                <w:sz w:val="20"/>
                <w:szCs w:val="20"/>
              </w:rPr>
              <w:t>）</w:t>
            </w:r>
          </w:p>
        </w:tc>
      </w:tr>
      <w:tr w:rsidR="00B74F26" w:rsidRPr="009E575D" w14:paraId="44FC5165" w14:textId="77777777" w:rsidTr="00B74F26">
        <w:trPr>
          <w:trHeight w:val="20"/>
        </w:trPr>
        <w:tc>
          <w:tcPr>
            <w:tcW w:w="1889" w:type="pct"/>
            <w:vMerge/>
            <w:vAlign w:val="center"/>
            <w:hideMark/>
          </w:tcPr>
          <w:p w14:paraId="3251372E"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p>
        </w:tc>
        <w:tc>
          <w:tcPr>
            <w:tcW w:w="460" w:type="pct"/>
            <w:shd w:val="clear" w:color="000000" w:fill="BFBFBF"/>
            <w:noWrap/>
            <w:vAlign w:val="center"/>
            <w:hideMark/>
          </w:tcPr>
          <w:p w14:paraId="70BEBB0C" w14:textId="77777777" w:rsidR="00B05B3A" w:rsidRPr="009E575D" w:rsidRDefault="00B05B3A" w:rsidP="00B05B3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集中類</w:t>
            </w:r>
          </w:p>
        </w:tc>
        <w:tc>
          <w:tcPr>
            <w:tcW w:w="460" w:type="pct"/>
            <w:shd w:val="clear" w:color="000000" w:fill="BFBFBF"/>
            <w:noWrap/>
            <w:vAlign w:val="center"/>
            <w:hideMark/>
          </w:tcPr>
          <w:p w14:paraId="601AA54E" w14:textId="77777777" w:rsidR="00B05B3A" w:rsidRPr="009E575D" w:rsidRDefault="00B05B3A" w:rsidP="00B05B3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非集中類</w:t>
            </w:r>
          </w:p>
        </w:tc>
        <w:tc>
          <w:tcPr>
            <w:tcW w:w="306" w:type="pct"/>
            <w:shd w:val="clear" w:color="000000" w:fill="BFBFBF"/>
            <w:noWrap/>
            <w:vAlign w:val="center"/>
            <w:hideMark/>
          </w:tcPr>
          <w:p w14:paraId="79449B8A" w14:textId="77777777" w:rsidR="00B05B3A" w:rsidRPr="009E575D" w:rsidRDefault="00B05B3A" w:rsidP="00B05B3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高</w:t>
            </w:r>
          </w:p>
        </w:tc>
        <w:tc>
          <w:tcPr>
            <w:tcW w:w="306" w:type="pct"/>
            <w:shd w:val="clear" w:color="000000" w:fill="BFBFBF"/>
            <w:noWrap/>
            <w:vAlign w:val="center"/>
            <w:hideMark/>
          </w:tcPr>
          <w:p w14:paraId="58100726" w14:textId="77777777" w:rsidR="00B05B3A" w:rsidRPr="009E575D" w:rsidRDefault="00B05B3A" w:rsidP="00B05B3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低</w:t>
            </w:r>
          </w:p>
        </w:tc>
        <w:tc>
          <w:tcPr>
            <w:tcW w:w="314" w:type="pct"/>
            <w:shd w:val="clear" w:color="000000" w:fill="BFBFBF"/>
            <w:noWrap/>
            <w:vAlign w:val="center"/>
            <w:hideMark/>
          </w:tcPr>
          <w:p w14:paraId="79EF2D1E" w14:textId="77777777" w:rsidR="00B05B3A" w:rsidRPr="009E575D" w:rsidRDefault="00B05B3A" w:rsidP="00B05B3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高</w:t>
            </w:r>
          </w:p>
        </w:tc>
        <w:tc>
          <w:tcPr>
            <w:tcW w:w="315" w:type="pct"/>
            <w:shd w:val="clear" w:color="000000" w:fill="BFBFBF"/>
            <w:noWrap/>
            <w:vAlign w:val="center"/>
            <w:hideMark/>
          </w:tcPr>
          <w:p w14:paraId="67A2E2D0" w14:textId="77777777" w:rsidR="00B05B3A" w:rsidRPr="009E575D" w:rsidRDefault="00B05B3A" w:rsidP="00B05B3A">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低</w:t>
            </w:r>
          </w:p>
        </w:tc>
        <w:tc>
          <w:tcPr>
            <w:tcW w:w="950" w:type="pct"/>
            <w:vMerge/>
            <w:vAlign w:val="center"/>
            <w:hideMark/>
          </w:tcPr>
          <w:p w14:paraId="6EE43CC5" w14:textId="77777777" w:rsidR="00B05B3A" w:rsidRPr="009E575D" w:rsidRDefault="00B05B3A" w:rsidP="00B05B3A">
            <w:pPr>
              <w:widowControl/>
              <w:spacing w:line="320" w:lineRule="exact"/>
              <w:rPr>
                <w:rFonts w:ascii="Times New Roman" w:eastAsia="微軟正黑體" w:hAnsi="Times New Roman" w:cs="Times New Roman"/>
                <w:b/>
                <w:bCs/>
                <w:color w:val="000000"/>
                <w:kern w:val="0"/>
                <w:sz w:val="20"/>
                <w:szCs w:val="20"/>
              </w:rPr>
            </w:pPr>
          </w:p>
        </w:tc>
      </w:tr>
      <w:tr w:rsidR="00B74F26" w:rsidRPr="009E575D" w14:paraId="27F109BC" w14:textId="77777777" w:rsidTr="00B74F26">
        <w:trPr>
          <w:trHeight w:val="960"/>
        </w:trPr>
        <w:tc>
          <w:tcPr>
            <w:tcW w:w="1889" w:type="pct"/>
            <w:shd w:val="clear" w:color="auto" w:fill="auto"/>
            <w:vAlign w:val="center"/>
            <w:hideMark/>
          </w:tcPr>
          <w:p w14:paraId="499D886B"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公務機構類</w:t>
            </w:r>
          </w:p>
          <w:p w14:paraId="1ECB6509" w14:textId="38ACD4A7" w:rsidR="00B05B3A" w:rsidRPr="009E575D" w:rsidRDefault="002570DF" w:rsidP="00B05B3A">
            <w:pPr>
              <w:widowControl/>
              <w:spacing w:line="32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B05B3A" w:rsidRPr="009E575D">
              <w:rPr>
                <w:rFonts w:ascii="Times New Roman" w:eastAsia="微軟正黑體" w:hAnsi="Times New Roman" w:cs="Times New Roman"/>
                <w:color w:val="000000"/>
                <w:kern w:val="0"/>
                <w:sz w:val="20"/>
                <w:szCs w:val="20"/>
              </w:rPr>
              <w:t>縣市政府、鄉鎮區公所、戶政單位、監理所</w:t>
            </w:r>
            <w:r>
              <w:rPr>
                <w:rFonts w:ascii="Times New Roman" w:eastAsia="微軟正黑體" w:hAnsi="Times New Roman" w:cs="Times New Roman"/>
                <w:color w:val="000000"/>
                <w:kern w:val="0"/>
                <w:sz w:val="20"/>
                <w:szCs w:val="20"/>
              </w:rPr>
              <w:t>）</w:t>
            </w:r>
          </w:p>
        </w:tc>
        <w:tc>
          <w:tcPr>
            <w:tcW w:w="460" w:type="pct"/>
            <w:shd w:val="clear" w:color="auto" w:fill="auto"/>
            <w:noWrap/>
            <w:vAlign w:val="center"/>
            <w:hideMark/>
          </w:tcPr>
          <w:p w14:paraId="7BEFDFD6" w14:textId="3C0F7B4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460" w:type="pct"/>
            <w:shd w:val="clear" w:color="auto" w:fill="auto"/>
            <w:noWrap/>
            <w:vAlign w:val="center"/>
            <w:hideMark/>
          </w:tcPr>
          <w:p w14:paraId="3C6AFF37"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6" w:type="pct"/>
            <w:shd w:val="clear" w:color="auto" w:fill="auto"/>
            <w:noWrap/>
            <w:vAlign w:val="center"/>
            <w:hideMark/>
          </w:tcPr>
          <w:p w14:paraId="6FCDBF2A"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6" w:type="pct"/>
            <w:shd w:val="clear" w:color="auto" w:fill="auto"/>
            <w:noWrap/>
            <w:vAlign w:val="center"/>
            <w:hideMark/>
          </w:tcPr>
          <w:p w14:paraId="432B9476" w14:textId="47D38FD0"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314" w:type="pct"/>
            <w:shd w:val="clear" w:color="auto" w:fill="auto"/>
            <w:noWrap/>
            <w:vAlign w:val="center"/>
            <w:hideMark/>
          </w:tcPr>
          <w:p w14:paraId="79EB4369"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15" w:type="pct"/>
            <w:shd w:val="clear" w:color="auto" w:fill="auto"/>
            <w:noWrap/>
            <w:vAlign w:val="center"/>
            <w:hideMark/>
          </w:tcPr>
          <w:p w14:paraId="51861D76" w14:textId="1A40EB24"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950" w:type="pct"/>
            <w:shd w:val="clear" w:color="auto" w:fill="auto"/>
            <w:vAlign w:val="center"/>
            <w:hideMark/>
          </w:tcPr>
          <w:p w14:paraId="7E29A2CC"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1.A+B+C</w:t>
            </w:r>
          </w:p>
          <w:p w14:paraId="6BC555F9"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2.E4</w:t>
            </w:r>
          </w:p>
          <w:p w14:paraId="21251DB2" w14:textId="1AD4AB89"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3.E1-+B+C</w:t>
            </w:r>
          </w:p>
        </w:tc>
      </w:tr>
      <w:tr w:rsidR="00B74F26" w:rsidRPr="009E575D" w14:paraId="0B35FE10" w14:textId="77777777" w:rsidTr="00B74F26">
        <w:trPr>
          <w:trHeight w:val="960"/>
        </w:trPr>
        <w:tc>
          <w:tcPr>
            <w:tcW w:w="1889" w:type="pct"/>
            <w:shd w:val="clear" w:color="auto" w:fill="auto"/>
            <w:vAlign w:val="center"/>
            <w:hideMark/>
          </w:tcPr>
          <w:p w14:paraId="628CDBED"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學校類</w:t>
            </w:r>
          </w:p>
          <w:p w14:paraId="650F437E" w14:textId="586802C8" w:rsidR="00B05B3A" w:rsidRPr="009E575D" w:rsidRDefault="002570DF" w:rsidP="00B05B3A">
            <w:pPr>
              <w:widowControl/>
              <w:spacing w:line="32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B05B3A" w:rsidRPr="009E575D">
              <w:rPr>
                <w:rFonts w:ascii="Times New Roman" w:eastAsia="微軟正黑體" w:hAnsi="Times New Roman" w:cs="Times New Roman"/>
                <w:color w:val="000000"/>
                <w:kern w:val="0"/>
                <w:sz w:val="20"/>
                <w:szCs w:val="20"/>
              </w:rPr>
              <w:t>教室、體育館、會議室、圖書館</w:t>
            </w:r>
            <w:r>
              <w:rPr>
                <w:rFonts w:ascii="Times New Roman" w:eastAsia="微軟正黑體" w:hAnsi="Times New Roman" w:cs="Times New Roman"/>
                <w:color w:val="000000"/>
                <w:kern w:val="0"/>
                <w:sz w:val="20"/>
                <w:szCs w:val="20"/>
              </w:rPr>
              <w:t>）</w:t>
            </w:r>
          </w:p>
        </w:tc>
        <w:tc>
          <w:tcPr>
            <w:tcW w:w="460" w:type="pct"/>
            <w:shd w:val="clear" w:color="auto" w:fill="auto"/>
            <w:noWrap/>
            <w:vAlign w:val="center"/>
            <w:hideMark/>
          </w:tcPr>
          <w:p w14:paraId="159D1C95"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460" w:type="pct"/>
            <w:shd w:val="clear" w:color="auto" w:fill="auto"/>
            <w:noWrap/>
            <w:vAlign w:val="center"/>
            <w:hideMark/>
          </w:tcPr>
          <w:p w14:paraId="475E3182" w14:textId="47898FFB"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306" w:type="pct"/>
            <w:shd w:val="clear" w:color="auto" w:fill="auto"/>
            <w:noWrap/>
            <w:vAlign w:val="center"/>
            <w:hideMark/>
          </w:tcPr>
          <w:p w14:paraId="039E169B" w14:textId="03656A1A"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306" w:type="pct"/>
            <w:shd w:val="clear" w:color="auto" w:fill="auto"/>
            <w:noWrap/>
            <w:vAlign w:val="center"/>
            <w:hideMark/>
          </w:tcPr>
          <w:p w14:paraId="62D5EBA2"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14" w:type="pct"/>
            <w:shd w:val="clear" w:color="auto" w:fill="auto"/>
            <w:noWrap/>
            <w:vAlign w:val="center"/>
            <w:hideMark/>
          </w:tcPr>
          <w:p w14:paraId="43BD8FF3"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15" w:type="pct"/>
            <w:shd w:val="clear" w:color="auto" w:fill="auto"/>
            <w:noWrap/>
            <w:vAlign w:val="center"/>
            <w:hideMark/>
          </w:tcPr>
          <w:p w14:paraId="5A483EE8" w14:textId="64A419B8"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950" w:type="pct"/>
            <w:shd w:val="clear" w:color="auto" w:fill="auto"/>
            <w:vAlign w:val="center"/>
            <w:hideMark/>
          </w:tcPr>
          <w:p w14:paraId="397B3B25"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1.A+D</w:t>
            </w:r>
          </w:p>
          <w:p w14:paraId="412916F7"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2.E5</w:t>
            </w:r>
          </w:p>
          <w:p w14:paraId="20A23E1F" w14:textId="4BB02FDD"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3.E1+D</w:t>
            </w:r>
          </w:p>
        </w:tc>
      </w:tr>
      <w:tr w:rsidR="00B74F26" w:rsidRPr="009E575D" w14:paraId="6C10050D" w14:textId="77777777" w:rsidTr="00B74F26">
        <w:trPr>
          <w:trHeight w:val="960"/>
        </w:trPr>
        <w:tc>
          <w:tcPr>
            <w:tcW w:w="1889" w:type="pct"/>
            <w:shd w:val="clear" w:color="auto" w:fill="auto"/>
            <w:vAlign w:val="center"/>
            <w:hideMark/>
          </w:tcPr>
          <w:p w14:paraId="12FFD90E"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醫院診所類</w:t>
            </w:r>
          </w:p>
          <w:p w14:paraId="31605446" w14:textId="06C12D05" w:rsidR="00B05B3A" w:rsidRPr="009E575D" w:rsidRDefault="002570DF" w:rsidP="00B05B3A">
            <w:pPr>
              <w:widowControl/>
              <w:spacing w:line="32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B05B3A" w:rsidRPr="009E575D">
              <w:rPr>
                <w:rFonts w:ascii="Times New Roman" w:eastAsia="微軟正黑體" w:hAnsi="Times New Roman" w:cs="Times New Roman"/>
                <w:color w:val="000000"/>
                <w:kern w:val="0"/>
                <w:sz w:val="20"/>
                <w:szCs w:val="20"/>
              </w:rPr>
              <w:t>門診、健康中心</w:t>
            </w:r>
            <w:r>
              <w:rPr>
                <w:rFonts w:ascii="Times New Roman" w:eastAsia="微軟正黑體" w:hAnsi="Times New Roman" w:cs="Times New Roman"/>
                <w:color w:val="000000"/>
                <w:kern w:val="0"/>
                <w:sz w:val="20"/>
                <w:szCs w:val="20"/>
              </w:rPr>
              <w:t>）</w:t>
            </w:r>
          </w:p>
        </w:tc>
        <w:tc>
          <w:tcPr>
            <w:tcW w:w="460" w:type="pct"/>
            <w:shd w:val="clear" w:color="auto" w:fill="auto"/>
            <w:noWrap/>
            <w:vAlign w:val="center"/>
            <w:hideMark/>
          </w:tcPr>
          <w:p w14:paraId="578DDE90" w14:textId="067BA37B"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460" w:type="pct"/>
            <w:shd w:val="clear" w:color="auto" w:fill="auto"/>
            <w:noWrap/>
            <w:vAlign w:val="center"/>
            <w:hideMark/>
          </w:tcPr>
          <w:p w14:paraId="78A0320B"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6" w:type="pct"/>
            <w:shd w:val="clear" w:color="auto" w:fill="auto"/>
            <w:noWrap/>
            <w:vAlign w:val="center"/>
            <w:hideMark/>
          </w:tcPr>
          <w:p w14:paraId="34ACDA3D"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6" w:type="pct"/>
            <w:shd w:val="clear" w:color="auto" w:fill="auto"/>
            <w:noWrap/>
            <w:vAlign w:val="center"/>
            <w:hideMark/>
          </w:tcPr>
          <w:p w14:paraId="663D34F1" w14:textId="503B4DEB"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314" w:type="pct"/>
            <w:shd w:val="clear" w:color="auto" w:fill="auto"/>
            <w:noWrap/>
            <w:vAlign w:val="center"/>
            <w:hideMark/>
          </w:tcPr>
          <w:p w14:paraId="5524F923"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15" w:type="pct"/>
            <w:shd w:val="clear" w:color="auto" w:fill="auto"/>
            <w:noWrap/>
            <w:vAlign w:val="center"/>
            <w:hideMark/>
          </w:tcPr>
          <w:p w14:paraId="067689A9" w14:textId="0E291EF8"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950" w:type="pct"/>
            <w:shd w:val="clear" w:color="auto" w:fill="auto"/>
            <w:vAlign w:val="center"/>
            <w:hideMark/>
          </w:tcPr>
          <w:p w14:paraId="6124F343"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1.A+E2+E3</w:t>
            </w:r>
          </w:p>
          <w:p w14:paraId="204DB6C7"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2.E1+B+C</w:t>
            </w:r>
          </w:p>
          <w:p w14:paraId="0C8BD8FC" w14:textId="33640CD9"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3.E4</w:t>
            </w:r>
          </w:p>
        </w:tc>
      </w:tr>
      <w:tr w:rsidR="00B74F26" w:rsidRPr="009E575D" w14:paraId="7CA4259D" w14:textId="77777777" w:rsidTr="00B74F26">
        <w:trPr>
          <w:trHeight w:val="960"/>
        </w:trPr>
        <w:tc>
          <w:tcPr>
            <w:tcW w:w="1889" w:type="pct"/>
            <w:shd w:val="clear" w:color="auto" w:fill="auto"/>
            <w:vAlign w:val="center"/>
            <w:hideMark/>
          </w:tcPr>
          <w:p w14:paraId="6AA634B7"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交通設施類</w:t>
            </w:r>
          </w:p>
          <w:p w14:paraId="3D9EA4D5" w14:textId="6B207FDE" w:rsidR="00B05B3A" w:rsidRPr="009E575D" w:rsidRDefault="002570DF" w:rsidP="00B05B3A">
            <w:pPr>
              <w:widowControl/>
              <w:spacing w:line="32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B05B3A" w:rsidRPr="009E575D">
              <w:rPr>
                <w:rFonts w:ascii="Times New Roman" w:eastAsia="微軟正黑體" w:hAnsi="Times New Roman" w:cs="Times New Roman"/>
                <w:color w:val="000000"/>
                <w:kern w:val="0"/>
                <w:sz w:val="20"/>
                <w:szCs w:val="20"/>
              </w:rPr>
              <w:t>航站、鐵公路車站、休息站</w:t>
            </w:r>
            <w:r>
              <w:rPr>
                <w:rFonts w:ascii="Times New Roman" w:eastAsia="微軟正黑體" w:hAnsi="Times New Roman" w:cs="Times New Roman"/>
                <w:color w:val="000000"/>
                <w:kern w:val="0"/>
                <w:sz w:val="20"/>
                <w:szCs w:val="20"/>
              </w:rPr>
              <w:t>）</w:t>
            </w:r>
          </w:p>
        </w:tc>
        <w:tc>
          <w:tcPr>
            <w:tcW w:w="460" w:type="pct"/>
            <w:shd w:val="clear" w:color="auto" w:fill="auto"/>
            <w:noWrap/>
            <w:vAlign w:val="center"/>
            <w:hideMark/>
          </w:tcPr>
          <w:p w14:paraId="0A264271"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460" w:type="pct"/>
            <w:shd w:val="clear" w:color="auto" w:fill="auto"/>
            <w:noWrap/>
            <w:vAlign w:val="center"/>
            <w:hideMark/>
          </w:tcPr>
          <w:p w14:paraId="78CFB254" w14:textId="5A95C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306" w:type="pct"/>
            <w:shd w:val="clear" w:color="auto" w:fill="auto"/>
            <w:noWrap/>
            <w:vAlign w:val="center"/>
            <w:hideMark/>
          </w:tcPr>
          <w:p w14:paraId="52F93315"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6" w:type="pct"/>
            <w:shd w:val="clear" w:color="auto" w:fill="auto"/>
            <w:noWrap/>
            <w:vAlign w:val="center"/>
            <w:hideMark/>
          </w:tcPr>
          <w:p w14:paraId="3D297C21" w14:textId="3F1202FD"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314" w:type="pct"/>
            <w:shd w:val="clear" w:color="auto" w:fill="auto"/>
            <w:noWrap/>
            <w:vAlign w:val="center"/>
            <w:hideMark/>
          </w:tcPr>
          <w:p w14:paraId="7B8BCD1C"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15" w:type="pct"/>
            <w:shd w:val="clear" w:color="auto" w:fill="auto"/>
            <w:noWrap/>
            <w:vAlign w:val="center"/>
            <w:hideMark/>
          </w:tcPr>
          <w:p w14:paraId="3D48A42E" w14:textId="310966D3"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950" w:type="pct"/>
            <w:shd w:val="clear" w:color="auto" w:fill="auto"/>
            <w:vAlign w:val="center"/>
            <w:hideMark/>
          </w:tcPr>
          <w:p w14:paraId="71CBF66A"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1.A+B+C</w:t>
            </w:r>
          </w:p>
          <w:p w14:paraId="26CF600A" w14:textId="51B3979B"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2.E4</w:t>
            </w:r>
          </w:p>
        </w:tc>
      </w:tr>
      <w:tr w:rsidR="00B74F26" w:rsidRPr="009E575D" w14:paraId="3CEA3FC6" w14:textId="77777777" w:rsidTr="00B74F26">
        <w:trPr>
          <w:trHeight w:val="960"/>
        </w:trPr>
        <w:tc>
          <w:tcPr>
            <w:tcW w:w="1889" w:type="pct"/>
            <w:shd w:val="clear" w:color="auto" w:fill="auto"/>
            <w:vAlign w:val="center"/>
            <w:hideMark/>
          </w:tcPr>
          <w:p w14:paraId="6429D001"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百貨商場類</w:t>
            </w:r>
          </w:p>
          <w:p w14:paraId="4043EAE7" w14:textId="30DA104B" w:rsidR="00B05B3A" w:rsidRPr="009E575D" w:rsidRDefault="002570DF" w:rsidP="00B05B3A">
            <w:pPr>
              <w:widowControl/>
              <w:spacing w:line="32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B05B3A" w:rsidRPr="009E575D">
              <w:rPr>
                <w:rFonts w:ascii="Times New Roman" w:eastAsia="微軟正黑體" w:hAnsi="Times New Roman" w:cs="Times New Roman"/>
                <w:color w:val="000000"/>
                <w:kern w:val="0"/>
                <w:sz w:val="20"/>
                <w:szCs w:val="20"/>
              </w:rPr>
              <w:t>餐廳、賣場、購物中心</w:t>
            </w:r>
            <w:r>
              <w:rPr>
                <w:rFonts w:ascii="Times New Roman" w:eastAsia="微軟正黑體" w:hAnsi="Times New Roman" w:cs="Times New Roman"/>
                <w:color w:val="000000"/>
                <w:kern w:val="0"/>
                <w:sz w:val="20"/>
                <w:szCs w:val="20"/>
              </w:rPr>
              <w:t>）</w:t>
            </w:r>
          </w:p>
        </w:tc>
        <w:tc>
          <w:tcPr>
            <w:tcW w:w="460" w:type="pct"/>
            <w:shd w:val="clear" w:color="auto" w:fill="auto"/>
            <w:noWrap/>
            <w:vAlign w:val="center"/>
            <w:hideMark/>
          </w:tcPr>
          <w:p w14:paraId="089764EE" w14:textId="50BA67FF"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460" w:type="pct"/>
            <w:shd w:val="clear" w:color="auto" w:fill="auto"/>
            <w:noWrap/>
            <w:vAlign w:val="center"/>
            <w:hideMark/>
          </w:tcPr>
          <w:p w14:paraId="3307BD1A"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6" w:type="pct"/>
            <w:shd w:val="clear" w:color="auto" w:fill="auto"/>
            <w:noWrap/>
            <w:vAlign w:val="center"/>
            <w:hideMark/>
          </w:tcPr>
          <w:p w14:paraId="4AEE6297"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6" w:type="pct"/>
            <w:shd w:val="clear" w:color="auto" w:fill="auto"/>
            <w:noWrap/>
            <w:vAlign w:val="center"/>
            <w:hideMark/>
          </w:tcPr>
          <w:p w14:paraId="36491405" w14:textId="1A347615"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314" w:type="pct"/>
            <w:shd w:val="clear" w:color="auto" w:fill="auto"/>
            <w:noWrap/>
            <w:vAlign w:val="center"/>
            <w:hideMark/>
          </w:tcPr>
          <w:p w14:paraId="2C91E380"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15" w:type="pct"/>
            <w:shd w:val="clear" w:color="auto" w:fill="auto"/>
            <w:noWrap/>
            <w:vAlign w:val="center"/>
            <w:hideMark/>
          </w:tcPr>
          <w:p w14:paraId="73D17D9D" w14:textId="69A2D24D"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950" w:type="pct"/>
            <w:shd w:val="clear" w:color="auto" w:fill="auto"/>
            <w:vAlign w:val="center"/>
            <w:hideMark/>
          </w:tcPr>
          <w:p w14:paraId="063DDAE3"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1.A+B+C</w:t>
            </w:r>
          </w:p>
          <w:p w14:paraId="46CCE140" w14:textId="328A7F2E"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2.E1+B+C</w:t>
            </w:r>
          </w:p>
        </w:tc>
      </w:tr>
      <w:tr w:rsidR="00B74F26" w:rsidRPr="009E575D" w14:paraId="1B01AC4F" w14:textId="77777777" w:rsidTr="00B74F26">
        <w:trPr>
          <w:trHeight w:val="960"/>
        </w:trPr>
        <w:tc>
          <w:tcPr>
            <w:tcW w:w="1889" w:type="pct"/>
            <w:shd w:val="clear" w:color="auto" w:fill="auto"/>
            <w:vAlign w:val="center"/>
            <w:hideMark/>
          </w:tcPr>
          <w:p w14:paraId="32E82E55"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影劇表演場類</w:t>
            </w:r>
          </w:p>
          <w:p w14:paraId="019D5B83" w14:textId="4D723D7C" w:rsidR="00B05B3A" w:rsidRPr="009E575D" w:rsidRDefault="002570DF" w:rsidP="00B05B3A">
            <w:pPr>
              <w:widowControl/>
              <w:spacing w:line="32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B05B3A" w:rsidRPr="009E575D">
              <w:rPr>
                <w:rFonts w:ascii="Times New Roman" w:eastAsia="微軟正黑體" w:hAnsi="Times New Roman" w:cs="Times New Roman"/>
                <w:color w:val="000000"/>
                <w:kern w:val="0"/>
                <w:sz w:val="20"/>
                <w:szCs w:val="20"/>
              </w:rPr>
              <w:t>電影院、劇院、劇場</w:t>
            </w:r>
            <w:r>
              <w:rPr>
                <w:rFonts w:ascii="Times New Roman" w:eastAsia="微軟正黑體" w:hAnsi="Times New Roman" w:cs="Times New Roman"/>
                <w:color w:val="000000"/>
                <w:kern w:val="0"/>
                <w:sz w:val="20"/>
                <w:szCs w:val="20"/>
              </w:rPr>
              <w:t>）</w:t>
            </w:r>
          </w:p>
        </w:tc>
        <w:tc>
          <w:tcPr>
            <w:tcW w:w="460" w:type="pct"/>
            <w:shd w:val="clear" w:color="auto" w:fill="auto"/>
            <w:noWrap/>
            <w:vAlign w:val="center"/>
            <w:hideMark/>
          </w:tcPr>
          <w:p w14:paraId="0CCC5622"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460" w:type="pct"/>
            <w:shd w:val="clear" w:color="auto" w:fill="auto"/>
            <w:noWrap/>
            <w:vAlign w:val="center"/>
            <w:hideMark/>
          </w:tcPr>
          <w:p w14:paraId="161109E8" w14:textId="266AC989"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306" w:type="pct"/>
            <w:shd w:val="clear" w:color="auto" w:fill="auto"/>
            <w:noWrap/>
            <w:vAlign w:val="center"/>
            <w:hideMark/>
          </w:tcPr>
          <w:p w14:paraId="26B5C710" w14:textId="69C26662"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306" w:type="pct"/>
            <w:shd w:val="clear" w:color="auto" w:fill="auto"/>
            <w:noWrap/>
            <w:vAlign w:val="center"/>
            <w:hideMark/>
          </w:tcPr>
          <w:p w14:paraId="26A26E5E"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14" w:type="pct"/>
            <w:shd w:val="clear" w:color="auto" w:fill="auto"/>
            <w:noWrap/>
            <w:vAlign w:val="center"/>
            <w:hideMark/>
          </w:tcPr>
          <w:p w14:paraId="4070DB29"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15" w:type="pct"/>
            <w:shd w:val="clear" w:color="auto" w:fill="auto"/>
            <w:noWrap/>
            <w:vAlign w:val="center"/>
            <w:hideMark/>
          </w:tcPr>
          <w:p w14:paraId="44948F45" w14:textId="61DEA0BB"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950" w:type="pct"/>
            <w:shd w:val="clear" w:color="auto" w:fill="auto"/>
            <w:vAlign w:val="center"/>
            <w:hideMark/>
          </w:tcPr>
          <w:p w14:paraId="2B47E94F"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1.A+D</w:t>
            </w:r>
          </w:p>
          <w:p w14:paraId="12492448" w14:textId="1EA7ED50"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2.E5</w:t>
            </w:r>
          </w:p>
        </w:tc>
      </w:tr>
      <w:tr w:rsidR="00B74F26" w:rsidRPr="009E575D" w14:paraId="3778FA06" w14:textId="77777777" w:rsidTr="00B74F26">
        <w:trPr>
          <w:trHeight w:val="960"/>
        </w:trPr>
        <w:tc>
          <w:tcPr>
            <w:tcW w:w="1889" w:type="pct"/>
            <w:shd w:val="clear" w:color="auto" w:fill="auto"/>
            <w:vAlign w:val="center"/>
            <w:hideMark/>
          </w:tcPr>
          <w:p w14:paraId="0683D36B"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觀光及休旅類</w:t>
            </w:r>
          </w:p>
          <w:p w14:paraId="2A3C177C" w14:textId="4A497E62" w:rsidR="00B05B3A" w:rsidRPr="009E575D" w:rsidRDefault="002570DF" w:rsidP="00B05B3A">
            <w:pPr>
              <w:widowControl/>
              <w:spacing w:line="32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B05B3A" w:rsidRPr="009E575D">
              <w:rPr>
                <w:rFonts w:ascii="Times New Roman" w:eastAsia="微軟正黑體" w:hAnsi="Times New Roman" w:cs="Times New Roman"/>
                <w:color w:val="000000"/>
                <w:kern w:val="0"/>
                <w:sz w:val="20"/>
                <w:szCs w:val="20"/>
              </w:rPr>
              <w:t>大型公園、風景區、遊客中心、旅館</w:t>
            </w:r>
            <w:r>
              <w:rPr>
                <w:rFonts w:ascii="Times New Roman" w:eastAsia="微軟正黑體" w:hAnsi="Times New Roman" w:cs="Times New Roman"/>
                <w:color w:val="000000"/>
                <w:kern w:val="0"/>
                <w:sz w:val="20"/>
                <w:szCs w:val="20"/>
              </w:rPr>
              <w:t>）</w:t>
            </w:r>
          </w:p>
        </w:tc>
        <w:tc>
          <w:tcPr>
            <w:tcW w:w="460" w:type="pct"/>
            <w:shd w:val="clear" w:color="auto" w:fill="auto"/>
            <w:noWrap/>
            <w:vAlign w:val="center"/>
            <w:hideMark/>
          </w:tcPr>
          <w:p w14:paraId="5E5DC025"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460" w:type="pct"/>
            <w:shd w:val="clear" w:color="auto" w:fill="auto"/>
            <w:noWrap/>
            <w:vAlign w:val="center"/>
            <w:hideMark/>
          </w:tcPr>
          <w:p w14:paraId="4DA12BF3" w14:textId="34C90BB0"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306" w:type="pct"/>
            <w:shd w:val="clear" w:color="auto" w:fill="auto"/>
            <w:noWrap/>
            <w:vAlign w:val="center"/>
            <w:hideMark/>
          </w:tcPr>
          <w:p w14:paraId="3B1FE152"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6" w:type="pct"/>
            <w:shd w:val="clear" w:color="auto" w:fill="auto"/>
            <w:noWrap/>
            <w:vAlign w:val="center"/>
            <w:hideMark/>
          </w:tcPr>
          <w:p w14:paraId="5113CAAC" w14:textId="1FD22C0A"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314" w:type="pct"/>
            <w:shd w:val="clear" w:color="auto" w:fill="auto"/>
            <w:noWrap/>
            <w:vAlign w:val="center"/>
            <w:hideMark/>
          </w:tcPr>
          <w:p w14:paraId="7F53180D"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15" w:type="pct"/>
            <w:shd w:val="clear" w:color="auto" w:fill="auto"/>
            <w:noWrap/>
            <w:vAlign w:val="center"/>
            <w:hideMark/>
          </w:tcPr>
          <w:p w14:paraId="31CE9652" w14:textId="5CF051F3"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950" w:type="pct"/>
            <w:shd w:val="clear" w:color="auto" w:fill="auto"/>
            <w:vAlign w:val="center"/>
            <w:hideMark/>
          </w:tcPr>
          <w:p w14:paraId="4F2AD145"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1.A+B+C</w:t>
            </w:r>
          </w:p>
          <w:p w14:paraId="5D699B55" w14:textId="05920DDF"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2.E4</w:t>
            </w:r>
          </w:p>
        </w:tc>
      </w:tr>
      <w:tr w:rsidR="00B74F26" w:rsidRPr="009E575D" w14:paraId="254863A7" w14:textId="77777777" w:rsidTr="00B74F26">
        <w:trPr>
          <w:trHeight w:val="960"/>
        </w:trPr>
        <w:tc>
          <w:tcPr>
            <w:tcW w:w="1889" w:type="pct"/>
            <w:shd w:val="clear" w:color="auto" w:fill="auto"/>
            <w:vAlign w:val="center"/>
            <w:hideMark/>
          </w:tcPr>
          <w:p w14:paraId="35AC83E2"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一般商務辦公廳類</w:t>
            </w:r>
          </w:p>
          <w:p w14:paraId="371C9278" w14:textId="248CF870" w:rsidR="00B05B3A" w:rsidRPr="009E575D" w:rsidRDefault="002570DF" w:rsidP="00B05B3A">
            <w:pPr>
              <w:widowControl/>
              <w:spacing w:line="320" w:lineRule="exact"/>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B05B3A" w:rsidRPr="009E575D">
              <w:rPr>
                <w:rFonts w:ascii="Times New Roman" w:eastAsia="微軟正黑體" w:hAnsi="Times New Roman" w:cs="Times New Roman"/>
                <w:color w:val="000000"/>
                <w:kern w:val="0"/>
                <w:sz w:val="20"/>
                <w:szCs w:val="20"/>
              </w:rPr>
              <w:t>企業總部、事務所</w:t>
            </w:r>
            <w:r>
              <w:rPr>
                <w:rFonts w:ascii="Times New Roman" w:eastAsia="微軟正黑體" w:hAnsi="Times New Roman" w:cs="Times New Roman"/>
                <w:color w:val="000000"/>
                <w:kern w:val="0"/>
                <w:sz w:val="20"/>
                <w:szCs w:val="20"/>
              </w:rPr>
              <w:t>）</w:t>
            </w:r>
          </w:p>
        </w:tc>
        <w:tc>
          <w:tcPr>
            <w:tcW w:w="460" w:type="pct"/>
            <w:shd w:val="clear" w:color="auto" w:fill="auto"/>
            <w:noWrap/>
            <w:vAlign w:val="center"/>
            <w:hideMark/>
          </w:tcPr>
          <w:p w14:paraId="5E2BDAB6" w14:textId="0A84BAB6"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460" w:type="pct"/>
            <w:shd w:val="clear" w:color="auto" w:fill="auto"/>
            <w:noWrap/>
            <w:vAlign w:val="center"/>
            <w:hideMark/>
          </w:tcPr>
          <w:p w14:paraId="53725F25"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06" w:type="pct"/>
            <w:shd w:val="clear" w:color="auto" w:fill="auto"/>
            <w:noWrap/>
            <w:vAlign w:val="center"/>
            <w:hideMark/>
          </w:tcPr>
          <w:p w14:paraId="65B8DEEA" w14:textId="20FB8D05"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306" w:type="pct"/>
            <w:shd w:val="clear" w:color="auto" w:fill="auto"/>
            <w:noWrap/>
            <w:vAlign w:val="center"/>
            <w:hideMark/>
          </w:tcPr>
          <w:p w14:paraId="004C93FF"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314" w:type="pct"/>
            <w:shd w:val="clear" w:color="auto" w:fill="auto"/>
            <w:noWrap/>
            <w:vAlign w:val="center"/>
            <w:hideMark/>
          </w:tcPr>
          <w:p w14:paraId="14D66113" w14:textId="6D5DB56E"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p>
        </w:tc>
        <w:tc>
          <w:tcPr>
            <w:tcW w:w="315" w:type="pct"/>
            <w:shd w:val="clear" w:color="auto" w:fill="auto"/>
            <w:noWrap/>
            <w:vAlign w:val="center"/>
            <w:hideMark/>
          </w:tcPr>
          <w:p w14:paraId="7F56DBA9" w14:textId="77777777" w:rsidR="00B05B3A" w:rsidRPr="009E575D" w:rsidRDefault="00B05B3A" w:rsidP="00B05B3A">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V</w:t>
            </w:r>
          </w:p>
        </w:tc>
        <w:tc>
          <w:tcPr>
            <w:tcW w:w="950" w:type="pct"/>
            <w:shd w:val="clear" w:color="auto" w:fill="auto"/>
            <w:vAlign w:val="center"/>
            <w:hideMark/>
          </w:tcPr>
          <w:p w14:paraId="58FB15C5" w14:textId="7777777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1.A+D</w:t>
            </w:r>
          </w:p>
          <w:p w14:paraId="4235CEB9" w14:textId="17B6C047" w:rsidR="00B05B3A" w:rsidRPr="009E575D" w:rsidRDefault="00B05B3A" w:rsidP="00B05B3A">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2.E1+D</w:t>
            </w:r>
          </w:p>
        </w:tc>
      </w:tr>
    </w:tbl>
    <w:p w14:paraId="1C410225" w14:textId="0D9C30F9" w:rsidR="00B05B3A" w:rsidRPr="009E575D" w:rsidRDefault="00B05B3A" w:rsidP="00B05B3A">
      <w:pP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資料來源：本報告整理</w:t>
      </w:r>
    </w:p>
    <w:p w14:paraId="44450039" w14:textId="77777777" w:rsidR="00120DB4" w:rsidRPr="009E575D" w:rsidRDefault="00120DB4" w:rsidP="004E3582">
      <w:pPr>
        <w:jc w:val="center"/>
        <w:rPr>
          <w:rFonts w:ascii="Times New Roman" w:hAnsi="Times New Roman" w:cs="Times New Roman"/>
          <w:b/>
          <w:bCs/>
          <w:sz w:val="40"/>
          <w:szCs w:val="40"/>
        </w:rPr>
      </w:pPr>
    </w:p>
    <w:p w14:paraId="00C887C4" w14:textId="27174F2C" w:rsidR="00120DB4" w:rsidRPr="009E575D" w:rsidRDefault="00120DB4" w:rsidP="004E3582">
      <w:pPr>
        <w:jc w:val="center"/>
        <w:rPr>
          <w:rFonts w:ascii="Times New Roman" w:hAnsi="Times New Roman" w:cs="Times New Roman"/>
          <w:b/>
          <w:bCs/>
          <w:sz w:val="40"/>
          <w:szCs w:val="40"/>
        </w:rPr>
        <w:sectPr w:rsidR="00120DB4" w:rsidRPr="009E575D" w:rsidSect="004A27F5">
          <w:footerReference w:type="default" r:id="rId45"/>
          <w:pgSz w:w="11906" w:h="16838"/>
          <w:pgMar w:top="1440" w:right="1080" w:bottom="1440" w:left="1080" w:header="851" w:footer="992" w:gutter="0"/>
          <w:cols w:space="425"/>
          <w:docGrid w:type="lines" w:linePitch="360"/>
        </w:sectPr>
      </w:pPr>
    </w:p>
    <w:p w14:paraId="51E49554" w14:textId="4F6A88C1" w:rsidR="004E3582" w:rsidRPr="009E575D" w:rsidRDefault="0081668B" w:rsidP="00205171">
      <w:pPr>
        <w:spacing w:afterLines="100" w:after="360"/>
        <w:jc w:val="center"/>
        <w:rPr>
          <w:rFonts w:ascii="Times New Roman" w:hAnsi="Times New Roman" w:cs="Times New Roman"/>
          <w:b/>
          <w:bCs/>
          <w:sz w:val="40"/>
          <w:szCs w:val="40"/>
        </w:rPr>
      </w:pPr>
      <w:r w:rsidRPr="009E575D">
        <w:rPr>
          <w:rFonts w:ascii="Times New Roman" w:eastAsia="Microsoft YaHei" w:hAnsi="Times New Roman" w:cs="Times New Roman"/>
          <w:b/>
          <w:bCs/>
          <w:sz w:val="40"/>
          <w:szCs w:val="40"/>
        </w:rPr>
        <w:lastRenderedPageBreak/>
        <w:t>陸</w:t>
      </w:r>
      <w:r w:rsidR="004E3582" w:rsidRPr="009E575D">
        <w:rPr>
          <w:rFonts w:ascii="Times New Roman" w:eastAsia="Microsoft YaHei" w:hAnsi="Times New Roman" w:cs="Times New Roman"/>
          <w:b/>
          <w:bCs/>
          <w:sz w:val="40"/>
          <w:szCs w:val="40"/>
        </w:rPr>
        <w:t>、</w:t>
      </w:r>
      <w:r w:rsidR="009426D9" w:rsidRPr="009E575D">
        <w:rPr>
          <w:rFonts w:ascii="Times New Roman" w:eastAsia="Microsoft YaHei" w:hAnsi="Times New Roman" w:cs="Times New Roman"/>
          <w:b/>
          <w:bCs/>
          <w:sz w:val="40"/>
          <w:szCs w:val="40"/>
        </w:rPr>
        <w:t>友善度評</w:t>
      </w:r>
      <w:r w:rsidR="006D7A46" w:rsidRPr="009E575D">
        <w:rPr>
          <w:rFonts w:ascii="Times New Roman" w:eastAsia="Microsoft YaHei" w:hAnsi="Times New Roman" w:cs="Times New Roman"/>
          <w:b/>
          <w:bCs/>
          <w:sz w:val="40"/>
          <w:szCs w:val="40"/>
        </w:rPr>
        <w:t>估</w:t>
      </w:r>
      <w:r w:rsidR="00E85D50" w:rsidRPr="009E575D">
        <w:rPr>
          <w:rFonts w:ascii="Times New Roman" w:eastAsia="Microsoft YaHei" w:hAnsi="Times New Roman" w:cs="Times New Roman"/>
          <w:b/>
          <w:bCs/>
          <w:sz w:val="40"/>
          <w:szCs w:val="40"/>
        </w:rPr>
        <w:t>標準</w:t>
      </w:r>
    </w:p>
    <w:p w14:paraId="48E34D75" w14:textId="6CE8F5AE" w:rsidR="00D6731C" w:rsidRPr="00D4341D" w:rsidRDefault="009426D9" w:rsidP="001C0797">
      <w:pPr>
        <w:spacing w:beforeLines="50" w:before="180" w:afterLines="50" w:after="180" w:line="520" w:lineRule="exact"/>
        <w:ind w:left="11" w:firstLine="482"/>
        <w:rPr>
          <w:rFonts w:ascii="Times New Roman" w:eastAsia="微軟正黑體" w:hAnsi="Times New Roman" w:cs="Times New Roman"/>
          <w:sz w:val="28"/>
          <w:szCs w:val="28"/>
        </w:rPr>
      </w:pPr>
      <w:r w:rsidRPr="00D4341D">
        <w:rPr>
          <w:rFonts w:ascii="Times New Roman" w:eastAsia="微軟正黑體" w:hAnsi="Times New Roman" w:cs="Times New Roman"/>
          <w:sz w:val="28"/>
          <w:szCs w:val="28"/>
        </w:rPr>
        <w:t>基於公廁新建及修</w:t>
      </w:r>
      <w:r w:rsidRPr="00D4341D">
        <w:rPr>
          <w:rFonts w:ascii="Times New Roman" w:eastAsia="微軟正黑體" w:hAnsi="Times New Roman" w:cs="Times New Roman"/>
          <w:color w:val="000000" w:themeColor="text1"/>
          <w:sz w:val="28"/>
          <w:szCs w:val="28"/>
        </w:rPr>
        <w:t>繕</w:t>
      </w:r>
      <w:r w:rsidR="009630DD" w:rsidRPr="00D4341D">
        <w:rPr>
          <w:rFonts w:ascii="Times New Roman" w:eastAsia="微軟正黑體" w:hAnsi="Times New Roman" w:cs="Times New Roman"/>
          <w:color w:val="000000" w:themeColor="text1"/>
          <w:sz w:val="28"/>
          <w:szCs w:val="28"/>
        </w:rPr>
        <w:t>往往受限於</w:t>
      </w:r>
      <w:r w:rsidR="00126DEE" w:rsidRPr="003D0D79">
        <w:rPr>
          <w:rFonts w:ascii="Times New Roman" w:eastAsia="微軟正黑體" w:hAnsi="Times New Roman" w:cs="Times New Roman" w:hint="eastAsia"/>
          <w:color w:val="000000" w:themeColor="text1"/>
          <w:sz w:val="28"/>
          <w:szCs w:val="28"/>
        </w:rPr>
        <w:t>既</w:t>
      </w:r>
      <w:r w:rsidR="009630DD" w:rsidRPr="00D4341D">
        <w:rPr>
          <w:rFonts w:ascii="Times New Roman" w:eastAsia="微軟正黑體" w:hAnsi="Times New Roman" w:cs="Times New Roman"/>
          <w:color w:val="000000" w:themeColor="text1"/>
          <w:sz w:val="28"/>
          <w:szCs w:val="28"/>
        </w:rPr>
        <w:t>有空間大小之限制，</w:t>
      </w:r>
      <w:r w:rsidRPr="00D4341D">
        <w:rPr>
          <w:rFonts w:ascii="Times New Roman" w:eastAsia="微軟正黑體" w:hAnsi="Times New Roman" w:cs="Times New Roman"/>
          <w:color w:val="000000" w:themeColor="text1"/>
          <w:sz w:val="28"/>
          <w:szCs w:val="28"/>
        </w:rPr>
        <w:t>在所有公共工程中被視為較小及較簡單之工程，故此多數主辦單位</w:t>
      </w:r>
      <w:r w:rsidR="009630DD" w:rsidRPr="00D4341D">
        <w:rPr>
          <w:rFonts w:ascii="Times New Roman" w:eastAsia="微軟正黑體" w:hAnsi="Times New Roman" w:cs="Times New Roman"/>
          <w:color w:val="000000" w:themeColor="text1"/>
          <w:sz w:val="28"/>
          <w:szCs w:val="28"/>
        </w:rPr>
        <w:t>（</w:t>
      </w:r>
      <w:r w:rsidRPr="00D4341D">
        <w:rPr>
          <w:rFonts w:ascii="Times New Roman" w:eastAsia="微軟正黑體" w:hAnsi="Times New Roman" w:cs="Times New Roman"/>
          <w:color w:val="000000" w:themeColor="text1"/>
          <w:sz w:val="28"/>
          <w:szCs w:val="28"/>
        </w:rPr>
        <w:t>設計、工程發包單位</w:t>
      </w:r>
      <w:r w:rsidR="009630DD" w:rsidRPr="00D4341D">
        <w:rPr>
          <w:rFonts w:ascii="Times New Roman" w:eastAsia="微軟正黑體" w:hAnsi="Times New Roman" w:cs="Times New Roman"/>
          <w:color w:val="000000" w:themeColor="text1"/>
          <w:sz w:val="28"/>
          <w:szCs w:val="28"/>
        </w:rPr>
        <w:t>）</w:t>
      </w:r>
      <w:r w:rsidR="00DD1BFA" w:rsidRPr="00D4341D">
        <w:rPr>
          <w:rFonts w:ascii="Times New Roman" w:eastAsia="微軟正黑體" w:hAnsi="Times New Roman" w:cs="Times New Roman"/>
          <w:color w:val="000000" w:themeColor="text1"/>
          <w:sz w:val="28"/>
          <w:szCs w:val="28"/>
        </w:rPr>
        <w:t>在發包前並未深入了解目前本國相關法規</w:t>
      </w:r>
      <w:r w:rsidR="00D6731C" w:rsidRPr="00D4341D">
        <w:rPr>
          <w:rFonts w:ascii="Times New Roman" w:eastAsia="微軟正黑體" w:hAnsi="Times New Roman" w:cs="Times New Roman"/>
          <w:color w:val="000000" w:themeColor="text1"/>
          <w:sz w:val="28"/>
          <w:szCs w:val="28"/>
        </w:rPr>
        <w:t>，</w:t>
      </w:r>
      <w:r w:rsidR="009630DD" w:rsidRPr="00D4341D">
        <w:rPr>
          <w:rFonts w:ascii="Times New Roman" w:eastAsia="微軟正黑體" w:hAnsi="Times New Roman" w:cs="Times New Roman"/>
          <w:color w:val="000000" w:themeColor="text1"/>
          <w:sz w:val="28"/>
          <w:szCs w:val="28"/>
        </w:rPr>
        <w:t>易</w:t>
      </w:r>
      <w:r w:rsidR="00DD1BFA" w:rsidRPr="00D4341D">
        <w:rPr>
          <w:rFonts w:ascii="Times New Roman" w:eastAsia="微軟正黑體" w:hAnsi="Times New Roman" w:cs="Times New Roman"/>
          <w:color w:val="000000" w:themeColor="text1"/>
          <w:sz w:val="28"/>
          <w:szCs w:val="28"/>
        </w:rPr>
        <w:t>造成無法達到實際使用者之需求，</w:t>
      </w:r>
      <w:r w:rsidR="002030D3" w:rsidRPr="00D4341D">
        <w:rPr>
          <w:rFonts w:ascii="Times New Roman" w:eastAsia="微軟正黑體" w:hAnsi="Times New Roman" w:cs="Times New Roman"/>
          <w:color w:val="000000" w:themeColor="text1"/>
          <w:sz w:val="28"/>
          <w:szCs w:val="28"/>
        </w:rPr>
        <w:t>故此本</w:t>
      </w:r>
      <w:r w:rsidR="009630DD" w:rsidRPr="00D4341D">
        <w:rPr>
          <w:rFonts w:ascii="Times New Roman" w:eastAsia="微軟正黑體" w:hAnsi="Times New Roman" w:cs="Times New Roman"/>
          <w:color w:val="000000" w:themeColor="text1"/>
          <w:sz w:val="28"/>
          <w:szCs w:val="28"/>
        </w:rPr>
        <w:t>指引</w:t>
      </w:r>
      <w:r w:rsidR="002030D3" w:rsidRPr="00D4341D">
        <w:rPr>
          <w:rFonts w:ascii="Times New Roman" w:eastAsia="微軟正黑體" w:hAnsi="Times New Roman" w:cs="Times New Roman"/>
          <w:sz w:val="28"/>
          <w:szCs w:val="28"/>
        </w:rPr>
        <w:t>提供</w:t>
      </w:r>
      <w:proofErr w:type="gramStart"/>
      <w:r w:rsidR="002030D3" w:rsidRPr="00D4341D">
        <w:rPr>
          <w:rFonts w:ascii="Times New Roman" w:eastAsia="微軟正黑體" w:hAnsi="Times New Roman" w:cs="Times New Roman"/>
          <w:sz w:val="28"/>
          <w:szCs w:val="28"/>
        </w:rPr>
        <w:t>一</w:t>
      </w:r>
      <w:proofErr w:type="gramEnd"/>
      <w:r w:rsidR="002030D3" w:rsidRPr="00D4341D">
        <w:rPr>
          <w:rFonts w:ascii="Times New Roman" w:eastAsia="微軟正黑體" w:hAnsi="Times New Roman" w:cs="Times New Roman"/>
          <w:sz w:val="28"/>
          <w:szCs w:val="28"/>
        </w:rPr>
        <w:t>參考依據，作為發包前擬定</w:t>
      </w:r>
      <w:proofErr w:type="gramStart"/>
      <w:r w:rsidR="002030D3" w:rsidRPr="00D4341D">
        <w:rPr>
          <w:rFonts w:ascii="Times New Roman" w:eastAsia="微軟正黑體" w:hAnsi="Times New Roman" w:cs="Times New Roman"/>
          <w:sz w:val="28"/>
          <w:szCs w:val="28"/>
        </w:rPr>
        <w:t>廁間數之</w:t>
      </w:r>
      <w:proofErr w:type="gramEnd"/>
      <w:r w:rsidR="002030D3" w:rsidRPr="00D4341D">
        <w:rPr>
          <w:rFonts w:ascii="Times New Roman" w:eastAsia="微軟正黑體" w:hAnsi="Times New Roman" w:cs="Times New Roman"/>
          <w:sz w:val="28"/>
          <w:szCs w:val="28"/>
        </w:rPr>
        <w:t>基本規劃</w:t>
      </w:r>
      <w:r w:rsidR="00B55F24" w:rsidRPr="00D4341D">
        <w:rPr>
          <w:rFonts w:ascii="Times New Roman" w:eastAsia="微軟正黑體" w:hAnsi="Times New Roman" w:cs="Times New Roman"/>
          <w:sz w:val="28"/>
          <w:szCs w:val="28"/>
        </w:rPr>
        <w:t>參考</w:t>
      </w:r>
      <w:r w:rsidR="002030D3" w:rsidRPr="00D4341D">
        <w:rPr>
          <w:rFonts w:ascii="Times New Roman" w:eastAsia="微軟正黑體" w:hAnsi="Times New Roman" w:cs="Times New Roman"/>
          <w:sz w:val="28"/>
          <w:szCs w:val="28"/>
        </w:rPr>
        <w:t>及設計審查</w:t>
      </w:r>
      <w:r w:rsidR="00B55F24" w:rsidRPr="00D4341D">
        <w:rPr>
          <w:rFonts w:ascii="Times New Roman" w:eastAsia="微軟正黑體" w:hAnsi="Times New Roman" w:cs="Times New Roman"/>
          <w:sz w:val="28"/>
          <w:szCs w:val="28"/>
        </w:rPr>
        <w:t>時之評</w:t>
      </w:r>
      <w:r w:rsidR="006D7A46" w:rsidRPr="00D4341D">
        <w:rPr>
          <w:rFonts w:ascii="Times New Roman" w:eastAsia="微軟正黑體" w:hAnsi="Times New Roman" w:cs="Times New Roman"/>
          <w:sz w:val="28"/>
          <w:szCs w:val="28"/>
        </w:rPr>
        <w:t>估</w:t>
      </w:r>
      <w:r w:rsidR="00B55F24" w:rsidRPr="00D4341D">
        <w:rPr>
          <w:rFonts w:ascii="Times New Roman" w:eastAsia="微軟正黑體" w:hAnsi="Times New Roman" w:cs="Times New Roman"/>
          <w:sz w:val="28"/>
          <w:szCs w:val="28"/>
        </w:rPr>
        <w:t>標準</w:t>
      </w:r>
      <w:r w:rsidR="0023155C" w:rsidRPr="00D4341D">
        <w:rPr>
          <w:rFonts w:ascii="Times New Roman" w:eastAsia="微軟正黑體" w:hAnsi="Times New Roman" w:cs="Times New Roman"/>
          <w:sz w:val="28"/>
          <w:szCs w:val="28"/>
        </w:rPr>
        <w:t>，以下主要分基本友善、性別友善、親子友善及高齡、身心障礙友善進行說明。</w:t>
      </w:r>
    </w:p>
    <w:p w14:paraId="396C1C83" w14:textId="42128263" w:rsidR="00B55F24" w:rsidRPr="00D4341D" w:rsidRDefault="0023155C" w:rsidP="0023155C">
      <w:pPr>
        <w:spacing w:beforeLines="50" w:before="180" w:afterLines="50" w:after="180" w:line="520" w:lineRule="exact"/>
        <w:ind w:left="560" w:hangingChars="200" w:hanging="560"/>
        <w:rPr>
          <w:rFonts w:ascii="Times New Roman" w:eastAsia="微軟正黑體" w:hAnsi="Times New Roman" w:cs="Times New Roman"/>
          <w:b/>
          <w:bCs/>
          <w:sz w:val="28"/>
          <w:szCs w:val="28"/>
        </w:rPr>
      </w:pPr>
      <w:r w:rsidRPr="00D4341D">
        <w:rPr>
          <w:rFonts w:ascii="Times New Roman" w:eastAsia="微軟正黑體" w:hAnsi="Times New Roman" w:cs="Times New Roman"/>
          <w:b/>
          <w:bCs/>
          <w:sz w:val="28"/>
          <w:szCs w:val="28"/>
        </w:rPr>
        <w:t>一、基本友善</w:t>
      </w:r>
    </w:p>
    <w:p w14:paraId="5B20F438" w14:textId="6712F329" w:rsidR="0023155C" w:rsidRPr="00D4341D" w:rsidRDefault="00E85D50" w:rsidP="0023155C">
      <w:pPr>
        <w:wordWrap w:val="0"/>
        <w:spacing w:beforeLines="50" w:before="180" w:afterLines="50" w:after="180" w:line="520" w:lineRule="exact"/>
        <w:ind w:leftChars="156" w:left="374" w:firstLineChars="200" w:firstLine="560"/>
        <w:rPr>
          <w:rFonts w:ascii="Times New Roman" w:eastAsia="微軟正黑體" w:hAnsi="Times New Roman" w:cs="Times New Roman"/>
          <w:sz w:val="28"/>
          <w:szCs w:val="28"/>
        </w:rPr>
      </w:pPr>
      <w:r w:rsidRPr="00D4341D">
        <w:rPr>
          <w:rFonts w:ascii="Times New Roman" w:eastAsia="微軟正黑體" w:hAnsi="Times New Roman" w:cs="Times New Roman"/>
          <w:sz w:val="28"/>
          <w:szCs w:val="28"/>
        </w:rPr>
        <w:t>基本友善主要為評定本處廁所配置及設備數</w:t>
      </w:r>
      <w:r w:rsidR="0099199C">
        <w:rPr>
          <w:rFonts w:ascii="Times New Roman" w:eastAsia="微軟正黑體" w:hAnsi="Times New Roman" w:cs="Times New Roman" w:hint="eastAsia"/>
          <w:sz w:val="28"/>
          <w:szCs w:val="28"/>
        </w:rPr>
        <w:t>量</w:t>
      </w:r>
      <w:r w:rsidRPr="00D4341D">
        <w:rPr>
          <w:rFonts w:ascii="Times New Roman" w:eastAsia="微軟正黑體" w:hAnsi="Times New Roman" w:cs="Times New Roman"/>
          <w:sz w:val="28"/>
          <w:szCs w:val="28"/>
        </w:rPr>
        <w:t>是否辦理相關調查及符合法規規範，其各項目及評</w:t>
      </w:r>
      <w:r w:rsidR="006D7A46" w:rsidRPr="00D4341D">
        <w:rPr>
          <w:rFonts w:ascii="Times New Roman" w:eastAsia="微軟正黑體" w:hAnsi="Times New Roman" w:cs="Times New Roman"/>
          <w:sz w:val="28"/>
          <w:szCs w:val="28"/>
        </w:rPr>
        <w:t>估</w:t>
      </w:r>
      <w:r w:rsidRPr="00D4341D">
        <w:rPr>
          <w:rFonts w:ascii="Times New Roman" w:eastAsia="微軟正黑體" w:hAnsi="Times New Roman" w:cs="Times New Roman"/>
          <w:sz w:val="28"/>
          <w:szCs w:val="28"/>
        </w:rPr>
        <w:t>標準如表</w:t>
      </w:r>
      <w:r w:rsidR="000018B0">
        <w:rPr>
          <w:rFonts w:ascii="Times New Roman" w:eastAsia="微軟正黑體" w:hAnsi="Times New Roman" w:cs="Times New Roman" w:hint="eastAsia"/>
          <w:sz w:val="28"/>
          <w:szCs w:val="28"/>
        </w:rPr>
        <w:t>9</w:t>
      </w:r>
      <w:r w:rsidRPr="00D4341D">
        <w:rPr>
          <w:rFonts w:ascii="Times New Roman" w:eastAsia="微軟正黑體" w:hAnsi="Times New Roman" w:cs="Times New Roman"/>
          <w:sz w:val="28"/>
          <w:szCs w:val="28"/>
        </w:rPr>
        <w:t>所示。</w:t>
      </w:r>
      <w:r w:rsidR="00721599" w:rsidRPr="00D4341D">
        <w:rPr>
          <w:rFonts w:ascii="Times New Roman" w:eastAsia="微軟正黑體" w:hAnsi="Times New Roman" w:cs="Times New Roman"/>
          <w:sz w:val="28"/>
          <w:szCs w:val="28"/>
        </w:rPr>
        <w:t>基本友善為符合臺灣現行法規之最基本要求，其中基本調查為做為法規數量之判定依據，而廁所種類選擇則是依照地點類別選定</w:t>
      </w:r>
      <w:r w:rsidR="00C0069C" w:rsidRPr="00D4341D">
        <w:rPr>
          <w:rFonts w:ascii="Times New Roman" w:eastAsia="微軟正黑體" w:hAnsi="Times New Roman" w:cs="Times New Roman"/>
          <w:sz w:val="28"/>
          <w:szCs w:val="28"/>
        </w:rPr>
        <w:t>配置之公廁類型，法規規定主要為各座廁所中所需設備數之基本數量。故此基本友善須拿</w:t>
      </w:r>
      <w:r w:rsidR="00C0069C" w:rsidRPr="00D4341D">
        <w:rPr>
          <w:rFonts w:ascii="Times New Roman" w:eastAsia="微軟正黑體" w:hAnsi="Times New Roman" w:cs="Times New Roman"/>
          <w:sz w:val="28"/>
          <w:szCs w:val="28"/>
        </w:rPr>
        <w:t>100%</w:t>
      </w:r>
      <w:r w:rsidR="00C0069C" w:rsidRPr="00D4341D">
        <w:rPr>
          <w:rFonts w:ascii="Times New Roman" w:eastAsia="微軟正黑體" w:hAnsi="Times New Roman" w:cs="Times New Roman"/>
          <w:sz w:val="28"/>
          <w:szCs w:val="28"/>
        </w:rPr>
        <w:t>才能達目前臺灣之基本友善。</w:t>
      </w:r>
    </w:p>
    <w:p w14:paraId="760CA495" w14:textId="495D8749" w:rsidR="00EB374A" w:rsidRDefault="00C52D7C" w:rsidP="00C52D7C">
      <w:pPr>
        <w:widowControl/>
        <w:jc w:val="center"/>
        <w:rPr>
          <w:rFonts w:ascii="Times New Roman" w:eastAsia="微軟正黑體" w:hAnsi="Times New Roman" w:cs="Times New Roman"/>
          <w:b/>
          <w:sz w:val="28"/>
          <w:szCs w:val="28"/>
        </w:rPr>
      </w:pPr>
      <w:r>
        <w:rPr>
          <w:noProof/>
        </w:rPr>
        <w:drawing>
          <wp:inline distT="0" distB="0" distL="0" distR="0" wp14:anchorId="04CD5149" wp14:editId="78CE1A12">
            <wp:extent cx="5372100" cy="3573499"/>
            <wp:effectExtent l="0" t="0" r="0" b="8255"/>
            <wp:docPr id="204" name="圖片 204" descr="一張含有 牆, 室內, 浴室, 天花板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圖片 204" descr="一張含有 牆, 室內, 浴室, 天花板 的圖片&#10;&#10;自動產生的描述"/>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374917" cy="3575373"/>
                    </a:xfrm>
                    <a:prstGeom prst="rect">
                      <a:avLst/>
                    </a:prstGeom>
                    <a:noFill/>
                    <a:ln>
                      <a:noFill/>
                    </a:ln>
                  </pic:spPr>
                </pic:pic>
              </a:graphicData>
            </a:graphic>
          </wp:inline>
        </w:drawing>
      </w:r>
      <w:r w:rsidR="00EB374A">
        <w:rPr>
          <w:rFonts w:ascii="Times New Roman" w:eastAsia="微軟正黑體" w:hAnsi="Times New Roman" w:cs="Times New Roman"/>
          <w:b/>
          <w:sz w:val="28"/>
          <w:szCs w:val="28"/>
        </w:rPr>
        <w:br w:type="page"/>
      </w:r>
    </w:p>
    <w:p w14:paraId="3348A395" w14:textId="7D751329" w:rsidR="00325A9C" w:rsidRPr="00D4341D" w:rsidRDefault="00325A9C" w:rsidP="0099199C">
      <w:pPr>
        <w:spacing w:beforeLines="50" w:before="180" w:afterLines="50" w:after="180" w:line="400" w:lineRule="exact"/>
        <w:jc w:val="center"/>
        <w:rPr>
          <w:rFonts w:ascii="Times New Roman" w:eastAsia="微軟正黑體" w:hAnsi="Times New Roman" w:cs="Times New Roman"/>
          <w:b/>
          <w:sz w:val="28"/>
          <w:szCs w:val="28"/>
        </w:rPr>
      </w:pPr>
      <w:bookmarkStart w:id="19" w:name="_Hlk121474364"/>
      <w:r w:rsidRPr="00D4341D">
        <w:rPr>
          <w:rFonts w:ascii="Times New Roman" w:eastAsia="微軟正黑體" w:hAnsi="Times New Roman" w:cs="Times New Roman"/>
          <w:b/>
          <w:sz w:val="28"/>
          <w:szCs w:val="28"/>
        </w:rPr>
        <w:lastRenderedPageBreak/>
        <w:t>表</w:t>
      </w:r>
      <w:r w:rsidR="000018B0">
        <w:rPr>
          <w:rFonts w:ascii="Times New Roman" w:eastAsia="微軟正黑體" w:hAnsi="Times New Roman" w:cs="Times New Roman" w:hint="eastAsia"/>
          <w:b/>
          <w:sz w:val="28"/>
          <w:szCs w:val="28"/>
        </w:rPr>
        <w:t>9</w:t>
      </w:r>
      <w:r w:rsidRPr="00D4341D">
        <w:rPr>
          <w:rFonts w:ascii="Times New Roman" w:eastAsia="微軟正黑體" w:hAnsi="Times New Roman" w:cs="Times New Roman"/>
          <w:b/>
          <w:sz w:val="28"/>
          <w:szCs w:val="28"/>
        </w:rPr>
        <w:t>、</w:t>
      </w:r>
      <w:r w:rsidR="008F335B" w:rsidRPr="00D4341D">
        <w:rPr>
          <w:rFonts w:ascii="Times New Roman" w:eastAsia="微軟正黑體" w:hAnsi="Times New Roman" w:cs="Times New Roman"/>
          <w:b/>
          <w:sz w:val="28"/>
          <w:szCs w:val="28"/>
        </w:rPr>
        <w:t>基本友善</w:t>
      </w:r>
      <w:r w:rsidRPr="00D4341D">
        <w:rPr>
          <w:rFonts w:ascii="Times New Roman" w:eastAsia="微軟正黑體" w:hAnsi="Times New Roman" w:cs="Times New Roman"/>
          <w:b/>
          <w:sz w:val="28"/>
          <w:szCs w:val="28"/>
        </w:rPr>
        <w:t>評</w:t>
      </w:r>
      <w:r w:rsidR="006D7A46" w:rsidRPr="00D4341D">
        <w:rPr>
          <w:rFonts w:ascii="Times New Roman" w:eastAsia="微軟正黑體" w:hAnsi="Times New Roman" w:cs="Times New Roman"/>
          <w:b/>
          <w:sz w:val="28"/>
          <w:szCs w:val="28"/>
        </w:rPr>
        <w:t>估</w:t>
      </w:r>
      <w:r w:rsidRPr="00D4341D">
        <w:rPr>
          <w:rFonts w:ascii="Times New Roman" w:eastAsia="微軟正黑體" w:hAnsi="Times New Roman" w:cs="Times New Roman"/>
          <w:b/>
          <w:sz w:val="28"/>
          <w:szCs w:val="28"/>
        </w:rPr>
        <w:t>標準</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0"/>
        <w:gridCol w:w="707"/>
        <w:gridCol w:w="565"/>
        <w:gridCol w:w="2406"/>
        <w:gridCol w:w="5058"/>
        <w:gridCol w:w="560"/>
      </w:tblGrid>
      <w:tr w:rsidR="00325A9C" w:rsidRPr="009E575D" w14:paraId="1A616909" w14:textId="77777777" w:rsidTr="00D4341D">
        <w:trPr>
          <w:trHeight w:val="20"/>
          <w:tblHeader/>
        </w:trPr>
        <w:tc>
          <w:tcPr>
            <w:tcW w:w="580" w:type="pct"/>
            <w:gridSpan w:val="2"/>
            <w:shd w:val="clear" w:color="000000" w:fill="BFBFBF"/>
            <w:vAlign w:val="center"/>
            <w:hideMark/>
          </w:tcPr>
          <w:p w14:paraId="71694EA9" w14:textId="77777777" w:rsidR="00325A9C" w:rsidRPr="009E575D" w:rsidRDefault="00325A9C" w:rsidP="00F7671A">
            <w:pPr>
              <w:widowControl/>
              <w:spacing w:line="280" w:lineRule="exact"/>
              <w:jc w:val="center"/>
              <w:rPr>
                <w:rFonts w:ascii="Times New Roman" w:eastAsia="微軟正黑體" w:hAnsi="Times New Roman" w:cs="Times New Roman"/>
                <w:b/>
                <w:bCs/>
                <w:color w:val="000000"/>
                <w:kern w:val="0"/>
                <w:sz w:val="20"/>
                <w:szCs w:val="20"/>
              </w:rPr>
            </w:pPr>
            <w:bookmarkStart w:id="20" w:name="_Hlk121474887"/>
            <w:bookmarkEnd w:id="19"/>
            <w:r w:rsidRPr="009E575D">
              <w:rPr>
                <w:rFonts w:ascii="Times New Roman" w:eastAsia="微軟正黑體" w:hAnsi="Times New Roman" w:cs="Times New Roman"/>
                <w:b/>
                <w:bCs/>
                <w:color w:val="000000"/>
                <w:kern w:val="0"/>
                <w:sz w:val="20"/>
                <w:szCs w:val="20"/>
              </w:rPr>
              <w:t>類別</w:t>
            </w:r>
          </w:p>
        </w:tc>
        <w:tc>
          <w:tcPr>
            <w:tcW w:w="291" w:type="pct"/>
            <w:shd w:val="clear" w:color="000000" w:fill="BFBFBF"/>
            <w:vAlign w:val="center"/>
            <w:hideMark/>
          </w:tcPr>
          <w:p w14:paraId="6FFB9271" w14:textId="77777777" w:rsidR="00325A9C" w:rsidRPr="009E575D" w:rsidRDefault="00325A9C" w:rsidP="00F7671A">
            <w:pPr>
              <w:widowControl/>
              <w:spacing w:line="28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評定編號</w:t>
            </w:r>
          </w:p>
        </w:tc>
        <w:tc>
          <w:tcPr>
            <w:tcW w:w="1238" w:type="pct"/>
            <w:shd w:val="clear" w:color="000000" w:fill="BFBFBF"/>
            <w:vAlign w:val="center"/>
            <w:hideMark/>
          </w:tcPr>
          <w:p w14:paraId="212DEC5E" w14:textId="77777777" w:rsidR="00325A9C" w:rsidRPr="009E575D" w:rsidRDefault="00325A9C" w:rsidP="00F7671A">
            <w:pPr>
              <w:widowControl/>
              <w:spacing w:line="28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項目</w:t>
            </w:r>
          </w:p>
        </w:tc>
        <w:tc>
          <w:tcPr>
            <w:tcW w:w="2603" w:type="pct"/>
            <w:shd w:val="clear" w:color="000000" w:fill="BFBFBF"/>
            <w:vAlign w:val="center"/>
            <w:hideMark/>
          </w:tcPr>
          <w:p w14:paraId="79D19A9A" w14:textId="77777777" w:rsidR="00325A9C" w:rsidRPr="009E575D" w:rsidRDefault="00325A9C" w:rsidP="00F7671A">
            <w:pPr>
              <w:widowControl/>
              <w:spacing w:line="28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說明</w:t>
            </w:r>
          </w:p>
        </w:tc>
        <w:tc>
          <w:tcPr>
            <w:tcW w:w="288" w:type="pct"/>
            <w:shd w:val="clear" w:color="000000" w:fill="BFBFBF"/>
            <w:noWrap/>
            <w:vAlign w:val="center"/>
            <w:hideMark/>
          </w:tcPr>
          <w:p w14:paraId="7924F895" w14:textId="77777777" w:rsidR="00325A9C" w:rsidRPr="009E575D" w:rsidRDefault="00325A9C" w:rsidP="00F7671A">
            <w:pPr>
              <w:widowControl/>
              <w:spacing w:line="28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權重</w:t>
            </w:r>
          </w:p>
        </w:tc>
      </w:tr>
      <w:tr w:rsidR="00F7671A" w:rsidRPr="009E575D" w14:paraId="0F794112" w14:textId="77777777" w:rsidTr="00325A9C">
        <w:trPr>
          <w:trHeight w:val="20"/>
        </w:trPr>
        <w:tc>
          <w:tcPr>
            <w:tcW w:w="216" w:type="pct"/>
            <w:vMerge w:val="restart"/>
            <w:shd w:val="clear" w:color="auto" w:fill="auto"/>
            <w:vAlign w:val="center"/>
            <w:hideMark/>
          </w:tcPr>
          <w:p w14:paraId="26075051" w14:textId="01E3CE57" w:rsidR="00F7671A" w:rsidRPr="009E575D" w:rsidRDefault="00C313E2"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基本友善</w:t>
            </w:r>
          </w:p>
        </w:tc>
        <w:tc>
          <w:tcPr>
            <w:tcW w:w="364" w:type="pct"/>
            <w:shd w:val="clear" w:color="auto" w:fill="auto"/>
            <w:vAlign w:val="center"/>
            <w:hideMark/>
          </w:tcPr>
          <w:p w14:paraId="7F1CEF43" w14:textId="77777777"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基本</w:t>
            </w:r>
          </w:p>
          <w:p w14:paraId="01A1094C" w14:textId="544F3E7C"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調查</w:t>
            </w:r>
          </w:p>
        </w:tc>
        <w:tc>
          <w:tcPr>
            <w:tcW w:w="291" w:type="pct"/>
            <w:shd w:val="clear" w:color="auto" w:fill="auto"/>
            <w:vAlign w:val="center"/>
            <w:hideMark/>
          </w:tcPr>
          <w:p w14:paraId="19EE623B" w14:textId="77777777" w:rsidR="00F7671A" w:rsidRPr="009E575D" w:rsidRDefault="00F7671A" w:rsidP="00F7671A">
            <w:pPr>
              <w:widowControl/>
              <w:spacing w:line="280" w:lineRule="exact"/>
              <w:jc w:val="center"/>
              <w:rPr>
                <w:rFonts w:ascii="Times New Roman" w:eastAsia="微軟正黑體" w:hAnsi="Times New Roman" w:cs="Times New Roman"/>
                <w:color w:val="000000" w:themeColor="text1"/>
                <w:kern w:val="0"/>
                <w:sz w:val="20"/>
                <w:szCs w:val="20"/>
              </w:rPr>
            </w:pPr>
            <w:r w:rsidRPr="009E575D">
              <w:rPr>
                <w:rFonts w:ascii="Times New Roman" w:eastAsia="微軟正黑體" w:hAnsi="Times New Roman" w:cs="Times New Roman"/>
                <w:color w:val="000000" w:themeColor="text1"/>
                <w:kern w:val="0"/>
                <w:sz w:val="20"/>
                <w:szCs w:val="20"/>
              </w:rPr>
              <w:t>1</w:t>
            </w:r>
          </w:p>
        </w:tc>
        <w:tc>
          <w:tcPr>
            <w:tcW w:w="1238" w:type="pct"/>
            <w:shd w:val="clear" w:color="auto" w:fill="auto"/>
            <w:vAlign w:val="center"/>
            <w:hideMark/>
          </w:tcPr>
          <w:p w14:paraId="693B3F0F" w14:textId="353AADFF" w:rsidR="00F7671A" w:rsidRPr="009E575D" w:rsidRDefault="00F7671A" w:rsidP="00F7671A">
            <w:pPr>
              <w:widowControl/>
              <w:spacing w:line="280" w:lineRule="exact"/>
              <w:rPr>
                <w:rFonts w:ascii="Times New Roman" w:eastAsia="微軟正黑體" w:hAnsi="Times New Roman" w:cs="Times New Roman"/>
                <w:color w:val="000000" w:themeColor="text1"/>
                <w:kern w:val="0"/>
                <w:sz w:val="20"/>
                <w:szCs w:val="20"/>
              </w:rPr>
            </w:pPr>
            <w:r w:rsidRPr="009E575D">
              <w:rPr>
                <w:rFonts w:ascii="Times New Roman" w:eastAsia="微軟正黑體" w:hAnsi="Times New Roman" w:cs="Times New Roman"/>
                <w:color w:val="000000" w:themeColor="text1"/>
                <w:kern w:val="0"/>
                <w:sz w:val="20"/>
                <w:szCs w:val="20"/>
              </w:rPr>
              <w:t>使用人數、使用性別、使用年齡及使用者習性</w:t>
            </w:r>
          </w:p>
        </w:tc>
        <w:tc>
          <w:tcPr>
            <w:tcW w:w="2603" w:type="pct"/>
            <w:shd w:val="clear" w:color="auto" w:fill="auto"/>
            <w:vAlign w:val="center"/>
            <w:hideMark/>
          </w:tcPr>
          <w:p w14:paraId="20EF0EAF" w14:textId="4621F813" w:rsidR="00F7671A" w:rsidRPr="009E575D" w:rsidRDefault="00F7671A" w:rsidP="00F7671A">
            <w:pPr>
              <w:widowControl/>
              <w:spacing w:line="280" w:lineRule="exact"/>
              <w:rPr>
                <w:rFonts w:ascii="Times New Roman" w:eastAsia="微軟正黑體" w:hAnsi="Times New Roman" w:cs="Times New Roman"/>
                <w:color w:val="000000" w:themeColor="text1"/>
                <w:kern w:val="0"/>
                <w:sz w:val="20"/>
                <w:szCs w:val="20"/>
              </w:rPr>
            </w:pPr>
            <w:r w:rsidRPr="009E575D">
              <w:rPr>
                <w:rFonts w:ascii="Times New Roman" w:eastAsia="微軟正黑體" w:hAnsi="Times New Roman" w:cs="Times New Roman"/>
                <w:color w:val="000000" w:themeColor="text1"/>
                <w:kern w:val="0"/>
                <w:sz w:val="20"/>
                <w:szCs w:val="20"/>
              </w:rPr>
              <w:t>若為修繕則應先調查目前地點既有配置及空間大小，再進行檢討</w:t>
            </w:r>
          </w:p>
        </w:tc>
        <w:tc>
          <w:tcPr>
            <w:tcW w:w="288" w:type="pct"/>
            <w:shd w:val="clear" w:color="auto" w:fill="auto"/>
            <w:noWrap/>
            <w:vAlign w:val="center"/>
            <w:hideMark/>
          </w:tcPr>
          <w:p w14:paraId="0E1324D9" w14:textId="19784992"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10%</w:t>
            </w:r>
          </w:p>
        </w:tc>
      </w:tr>
      <w:tr w:rsidR="00F7671A" w:rsidRPr="009E575D" w14:paraId="60C07E6B" w14:textId="77777777" w:rsidTr="00325A9C">
        <w:trPr>
          <w:trHeight w:val="20"/>
        </w:trPr>
        <w:tc>
          <w:tcPr>
            <w:tcW w:w="216" w:type="pct"/>
            <w:vMerge/>
            <w:vAlign w:val="center"/>
            <w:hideMark/>
          </w:tcPr>
          <w:p w14:paraId="39C217C5" w14:textId="77777777" w:rsidR="00F7671A" w:rsidRPr="009E575D" w:rsidRDefault="00F7671A" w:rsidP="00F7671A">
            <w:pPr>
              <w:widowControl/>
              <w:spacing w:line="280" w:lineRule="exact"/>
              <w:rPr>
                <w:rFonts w:ascii="Times New Roman" w:eastAsia="微軟正黑體" w:hAnsi="Times New Roman" w:cs="Times New Roman"/>
                <w:color w:val="000000"/>
                <w:kern w:val="0"/>
                <w:sz w:val="20"/>
                <w:szCs w:val="20"/>
              </w:rPr>
            </w:pPr>
          </w:p>
        </w:tc>
        <w:tc>
          <w:tcPr>
            <w:tcW w:w="364" w:type="pct"/>
            <w:shd w:val="clear" w:color="auto" w:fill="auto"/>
            <w:vAlign w:val="center"/>
            <w:hideMark/>
          </w:tcPr>
          <w:p w14:paraId="6616BE4D" w14:textId="5097D117"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廁所種類選擇</w:t>
            </w:r>
          </w:p>
        </w:tc>
        <w:tc>
          <w:tcPr>
            <w:tcW w:w="291" w:type="pct"/>
            <w:shd w:val="clear" w:color="auto" w:fill="auto"/>
            <w:vAlign w:val="center"/>
            <w:hideMark/>
          </w:tcPr>
          <w:p w14:paraId="118F72BB" w14:textId="77777777"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1238" w:type="pct"/>
            <w:shd w:val="clear" w:color="auto" w:fill="auto"/>
            <w:vAlign w:val="center"/>
            <w:hideMark/>
          </w:tcPr>
          <w:p w14:paraId="473132D8" w14:textId="69DA06EF" w:rsidR="00F7671A" w:rsidRPr="009E575D" w:rsidRDefault="00F7671A" w:rsidP="00F7671A">
            <w:pPr>
              <w:widowControl/>
              <w:spacing w:line="28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是否依照本</w:t>
            </w:r>
            <w:r w:rsidR="004F4932">
              <w:rPr>
                <w:rFonts w:ascii="Times New Roman" w:eastAsia="微軟正黑體" w:hAnsi="Times New Roman" w:cs="Times New Roman" w:hint="eastAsia"/>
                <w:color w:val="000000"/>
                <w:kern w:val="0"/>
                <w:sz w:val="20"/>
                <w:szCs w:val="20"/>
              </w:rPr>
              <w:t>指引</w:t>
            </w:r>
            <w:r w:rsidRPr="009E575D">
              <w:rPr>
                <w:rFonts w:ascii="Times New Roman" w:eastAsia="微軟正黑體" w:hAnsi="Times New Roman" w:cs="Times New Roman"/>
                <w:color w:val="000000"/>
                <w:kern w:val="0"/>
                <w:sz w:val="20"/>
                <w:szCs w:val="20"/>
              </w:rPr>
              <w:t>建議類型考量該處廁所配置</w:t>
            </w:r>
          </w:p>
        </w:tc>
        <w:tc>
          <w:tcPr>
            <w:tcW w:w="2603" w:type="pct"/>
            <w:shd w:val="clear" w:color="auto" w:fill="auto"/>
            <w:vAlign w:val="center"/>
            <w:hideMark/>
          </w:tcPr>
          <w:p w14:paraId="45786A2D" w14:textId="378D902B" w:rsidR="00F7671A" w:rsidRPr="009E575D" w:rsidRDefault="00F7671A" w:rsidP="00F7671A">
            <w:pPr>
              <w:widowControl/>
              <w:spacing w:line="28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本指引表</w:t>
            </w:r>
            <w:r w:rsidR="000018B0">
              <w:rPr>
                <w:rFonts w:ascii="Times New Roman" w:eastAsia="微軟正黑體" w:hAnsi="Times New Roman" w:cs="Times New Roman" w:hint="eastAsia"/>
                <w:color w:val="000000"/>
                <w:kern w:val="0"/>
                <w:sz w:val="20"/>
                <w:szCs w:val="20"/>
              </w:rPr>
              <w:t>8</w:t>
            </w:r>
          </w:p>
        </w:tc>
        <w:tc>
          <w:tcPr>
            <w:tcW w:w="288" w:type="pct"/>
            <w:shd w:val="clear" w:color="auto" w:fill="auto"/>
            <w:noWrap/>
            <w:vAlign w:val="center"/>
            <w:hideMark/>
          </w:tcPr>
          <w:p w14:paraId="378E14CB" w14:textId="77777777"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5%</w:t>
            </w:r>
          </w:p>
        </w:tc>
      </w:tr>
      <w:tr w:rsidR="00F7671A" w:rsidRPr="009E575D" w14:paraId="55111B2B" w14:textId="77777777" w:rsidTr="00325A9C">
        <w:trPr>
          <w:trHeight w:val="20"/>
        </w:trPr>
        <w:tc>
          <w:tcPr>
            <w:tcW w:w="216" w:type="pct"/>
            <w:vMerge/>
            <w:vAlign w:val="center"/>
            <w:hideMark/>
          </w:tcPr>
          <w:p w14:paraId="53BEC46F" w14:textId="77777777" w:rsidR="00F7671A" w:rsidRPr="009E575D" w:rsidRDefault="00F7671A" w:rsidP="00F7671A">
            <w:pPr>
              <w:widowControl/>
              <w:spacing w:line="280" w:lineRule="exact"/>
              <w:rPr>
                <w:rFonts w:ascii="Times New Roman" w:eastAsia="微軟正黑體" w:hAnsi="Times New Roman" w:cs="Times New Roman"/>
                <w:color w:val="000000"/>
                <w:kern w:val="0"/>
                <w:sz w:val="20"/>
                <w:szCs w:val="20"/>
              </w:rPr>
            </w:pPr>
          </w:p>
        </w:tc>
        <w:tc>
          <w:tcPr>
            <w:tcW w:w="364" w:type="pct"/>
            <w:vMerge w:val="restart"/>
            <w:shd w:val="clear" w:color="auto" w:fill="auto"/>
            <w:vAlign w:val="center"/>
            <w:hideMark/>
          </w:tcPr>
          <w:p w14:paraId="2F2AFBAB" w14:textId="77777777"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法規</w:t>
            </w:r>
          </w:p>
          <w:p w14:paraId="5A186461" w14:textId="54F3FC82"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規定</w:t>
            </w:r>
          </w:p>
          <w:p w14:paraId="5882AFF0" w14:textId="5E79BDE5" w:rsidR="00F7671A" w:rsidRPr="009E575D" w:rsidRDefault="002570DF" w:rsidP="00F7671A">
            <w:pPr>
              <w:widowControl/>
              <w:spacing w:line="280" w:lineRule="exact"/>
              <w:jc w:val="center"/>
              <w:rPr>
                <w:rFonts w:ascii="Times New Roman" w:eastAsia="微軟正黑體" w:hAnsi="Times New Roman" w:cs="Times New Roman"/>
                <w:color w:val="000000"/>
                <w:kern w:val="0"/>
                <w:sz w:val="20"/>
                <w:szCs w:val="20"/>
              </w:rPr>
            </w:pPr>
            <w:r>
              <w:rPr>
                <w:rFonts w:ascii="Times New Roman" w:eastAsia="微軟正黑體" w:hAnsi="Times New Roman" w:cs="Times New Roman"/>
                <w:color w:val="000000"/>
                <w:kern w:val="0"/>
                <w:sz w:val="20"/>
                <w:szCs w:val="20"/>
              </w:rPr>
              <w:t>（</w:t>
            </w:r>
            <w:r w:rsidR="00F7671A" w:rsidRPr="009E575D">
              <w:rPr>
                <w:rFonts w:ascii="Times New Roman" w:eastAsia="微軟正黑體" w:hAnsi="Times New Roman" w:cs="Times New Roman"/>
                <w:color w:val="000000"/>
                <w:kern w:val="0"/>
                <w:sz w:val="20"/>
                <w:szCs w:val="20"/>
              </w:rPr>
              <w:t>可參考本</w:t>
            </w:r>
            <w:r w:rsidR="004F4932">
              <w:rPr>
                <w:rFonts w:ascii="Times New Roman" w:eastAsia="微軟正黑體" w:hAnsi="Times New Roman" w:cs="Times New Roman" w:hint="eastAsia"/>
                <w:color w:val="000000"/>
                <w:kern w:val="0"/>
                <w:sz w:val="20"/>
                <w:szCs w:val="20"/>
              </w:rPr>
              <w:t>指引</w:t>
            </w:r>
            <w:r w:rsidR="00F7671A" w:rsidRPr="009E575D">
              <w:rPr>
                <w:rFonts w:ascii="Times New Roman" w:eastAsia="微軟正黑體" w:hAnsi="Times New Roman" w:cs="Times New Roman"/>
                <w:color w:val="000000"/>
                <w:kern w:val="0"/>
                <w:sz w:val="20"/>
                <w:szCs w:val="20"/>
              </w:rPr>
              <w:t>表</w:t>
            </w:r>
            <w:r w:rsidR="000018B0">
              <w:rPr>
                <w:rFonts w:ascii="Times New Roman" w:eastAsia="微軟正黑體" w:hAnsi="Times New Roman" w:cs="Times New Roman" w:hint="eastAsia"/>
                <w:color w:val="000000"/>
                <w:kern w:val="0"/>
                <w:sz w:val="20"/>
                <w:szCs w:val="20"/>
              </w:rPr>
              <w:t>2</w:t>
            </w:r>
            <w:r>
              <w:rPr>
                <w:rFonts w:ascii="Times New Roman" w:eastAsia="微軟正黑體" w:hAnsi="Times New Roman" w:cs="Times New Roman"/>
                <w:color w:val="000000"/>
                <w:kern w:val="0"/>
                <w:sz w:val="20"/>
                <w:szCs w:val="20"/>
              </w:rPr>
              <w:t>）</w:t>
            </w:r>
          </w:p>
        </w:tc>
        <w:tc>
          <w:tcPr>
            <w:tcW w:w="291" w:type="pct"/>
            <w:shd w:val="clear" w:color="auto" w:fill="auto"/>
            <w:vAlign w:val="center"/>
            <w:hideMark/>
          </w:tcPr>
          <w:p w14:paraId="28A46D52" w14:textId="6125ADF0"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3-1</w:t>
            </w:r>
          </w:p>
        </w:tc>
        <w:tc>
          <w:tcPr>
            <w:tcW w:w="1238" w:type="pct"/>
            <w:shd w:val="clear" w:color="auto" w:fill="auto"/>
            <w:vAlign w:val="center"/>
            <w:hideMark/>
          </w:tcPr>
          <w:p w14:paraId="4702A22E" w14:textId="63986D56" w:rsidR="00F7671A" w:rsidRPr="009E575D" w:rsidRDefault="00F7671A" w:rsidP="00F7671A">
            <w:pPr>
              <w:widowControl/>
              <w:spacing w:line="28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建築技術規則建築設備編</w:t>
            </w:r>
            <w:r w:rsidRPr="009E575D">
              <w:rPr>
                <w:rFonts w:ascii="Times New Roman" w:eastAsia="微軟正黑體" w:hAnsi="Times New Roman" w:cs="Times New Roman"/>
                <w:color w:val="000000"/>
                <w:kern w:val="0"/>
                <w:sz w:val="20"/>
                <w:szCs w:val="20"/>
              </w:rPr>
              <w:t>37</w:t>
            </w:r>
            <w:r w:rsidRPr="009E575D">
              <w:rPr>
                <w:rFonts w:ascii="Times New Roman" w:eastAsia="微軟正黑體" w:hAnsi="Times New Roman" w:cs="Times New Roman"/>
                <w:color w:val="000000"/>
                <w:kern w:val="0"/>
                <w:sz w:val="20"/>
                <w:szCs w:val="20"/>
              </w:rPr>
              <w:t>條</w:t>
            </w:r>
            <w:r w:rsidRPr="009E575D">
              <w:rPr>
                <w:rFonts w:ascii="Times New Roman" w:eastAsia="微軟正黑體" w:hAnsi="Times New Roman" w:cs="Times New Roman"/>
                <w:color w:val="000000"/>
                <w:kern w:val="0"/>
                <w:sz w:val="20"/>
                <w:szCs w:val="20"/>
                <w:vertAlign w:val="superscript"/>
              </w:rPr>
              <w:t>*1</w:t>
            </w:r>
          </w:p>
        </w:tc>
        <w:tc>
          <w:tcPr>
            <w:tcW w:w="2603" w:type="pct"/>
            <w:shd w:val="clear" w:color="auto" w:fill="auto"/>
            <w:vAlign w:val="center"/>
            <w:hideMark/>
          </w:tcPr>
          <w:p w14:paraId="4B148BD0" w14:textId="03A79008" w:rsidR="00F7671A" w:rsidRPr="009E575D" w:rsidRDefault="00F7671A" w:rsidP="00F7671A">
            <w:pPr>
              <w:widowControl/>
              <w:spacing w:line="28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廁間數量是否符合法規</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若設置性別友善廁所，則以該規範內男、女廁間總合評定是否符合</w:t>
            </w:r>
            <w:r w:rsidR="002570DF">
              <w:rPr>
                <w:rFonts w:ascii="Times New Roman" w:eastAsia="微軟正黑體" w:hAnsi="Times New Roman" w:cs="Times New Roman"/>
                <w:color w:val="000000"/>
                <w:kern w:val="0"/>
                <w:sz w:val="20"/>
                <w:szCs w:val="20"/>
              </w:rPr>
              <w:t>）</w:t>
            </w:r>
          </w:p>
        </w:tc>
        <w:tc>
          <w:tcPr>
            <w:tcW w:w="288" w:type="pct"/>
            <w:shd w:val="clear" w:color="auto" w:fill="auto"/>
            <w:noWrap/>
            <w:vAlign w:val="center"/>
            <w:hideMark/>
          </w:tcPr>
          <w:p w14:paraId="6E4480E1" w14:textId="77777777"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25%</w:t>
            </w:r>
          </w:p>
        </w:tc>
      </w:tr>
      <w:tr w:rsidR="00F7671A" w:rsidRPr="009E575D" w14:paraId="19AE80DC" w14:textId="77777777" w:rsidTr="00325A9C">
        <w:trPr>
          <w:trHeight w:val="20"/>
        </w:trPr>
        <w:tc>
          <w:tcPr>
            <w:tcW w:w="216" w:type="pct"/>
            <w:vMerge/>
            <w:vAlign w:val="center"/>
            <w:hideMark/>
          </w:tcPr>
          <w:p w14:paraId="0C4C1BF6" w14:textId="77777777" w:rsidR="00F7671A" w:rsidRPr="009E575D" w:rsidRDefault="00F7671A" w:rsidP="00F7671A">
            <w:pPr>
              <w:widowControl/>
              <w:spacing w:line="280" w:lineRule="exact"/>
              <w:rPr>
                <w:rFonts w:ascii="Times New Roman" w:eastAsia="微軟正黑體" w:hAnsi="Times New Roman" w:cs="Times New Roman"/>
                <w:color w:val="000000"/>
                <w:kern w:val="0"/>
                <w:sz w:val="20"/>
                <w:szCs w:val="20"/>
              </w:rPr>
            </w:pPr>
          </w:p>
        </w:tc>
        <w:tc>
          <w:tcPr>
            <w:tcW w:w="364" w:type="pct"/>
            <w:vMerge/>
            <w:vAlign w:val="center"/>
            <w:hideMark/>
          </w:tcPr>
          <w:p w14:paraId="5ED96FF3" w14:textId="77777777"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p>
        </w:tc>
        <w:tc>
          <w:tcPr>
            <w:tcW w:w="291" w:type="pct"/>
            <w:shd w:val="clear" w:color="auto" w:fill="auto"/>
            <w:vAlign w:val="center"/>
            <w:hideMark/>
          </w:tcPr>
          <w:p w14:paraId="56A8B756" w14:textId="686ABA31"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3-2</w:t>
            </w:r>
          </w:p>
        </w:tc>
        <w:tc>
          <w:tcPr>
            <w:tcW w:w="1238" w:type="pct"/>
            <w:shd w:val="clear" w:color="auto" w:fill="auto"/>
            <w:vAlign w:val="center"/>
            <w:hideMark/>
          </w:tcPr>
          <w:p w14:paraId="218E33F6" w14:textId="3FB27232" w:rsidR="00F7671A" w:rsidRPr="009E575D" w:rsidRDefault="00F7671A" w:rsidP="00F7671A">
            <w:pPr>
              <w:widowControl/>
              <w:spacing w:line="28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無障礙設置規範</w:t>
            </w:r>
            <w:r w:rsidRPr="009E575D">
              <w:rPr>
                <w:rFonts w:ascii="Times New Roman" w:eastAsia="微軟正黑體" w:hAnsi="Times New Roman" w:cs="Times New Roman"/>
                <w:color w:val="000000"/>
                <w:kern w:val="0"/>
                <w:sz w:val="20"/>
                <w:szCs w:val="20"/>
                <w:vertAlign w:val="superscript"/>
              </w:rPr>
              <w:t>*</w:t>
            </w:r>
            <w:r w:rsidRPr="009E575D">
              <w:rPr>
                <w:rFonts w:ascii="Times New Roman" w:eastAsia="微軟正黑體" w:hAnsi="Times New Roman" w:cs="Times New Roman"/>
                <w:color w:val="000000"/>
                <w:kern w:val="0"/>
                <w:sz w:val="20"/>
                <w:szCs w:val="20"/>
                <w:vertAlign w:val="superscript"/>
              </w:rPr>
              <w:t>１</w:t>
            </w:r>
          </w:p>
        </w:tc>
        <w:tc>
          <w:tcPr>
            <w:tcW w:w="2603" w:type="pct"/>
            <w:shd w:val="clear" w:color="auto" w:fill="auto"/>
            <w:vAlign w:val="center"/>
            <w:hideMark/>
          </w:tcPr>
          <w:p w14:paraId="676C3669" w14:textId="05A762B2" w:rsidR="00F7671A" w:rsidRPr="009E575D" w:rsidRDefault="00F7671A" w:rsidP="00F7671A">
            <w:pPr>
              <w:widowControl/>
              <w:spacing w:line="28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是否為需設置之地點</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若為性別友善廁所中含有符合該設置規範之廁間者，則本項視為符合</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，及配置數量</w:t>
            </w:r>
          </w:p>
        </w:tc>
        <w:tc>
          <w:tcPr>
            <w:tcW w:w="288" w:type="pct"/>
            <w:shd w:val="clear" w:color="auto" w:fill="auto"/>
            <w:noWrap/>
            <w:vAlign w:val="center"/>
            <w:hideMark/>
          </w:tcPr>
          <w:p w14:paraId="3D705660" w14:textId="77777777"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25%</w:t>
            </w:r>
          </w:p>
        </w:tc>
      </w:tr>
      <w:tr w:rsidR="00F7671A" w:rsidRPr="009E575D" w14:paraId="70EA8500" w14:textId="77777777" w:rsidTr="00325A9C">
        <w:trPr>
          <w:trHeight w:val="20"/>
        </w:trPr>
        <w:tc>
          <w:tcPr>
            <w:tcW w:w="216" w:type="pct"/>
            <w:vMerge/>
            <w:vAlign w:val="center"/>
            <w:hideMark/>
          </w:tcPr>
          <w:p w14:paraId="5692458C" w14:textId="77777777" w:rsidR="00F7671A" w:rsidRPr="009E575D" w:rsidRDefault="00F7671A" w:rsidP="00F7671A">
            <w:pPr>
              <w:widowControl/>
              <w:spacing w:line="280" w:lineRule="exact"/>
              <w:rPr>
                <w:rFonts w:ascii="Times New Roman" w:eastAsia="微軟正黑體" w:hAnsi="Times New Roman" w:cs="Times New Roman"/>
                <w:color w:val="000000"/>
                <w:kern w:val="0"/>
                <w:sz w:val="20"/>
                <w:szCs w:val="20"/>
              </w:rPr>
            </w:pPr>
          </w:p>
        </w:tc>
        <w:tc>
          <w:tcPr>
            <w:tcW w:w="364" w:type="pct"/>
            <w:vMerge/>
            <w:vAlign w:val="center"/>
            <w:hideMark/>
          </w:tcPr>
          <w:p w14:paraId="4482EC98" w14:textId="77777777"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p>
        </w:tc>
        <w:tc>
          <w:tcPr>
            <w:tcW w:w="291" w:type="pct"/>
            <w:shd w:val="clear" w:color="auto" w:fill="auto"/>
            <w:vAlign w:val="center"/>
            <w:hideMark/>
          </w:tcPr>
          <w:p w14:paraId="6DBB49CC" w14:textId="0035215B"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3-3</w:t>
            </w:r>
          </w:p>
        </w:tc>
        <w:tc>
          <w:tcPr>
            <w:tcW w:w="1238" w:type="pct"/>
            <w:shd w:val="clear" w:color="auto" w:fill="auto"/>
            <w:vAlign w:val="center"/>
            <w:hideMark/>
          </w:tcPr>
          <w:p w14:paraId="1DE2FE61" w14:textId="13CCBE9B" w:rsidR="00F7671A" w:rsidRPr="009E575D" w:rsidRDefault="00F7671A" w:rsidP="00F7671A">
            <w:pPr>
              <w:pStyle w:val="a3"/>
              <w:widowControl/>
              <w:numPr>
                <w:ilvl w:val="0"/>
                <w:numId w:val="19"/>
              </w:numPr>
              <w:spacing w:line="280" w:lineRule="exact"/>
              <w:ind w:leftChars="0" w:left="305" w:hanging="305"/>
              <w:rPr>
                <w:rFonts w:ascii="Times New Roman" w:eastAsia="微軟正黑體" w:hAnsi="Times New Roman" w:cs="Times New Roman"/>
                <w:color w:val="000000"/>
                <w:kern w:val="0"/>
                <w:sz w:val="20"/>
                <w:szCs w:val="20"/>
              </w:rPr>
            </w:pPr>
            <w:proofErr w:type="gramStart"/>
            <w:r w:rsidRPr="009E575D">
              <w:rPr>
                <w:rFonts w:ascii="Times New Roman" w:eastAsia="微軟正黑體" w:hAnsi="Times New Roman" w:cs="Times New Roman"/>
                <w:color w:val="000000"/>
                <w:kern w:val="0"/>
                <w:sz w:val="20"/>
                <w:szCs w:val="20"/>
              </w:rPr>
              <w:t>兒少法</w:t>
            </w:r>
            <w:proofErr w:type="gramEnd"/>
            <w:r w:rsidRPr="009E575D">
              <w:rPr>
                <w:rFonts w:ascii="Times New Roman" w:eastAsia="微軟正黑體" w:hAnsi="Times New Roman" w:cs="Times New Roman"/>
                <w:color w:val="000000"/>
                <w:kern w:val="0"/>
                <w:sz w:val="20"/>
                <w:szCs w:val="20"/>
              </w:rPr>
              <w:t>33-2</w:t>
            </w:r>
          </w:p>
          <w:p w14:paraId="450B1B5C" w14:textId="30327A68" w:rsidR="00F7671A" w:rsidRPr="009E575D" w:rsidRDefault="00F7671A" w:rsidP="00F7671A">
            <w:pPr>
              <w:pStyle w:val="a3"/>
              <w:widowControl/>
              <w:numPr>
                <w:ilvl w:val="0"/>
                <w:numId w:val="19"/>
              </w:numPr>
              <w:spacing w:line="28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公共場所親子廁所盥洗室設置辦法</w:t>
            </w:r>
          </w:p>
        </w:tc>
        <w:tc>
          <w:tcPr>
            <w:tcW w:w="2603" w:type="pct"/>
            <w:shd w:val="clear" w:color="auto" w:fill="auto"/>
            <w:vAlign w:val="center"/>
            <w:hideMark/>
          </w:tcPr>
          <w:p w14:paraId="1CC72EDD" w14:textId="73D31853" w:rsidR="00F7671A" w:rsidRPr="009E575D" w:rsidRDefault="00F7671A" w:rsidP="00F7671A">
            <w:pPr>
              <w:pStyle w:val="a3"/>
              <w:widowControl/>
              <w:numPr>
                <w:ilvl w:val="0"/>
                <w:numId w:val="21"/>
              </w:numPr>
              <w:spacing w:line="28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是否為需設置之地點</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若為性別友善廁所中含有符合該設置規範之廁間者，則本項視為符合</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，及配置數量</w:t>
            </w:r>
          </w:p>
          <w:p w14:paraId="562562D3" w14:textId="15E38412" w:rsidR="00F7671A" w:rsidRPr="009E575D" w:rsidRDefault="00F7671A" w:rsidP="00F7671A">
            <w:pPr>
              <w:pStyle w:val="a3"/>
              <w:widowControl/>
              <w:numPr>
                <w:ilvl w:val="0"/>
                <w:numId w:val="21"/>
              </w:numPr>
              <w:spacing w:line="28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依照公共場所親子廁所盥洗室設置辦法，設置足夠獨立親子廁所，及設置足夠親子友善設備</w:t>
            </w:r>
          </w:p>
        </w:tc>
        <w:tc>
          <w:tcPr>
            <w:tcW w:w="288" w:type="pct"/>
            <w:shd w:val="clear" w:color="auto" w:fill="auto"/>
            <w:noWrap/>
            <w:vAlign w:val="center"/>
            <w:hideMark/>
          </w:tcPr>
          <w:p w14:paraId="734D20A6" w14:textId="77777777"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25%</w:t>
            </w:r>
          </w:p>
        </w:tc>
      </w:tr>
      <w:tr w:rsidR="00F7671A" w:rsidRPr="009E575D" w14:paraId="1E2EC74A" w14:textId="77777777" w:rsidTr="00325A9C">
        <w:trPr>
          <w:trHeight w:val="20"/>
        </w:trPr>
        <w:tc>
          <w:tcPr>
            <w:tcW w:w="216" w:type="pct"/>
            <w:vMerge/>
            <w:vAlign w:val="center"/>
          </w:tcPr>
          <w:p w14:paraId="7921E004" w14:textId="77777777" w:rsidR="00F7671A" w:rsidRPr="009E575D" w:rsidRDefault="00F7671A" w:rsidP="00F7671A">
            <w:pPr>
              <w:widowControl/>
              <w:spacing w:line="280" w:lineRule="exact"/>
              <w:rPr>
                <w:rFonts w:ascii="Times New Roman" w:eastAsia="微軟正黑體" w:hAnsi="Times New Roman" w:cs="Times New Roman"/>
                <w:color w:val="000000"/>
                <w:kern w:val="0"/>
                <w:sz w:val="20"/>
                <w:szCs w:val="20"/>
              </w:rPr>
            </w:pPr>
          </w:p>
        </w:tc>
        <w:tc>
          <w:tcPr>
            <w:tcW w:w="364" w:type="pct"/>
            <w:vAlign w:val="center"/>
          </w:tcPr>
          <w:p w14:paraId="239BFD7B" w14:textId="69F133C0"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標示牌</w:t>
            </w:r>
          </w:p>
        </w:tc>
        <w:tc>
          <w:tcPr>
            <w:tcW w:w="291" w:type="pct"/>
            <w:shd w:val="clear" w:color="auto" w:fill="auto"/>
            <w:vAlign w:val="center"/>
          </w:tcPr>
          <w:p w14:paraId="32582430" w14:textId="5C7F57FB"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4</w:t>
            </w:r>
          </w:p>
        </w:tc>
        <w:tc>
          <w:tcPr>
            <w:tcW w:w="1238" w:type="pct"/>
            <w:shd w:val="clear" w:color="auto" w:fill="auto"/>
            <w:vAlign w:val="center"/>
          </w:tcPr>
          <w:p w14:paraId="7A710A5E" w14:textId="2B6353B3" w:rsidR="00F7671A" w:rsidRPr="009E575D" w:rsidRDefault="00F7671A" w:rsidP="00F7671A">
            <w:pPr>
              <w:widowControl/>
              <w:spacing w:line="28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是否於廁所入口設置廁間配置圖及提供設備</w:t>
            </w:r>
          </w:p>
        </w:tc>
        <w:tc>
          <w:tcPr>
            <w:tcW w:w="2603" w:type="pct"/>
            <w:shd w:val="clear" w:color="auto" w:fill="auto"/>
            <w:vAlign w:val="center"/>
          </w:tcPr>
          <w:p w14:paraId="5DA7BC8C" w14:textId="67AB1397" w:rsidR="00F7671A" w:rsidRPr="009E575D" w:rsidRDefault="00F7671A" w:rsidP="00F7671A">
            <w:pPr>
              <w:widowControl/>
              <w:spacing w:line="28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單座廁所內有</w:t>
            </w:r>
            <w:r w:rsidRPr="009E575D">
              <w:rPr>
                <w:rFonts w:ascii="Times New Roman" w:eastAsia="微軟正黑體" w:hAnsi="Times New Roman" w:cs="Times New Roman"/>
                <w:color w:val="000000"/>
                <w:kern w:val="0"/>
                <w:sz w:val="20"/>
                <w:szCs w:val="20"/>
              </w:rPr>
              <w:t>4</w:t>
            </w:r>
            <w:r w:rsidRPr="009E575D">
              <w:rPr>
                <w:rFonts w:ascii="Times New Roman" w:eastAsia="微軟正黑體" w:hAnsi="Times New Roman" w:cs="Times New Roman"/>
                <w:color w:val="000000"/>
                <w:kern w:val="0"/>
                <w:sz w:val="20"/>
                <w:szCs w:val="20"/>
              </w:rPr>
              <w:t>間以上廁間</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含</w:t>
            </w:r>
            <w:r w:rsidRPr="009E575D">
              <w:rPr>
                <w:rFonts w:ascii="Times New Roman" w:eastAsia="微軟正黑體" w:hAnsi="Times New Roman" w:cs="Times New Roman"/>
                <w:color w:val="000000"/>
                <w:kern w:val="0"/>
                <w:sz w:val="20"/>
                <w:szCs w:val="20"/>
              </w:rPr>
              <w:t>4</w:t>
            </w:r>
            <w:r w:rsidRPr="009E575D">
              <w:rPr>
                <w:rFonts w:ascii="Times New Roman" w:eastAsia="微軟正黑體" w:hAnsi="Times New Roman" w:cs="Times New Roman"/>
                <w:color w:val="000000"/>
                <w:kern w:val="0"/>
                <w:sz w:val="20"/>
                <w:szCs w:val="20"/>
              </w:rPr>
              <w:t>間</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者應於入口處設置廁間配置圖及內部提供設備標示</w:t>
            </w:r>
          </w:p>
        </w:tc>
        <w:tc>
          <w:tcPr>
            <w:tcW w:w="288" w:type="pct"/>
            <w:shd w:val="clear" w:color="auto" w:fill="auto"/>
            <w:noWrap/>
            <w:vAlign w:val="center"/>
          </w:tcPr>
          <w:p w14:paraId="06F91F34" w14:textId="77D55CDF"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5%</w:t>
            </w:r>
          </w:p>
        </w:tc>
      </w:tr>
      <w:tr w:rsidR="00F7671A" w:rsidRPr="009E575D" w14:paraId="2848690B" w14:textId="77777777" w:rsidTr="00325A9C">
        <w:trPr>
          <w:trHeight w:val="20"/>
        </w:trPr>
        <w:tc>
          <w:tcPr>
            <w:tcW w:w="216" w:type="pct"/>
            <w:vMerge/>
            <w:vAlign w:val="center"/>
          </w:tcPr>
          <w:p w14:paraId="03A01A9C" w14:textId="77777777" w:rsidR="00F7671A" w:rsidRPr="009E575D" w:rsidRDefault="00F7671A" w:rsidP="00F7671A">
            <w:pPr>
              <w:widowControl/>
              <w:spacing w:line="280" w:lineRule="exact"/>
              <w:rPr>
                <w:rFonts w:ascii="Times New Roman" w:eastAsia="微軟正黑體" w:hAnsi="Times New Roman" w:cs="Times New Roman"/>
                <w:color w:val="000000"/>
                <w:kern w:val="0"/>
                <w:sz w:val="20"/>
                <w:szCs w:val="20"/>
              </w:rPr>
            </w:pPr>
          </w:p>
        </w:tc>
        <w:tc>
          <w:tcPr>
            <w:tcW w:w="364" w:type="pct"/>
            <w:vAlign w:val="center"/>
          </w:tcPr>
          <w:p w14:paraId="4D970BE4" w14:textId="77777777"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地坪</w:t>
            </w:r>
          </w:p>
          <w:p w14:paraId="3029730B" w14:textId="05C40F99"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平整</w:t>
            </w:r>
          </w:p>
        </w:tc>
        <w:tc>
          <w:tcPr>
            <w:tcW w:w="291" w:type="pct"/>
            <w:shd w:val="clear" w:color="auto" w:fill="auto"/>
            <w:vAlign w:val="center"/>
          </w:tcPr>
          <w:p w14:paraId="412F3274" w14:textId="1C5F0EB6" w:rsidR="00F7671A" w:rsidRPr="00651292"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651292">
              <w:rPr>
                <w:rFonts w:ascii="Times New Roman" w:eastAsia="微軟正黑體" w:hAnsi="Times New Roman" w:cs="Times New Roman"/>
                <w:color w:val="000000"/>
                <w:kern w:val="0"/>
                <w:sz w:val="20"/>
                <w:szCs w:val="20"/>
              </w:rPr>
              <w:t>5</w:t>
            </w:r>
          </w:p>
        </w:tc>
        <w:tc>
          <w:tcPr>
            <w:tcW w:w="1238" w:type="pct"/>
            <w:shd w:val="clear" w:color="auto" w:fill="auto"/>
            <w:vAlign w:val="center"/>
          </w:tcPr>
          <w:p w14:paraId="4AAF7497" w14:textId="295257A6" w:rsidR="00F7671A" w:rsidRPr="00651292" w:rsidRDefault="00F7671A" w:rsidP="00F7671A">
            <w:pPr>
              <w:widowControl/>
              <w:spacing w:line="280" w:lineRule="exact"/>
              <w:rPr>
                <w:rFonts w:ascii="Times New Roman" w:eastAsia="微軟正黑體" w:hAnsi="Times New Roman" w:cs="Times New Roman"/>
                <w:color w:val="000000"/>
                <w:kern w:val="0"/>
                <w:sz w:val="20"/>
                <w:szCs w:val="20"/>
              </w:rPr>
            </w:pPr>
            <w:r w:rsidRPr="00651292">
              <w:rPr>
                <w:rFonts w:ascii="Times New Roman" w:eastAsia="微軟正黑體" w:hAnsi="Times New Roman" w:cs="Times New Roman"/>
                <w:color w:val="000000"/>
                <w:kern w:val="0"/>
                <w:sz w:val="20"/>
                <w:szCs w:val="20"/>
              </w:rPr>
              <w:t>廁所</w:t>
            </w:r>
            <w:proofErr w:type="gramStart"/>
            <w:r w:rsidRPr="00651292">
              <w:rPr>
                <w:rFonts w:ascii="Times New Roman" w:eastAsia="微軟正黑體" w:hAnsi="Times New Roman" w:cs="Times New Roman"/>
                <w:color w:val="000000"/>
                <w:kern w:val="0"/>
                <w:sz w:val="20"/>
                <w:szCs w:val="20"/>
              </w:rPr>
              <w:t>內地坪無高差</w:t>
            </w:r>
            <w:proofErr w:type="gramEnd"/>
          </w:p>
        </w:tc>
        <w:tc>
          <w:tcPr>
            <w:tcW w:w="2603" w:type="pct"/>
            <w:shd w:val="clear" w:color="auto" w:fill="auto"/>
            <w:vAlign w:val="center"/>
          </w:tcPr>
          <w:p w14:paraId="445DE964" w14:textId="6710D415" w:rsidR="00F7671A" w:rsidRPr="009E575D" w:rsidRDefault="00F7671A" w:rsidP="00F7671A">
            <w:pPr>
              <w:pStyle w:val="a3"/>
              <w:widowControl/>
              <w:numPr>
                <w:ilvl w:val="0"/>
                <w:numId w:val="28"/>
              </w:numPr>
              <w:spacing w:line="28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新建工程應</w:t>
            </w:r>
            <w:proofErr w:type="gramStart"/>
            <w:r w:rsidRPr="009E575D">
              <w:rPr>
                <w:rFonts w:ascii="Times New Roman" w:eastAsia="微軟正黑體" w:hAnsi="Times New Roman" w:cs="Times New Roman"/>
                <w:color w:val="000000"/>
                <w:kern w:val="0"/>
                <w:sz w:val="20"/>
                <w:szCs w:val="20"/>
              </w:rPr>
              <w:t>以廁間內地坪無高差</w:t>
            </w:r>
            <w:proofErr w:type="gramEnd"/>
            <w:r w:rsidRPr="009E575D">
              <w:rPr>
                <w:rFonts w:ascii="Times New Roman" w:eastAsia="微軟正黑體" w:hAnsi="Times New Roman" w:cs="Times New Roman"/>
                <w:color w:val="000000"/>
                <w:kern w:val="0"/>
                <w:sz w:val="20"/>
                <w:szCs w:val="20"/>
              </w:rPr>
              <w:t>為設計原則。</w:t>
            </w:r>
          </w:p>
          <w:p w14:paraId="193A4870" w14:textId="55D61501" w:rsidR="00F7671A" w:rsidRPr="009E575D" w:rsidRDefault="00F7671A" w:rsidP="00F7671A">
            <w:pPr>
              <w:pStyle w:val="a3"/>
              <w:widowControl/>
              <w:numPr>
                <w:ilvl w:val="0"/>
                <w:numId w:val="28"/>
              </w:numPr>
              <w:spacing w:line="28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修繕工程經建築師及結構技師評估樓地板強度可</w:t>
            </w:r>
            <w:proofErr w:type="gramStart"/>
            <w:r w:rsidRPr="009E575D">
              <w:rPr>
                <w:rFonts w:ascii="Times New Roman" w:eastAsia="微軟正黑體" w:hAnsi="Times New Roman" w:cs="Times New Roman"/>
                <w:color w:val="000000"/>
                <w:kern w:val="0"/>
                <w:sz w:val="20"/>
                <w:szCs w:val="20"/>
              </w:rPr>
              <w:t>進行降板工程</w:t>
            </w:r>
            <w:proofErr w:type="gramEnd"/>
            <w:r w:rsidRPr="009E575D">
              <w:rPr>
                <w:rFonts w:ascii="Times New Roman" w:eastAsia="微軟正黑體" w:hAnsi="Times New Roman" w:cs="Times New Roman"/>
                <w:color w:val="000000"/>
                <w:kern w:val="0"/>
                <w:sz w:val="20"/>
                <w:szCs w:val="20"/>
              </w:rPr>
              <w:t>者，應以廁所</w:t>
            </w:r>
            <w:proofErr w:type="gramStart"/>
            <w:r w:rsidRPr="009E575D">
              <w:rPr>
                <w:rFonts w:ascii="Times New Roman" w:eastAsia="微軟正黑體" w:hAnsi="Times New Roman" w:cs="Times New Roman"/>
                <w:color w:val="000000"/>
                <w:kern w:val="0"/>
                <w:sz w:val="20"/>
                <w:szCs w:val="20"/>
              </w:rPr>
              <w:t>無高差為</w:t>
            </w:r>
            <w:proofErr w:type="gramEnd"/>
            <w:r w:rsidRPr="009E575D">
              <w:rPr>
                <w:rFonts w:ascii="Times New Roman" w:eastAsia="微軟正黑體" w:hAnsi="Times New Roman" w:cs="Times New Roman"/>
                <w:color w:val="000000"/>
                <w:kern w:val="0"/>
                <w:sz w:val="20"/>
                <w:szCs w:val="20"/>
              </w:rPr>
              <w:t>原則進行設計。</w:t>
            </w:r>
          </w:p>
          <w:p w14:paraId="4818A6A3" w14:textId="287C2970" w:rsidR="00F7671A" w:rsidRPr="009E575D" w:rsidRDefault="00F532EC" w:rsidP="00F7671A">
            <w:pPr>
              <w:pStyle w:val="a3"/>
              <w:widowControl/>
              <w:numPr>
                <w:ilvl w:val="0"/>
                <w:numId w:val="28"/>
              </w:numPr>
              <w:spacing w:line="280" w:lineRule="exact"/>
              <w:ind w:leftChars="0" w:left="305" w:hanging="305"/>
              <w:rPr>
                <w:rFonts w:ascii="Times New Roman" w:eastAsia="微軟正黑體" w:hAnsi="Times New Roman" w:cs="Times New Roman"/>
                <w:color w:val="000000"/>
                <w:kern w:val="0"/>
                <w:sz w:val="20"/>
                <w:szCs w:val="20"/>
              </w:rPr>
            </w:pPr>
            <w:r>
              <w:rPr>
                <w:rFonts w:ascii="Times New Roman" w:eastAsia="微軟正黑體" w:hAnsi="Times New Roman" w:cs="Times New Roman" w:hint="eastAsia"/>
                <w:color w:val="000000"/>
                <w:kern w:val="0"/>
                <w:sz w:val="20"/>
                <w:szCs w:val="20"/>
              </w:rPr>
              <w:t>修</w:t>
            </w:r>
            <w:r w:rsidR="00F7671A" w:rsidRPr="009E575D">
              <w:rPr>
                <w:rFonts w:ascii="Times New Roman" w:eastAsia="微軟正黑體" w:hAnsi="Times New Roman" w:cs="Times New Roman"/>
                <w:color w:val="000000"/>
                <w:kern w:val="0"/>
                <w:sz w:val="20"/>
                <w:szCs w:val="20"/>
              </w:rPr>
              <w:t>繕工程若因化糞池</w:t>
            </w:r>
            <w:proofErr w:type="gramStart"/>
            <w:r w:rsidR="00F7671A" w:rsidRPr="009E575D">
              <w:rPr>
                <w:rFonts w:ascii="Times New Roman" w:eastAsia="微軟正黑體" w:hAnsi="Times New Roman" w:cs="Times New Roman"/>
                <w:color w:val="000000"/>
                <w:kern w:val="0"/>
                <w:sz w:val="20"/>
                <w:szCs w:val="20"/>
              </w:rPr>
              <w:t>與蹲式便</w:t>
            </w:r>
            <w:proofErr w:type="gramEnd"/>
            <w:r w:rsidR="00F7671A" w:rsidRPr="009E575D">
              <w:rPr>
                <w:rFonts w:ascii="Times New Roman" w:eastAsia="微軟正黑體" w:hAnsi="Times New Roman" w:cs="Times New Roman"/>
                <w:color w:val="000000"/>
                <w:kern w:val="0"/>
                <w:sz w:val="20"/>
                <w:szCs w:val="20"/>
              </w:rPr>
              <w:t>器距離不足造成無法完全與地面</w:t>
            </w:r>
            <w:proofErr w:type="gramStart"/>
            <w:r w:rsidR="00F7671A" w:rsidRPr="009E575D">
              <w:rPr>
                <w:rFonts w:ascii="Times New Roman" w:eastAsia="微軟正黑體" w:hAnsi="Times New Roman" w:cs="Times New Roman"/>
                <w:color w:val="000000"/>
                <w:kern w:val="0"/>
                <w:sz w:val="20"/>
                <w:szCs w:val="20"/>
              </w:rPr>
              <w:t>齊平者</w:t>
            </w:r>
            <w:proofErr w:type="gramEnd"/>
            <w:r w:rsidR="00F7671A" w:rsidRPr="009E575D">
              <w:rPr>
                <w:rFonts w:ascii="Times New Roman" w:eastAsia="微軟正黑體" w:hAnsi="Times New Roman" w:cs="Times New Roman"/>
                <w:color w:val="000000"/>
                <w:kern w:val="0"/>
                <w:sz w:val="20"/>
                <w:szCs w:val="20"/>
              </w:rPr>
              <w:t>，則仍應降低至最低高度。</w:t>
            </w:r>
          </w:p>
        </w:tc>
        <w:tc>
          <w:tcPr>
            <w:tcW w:w="288" w:type="pct"/>
            <w:shd w:val="clear" w:color="auto" w:fill="auto"/>
            <w:noWrap/>
            <w:vAlign w:val="center"/>
          </w:tcPr>
          <w:p w14:paraId="74BD96A0" w14:textId="01D72DEB" w:rsidR="00F7671A" w:rsidRPr="009E575D" w:rsidRDefault="00F7671A" w:rsidP="00F7671A">
            <w:pPr>
              <w:widowControl/>
              <w:spacing w:line="28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5%</w:t>
            </w:r>
          </w:p>
        </w:tc>
      </w:tr>
    </w:tbl>
    <w:bookmarkEnd w:id="20"/>
    <w:p w14:paraId="15353D8A" w14:textId="0382CFF3" w:rsidR="00231292" w:rsidRPr="009E575D" w:rsidRDefault="00CE01D5" w:rsidP="00FD3697">
      <w:pPr>
        <w:spacing w:line="280" w:lineRule="exac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備註</w:t>
      </w:r>
      <w:r w:rsidR="00231292" w:rsidRPr="009E575D">
        <w:rPr>
          <w:rFonts w:ascii="Times New Roman" w:eastAsia="微軟正黑體" w:hAnsi="Times New Roman" w:cs="Times New Roman"/>
          <w:sz w:val="20"/>
          <w:szCs w:val="20"/>
        </w:rPr>
        <w:t>1</w:t>
      </w:r>
      <w:r w:rsidRPr="009E575D">
        <w:rPr>
          <w:rFonts w:ascii="Times New Roman" w:eastAsia="微軟正黑體" w:hAnsi="Times New Roman" w:cs="Times New Roman"/>
          <w:sz w:val="20"/>
          <w:szCs w:val="20"/>
        </w:rPr>
        <w:t>：</w:t>
      </w:r>
      <w:r w:rsidR="00231292" w:rsidRPr="009E575D">
        <w:rPr>
          <w:rFonts w:ascii="Times New Roman" w:eastAsia="微軟正黑體" w:hAnsi="Times New Roman" w:cs="Times New Roman"/>
          <w:sz w:val="20"/>
          <w:szCs w:val="20"/>
        </w:rPr>
        <w:t>針對建築技術規則建築設備編</w:t>
      </w:r>
      <w:r w:rsidR="00231292" w:rsidRPr="009E575D">
        <w:rPr>
          <w:rFonts w:ascii="Times New Roman" w:eastAsia="微軟正黑體" w:hAnsi="Times New Roman" w:cs="Times New Roman"/>
          <w:sz w:val="20"/>
          <w:szCs w:val="20"/>
        </w:rPr>
        <w:t>37</w:t>
      </w:r>
      <w:r w:rsidR="00231292" w:rsidRPr="009E575D">
        <w:rPr>
          <w:rFonts w:ascii="Times New Roman" w:eastAsia="微軟正黑體" w:hAnsi="Times New Roman" w:cs="Times New Roman"/>
          <w:sz w:val="20"/>
          <w:szCs w:val="20"/>
        </w:rPr>
        <w:t>條及無障礙設置規範無規範之地點請依照以下說明進行檢視：</w:t>
      </w:r>
    </w:p>
    <w:p w14:paraId="0DD79D2E" w14:textId="139941F6" w:rsidR="00231292" w:rsidRPr="009E575D" w:rsidRDefault="00231292" w:rsidP="00CE01D5">
      <w:pPr>
        <w:spacing w:line="280" w:lineRule="exact"/>
        <w:ind w:leftChars="324" w:left="938" w:hangingChars="80" w:hanging="160"/>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1.</w:t>
      </w:r>
      <w:r w:rsidRPr="009E575D">
        <w:rPr>
          <w:rFonts w:ascii="Times New Roman" w:eastAsia="微軟正黑體" w:hAnsi="Times New Roman" w:cs="Times New Roman"/>
          <w:sz w:val="20"/>
          <w:szCs w:val="20"/>
        </w:rPr>
        <w:t>公園：一般公園請依照建物種類第</w:t>
      </w:r>
      <w:r w:rsidRPr="009E575D">
        <w:rPr>
          <w:rFonts w:ascii="Times New Roman" w:eastAsia="微軟正黑體" w:hAnsi="Times New Roman" w:cs="Times New Roman"/>
          <w:sz w:val="20"/>
          <w:szCs w:val="20"/>
        </w:rPr>
        <w:t>9</w:t>
      </w:r>
      <w:r w:rsidRPr="009E575D">
        <w:rPr>
          <w:rFonts w:ascii="Times New Roman" w:eastAsia="微軟正黑體" w:hAnsi="Times New Roman" w:cs="Times New Roman"/>
          <w:sz w:val="20"/>
          <w:szCs w:val="20"/>
        </w:rPr>
        <w:t>類辦理</w:t>
      </w:r>
      <w:r w:rsidR="002570DF">
        <w:rPr>
          <w:rFonts w:ascii="Times New Roman" w:eastAsia="微軟正黑體" w:hAnsi="Times New Roman" w:cs="Times New Roman"/>
          <w:sz w:val="20"/>
          <w:szCs w:val="20"/>
        </w:rPr>
        <w:t>（</w:t>
      </w:r>
      <w:r w:rsidR="00E213D8" w:rsidRPr="009E575D">
        <w:rPr>
          <w:rFonts w:ascii="Times New Roman" w:eastAsia="微軟正黑體" w:hAnsi="Times New Roman" w:cs="Times New Roman"/>
          <w:sz w:val="20"/>
          <w:szCs w:val="20"/>
        </w:rPr>
        <w:t>人數依照該公園每日平均使用</w:t>
      </w:r>
      <w:r w:rsidR="00026AF3" w:rsidRPr="009E575D">
        <w:rPr>
          <w:rFonts w:ascii="Times New Roman" w:eastAsia="微軟正黑體" w:hAnsi="Times New Roman" w:cs="Times New Roman"/>
          <w:sz w:val="20"/>
          <w:szCs w:val="20"/>
        </w:rPr>
        <w:t>人數</w:t>
      </w:r>
      <w:r w:rsidR="00E213D8" w:rsidRPr="009E575D">
        <w:rPr>
          <w:rFonts w:ascii="Times New Roman" w:eastAsia="微軟正黑體" w:hAnsi="Times New Roman" w:cs="Times New Roman"/>
          <w:sz w:val="20"/>
          <w:szCs w:val="20"/>
        </w:rPr>
        <w:t>乘與</w:t>
      </w:r>
      <w:r w:rsidR="00E213D8" w:rsidRPr="009E575D">
        <w:rPr>
          <w:rFonts w:ascii="Times New Roman" w:eastAsia="微軟正黑體" w:hAnsi="Times New Roman" w:cs="Times New Roman"/>
          <w:sz w:val="20"/>
          <w:szCs w:val="20"/>
        </w:rPr>
        <w:t>0.2</w:t>
      </w:r>
      <w:r w:rsidR="00E213D8" w:rsidRPr="009E575D">
        <w:rPr>
          <w:rFonts w:ascii="Times New Roman" w:eastAsia="微軟正黑體" w:hAnsi="Times New Roman" w:cs="Times New Roman"/>
          <w:sz w:val="20"/>
          <w:szCs w:val="20"/>
        </w:rPr>
        <w:t>辦理進行推算</w:t>
      </w:r>
      <w:r w:rsidR="002570DF">
        <w:rPr>
          <w:rFonts w:ascii="Times New Roman" w:eastAsia="微軟正黑體" w:hAnsi="Times New Roman" w:cs="Times New Roman"/>
          <w:sz w:val="20"/>
          <w:szCs w:val="20"/>
        </w:rPr>
        <w:t>）</w:t>
      </w:r>
      <w:r w:rsidRPr="009E575D">
        <w:rPr>
          <w:rFonts w:ascii="Times New Roman" w:eastAsia="微軟正黑體" w:hAnsi="Times New Roman" w:cs="Times New Roman"/>
          <w:sz w:val="20"/>
          <w:szCs w:val="20"/>
        </w:rPr>
        <w:t>；大型公園請依照</w:t>
      </w:r>
      <w:r w:rsidR="00E213D8" w:rsidRPr="009E575D">
        <w:rPr>
          <w:rFonts w:ascii="Times New Roman" w:eastAsia="微軟正黑體" w:hAnsi="Times New Roman" w:cs="Times New Roman"/>
          <w:sz w:val="20"/>
          <w:szCs w:val="20"/>
        </w:rPr>
        <w:t>建物種類</w:t>
      </w:r>
      <w:r w:rsidRPr="009E575D">
        <w:rPr>
          <w:rFonts w:ascii="Times New Roman" w:eastAsia="微軟正黑體" w:hAnsi="Times New Roman" w:cs="Times New Roman"/>
          <w:sz w:val="20"/>
          <w:szCs w:val="20"/>
        </w:rPr>
        <w:t>第</w:t>
      </w:r>
      <w:r w:rsidRPr="009E575D">
        <w:rPr>
          <w:rFonts w:ascii="Times New Roman" w:eastAsia="微軟正黑體" w:hAnsi="Times New Roman" w:cs="Times New Roman"/>
          <w:sz w:val="20"/>
          <w:szCs w:val="20"/>
        </w:rPr>
        <w:t>8</w:t>
      </w:r>
      <w:r w:rsidR="00E213D8" w:rsidRPr="009E575D">
        <w:rPr>
          <w:rFonts w:ascii="Times New Roman" w:eastAsia="微軟正黑體" w:hAnsi="Times New Roman" w:cs="Times New Roman"/>
          <w:sz w:val="20"/>
          <w:szCs w:val="20"/>
        </w:rPr>
        <w:t>類</w:t>
      </w:r>
      <w:r w:rsidR="002570DF">
        <w:rPr>
          <w:rFonts w:ascii="Times New Roman" w:eastAsia="微軟正黑體" w:hAnsi="Times New Roman" w:cs="Times New Roman"/>
          <w:sz w:val="20"/>
          <w:szCs w:val="20"/>
        </w:rPr>
        <w:t>（</w:t>
      </w:r>
      <w:r w:rsidR="00E213D8" w:rsidRPr="009E575D">
        <w:rPr>
          <w:rFonts w:ascii="Times New Roman" w:eastAsia="微軟正黑體" w:hAnsi="Times New Roman" w:cs="Times New Roman"/>
          <w:sz w:val="20"/>
          <w:szCs w:val="20"/>
        </w:rPr>
        <w:t>人數依照每日</w:t>
      </w:r>
      <w:r w:rsidR="00026AF3" w:rsidRPr="009E575D">
        <w:rPr>
          <w:rFonts w:ascii="Times New Roman" w:eastAsia="微軟正黑體" w:hAnsi="Times New Roman" w:cs="Times New Roman"/>
          <w:sz w:val="20"/>
          <w:szCs w:val="20"/>
        </w:rPr>
        <w:t>平均使用人數</w:t>
      </w:r>
      <w:r w:rsidR="00E213D8" w:rsidRPr="009E575D">
        <w:rPr>
          <w:rFonts w:ascii="Times New Roman" w:eastAsia="微軟正黑體" w:hAnsi="Times New Roman" w:cs="Times New Roman"/>
          <w:sz w:val="20"/>
          <w:szCs w:val="20"/>
        </w:rPr>
        <w:t>使用數乘與</w:t>
      </w:r>
      <w:r w:rsidR="00E213D8" w:rsidRPr="009E575D">
        <w:rPr>
          <w:rFonts w:ascii="Times New Roman" w:eastAsia="微軟正黑體" w:hAnsi="Times New Roman" w:cs="Times New Roman"/>
          <w:sz w:val="20"/>
          <w:szCs w:val="20"/>
        </w:rPr>
        <w:t>0.2</w:t>
      </w:r>
      <w:r w:rsidR="00E213D8" w:rsidRPr="009E575D">
        <w:rPr>
          <w:rFonts w:ascii="Times New Roman" w:eastAsia="微軟正黑體" w:hAnsi="Times New Roman" w:cs="Times New Roman"/>
          <w:sz w:val="20"/>
          <w:szCs w:val="20"/>
        </w:rPr>
        <w:t>辦理</w:t>
      </w:r>
      <w:r w:rsidR="002570DF">
        <w:rPr>
          <w:rFonts w:ascii="Times New Roman" w:eastAsia="微軟正黑體" w:hAnsi="Times New Roman" w:cs="Times New Roman"/>
          <w:sz w:val="20"/>
          <w:szCs w:val="20"/>
        </w:rPr>
        <w:t>）</w:t>
      </w:r>
    </w:p>
    <w:p w14:paraId="493DE8D6" w14:textId="30444CBE" w:rsidR="00E213D8" w:rsidRPr="009E575D" w:rsidRDefault="00E213D8" w:rsidP="00CE01D5">
      <w:pPr>
        <w:spacing w:line="280" w:lineRule="exact"/>
        <w:ind w:leftChars="324" w:left="938" w:hangingChars="80" w:hanging="160"/>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2.</w:t>
      </w:r>
      <w:r w:rsidRPr="009E575D">
        <w:rPr>
          <w:rFonts w:ascii="Times New Roman" w:eastAsia="微軟正黑體" w:hAnsi="Times New Roman" w:cs="Times New Roman"/>
          <w:sz w:val="20"/>
          <w:szCs w:val="20"/>
        </w:rPr>
        <w:t>風景區：請依照建物種類第７類辦理（人數依照假日平均使用數</w:t>
      </w:r>
      <w:r w:rsidR="00026AF3" w:rsidRPr="009E575D">
        <w:rPr>
          <w:rFonts w:ascii="Times New Roman" w:eastAsia="微軟正黑體" w:hAnsi="Times New Roman" w:cs="Times New Roman"/>
          <w:sz w:val="20"/>
          <w:szCs w:val="20"/>
        </w:rPr>
        <w:t>人數乘與</w:t>
      </w:r>
      <w:r w:rsidR="00026AF3" w:rsidRPr="009E575D">
        <w:rPr>
          <w:rFonts w:ascii="Times New Roman" w:eastAsia="微軟正黑體" w:hAnsi="Times New Roman" w:cs="Times New Roman"/>
          <w:sz w:val="20"/>
          <w:szCs w:val="20"/>
        </w:rPr>
        <w:t>0.2</w:t>
      </w:r>
      <w:r w:rsidR="00026AF3" w:rsidRPr="009E575D">
        <w:rPr>
          <w:rFonts w:ascii="Times New Roman" w:eastAsia="微軟正黑體" w:hAnsi="Times New Roman" w:cs="Times New Roman"/>
          <w:sz w:val="20"/>
          <w:szCs w:val="20"/>
        </w:rPr>
        <w:t>辦理）</w:t>
      </w:r>
    </w:p>
    <w:p w14:paraId="4740F35C" w14:textId="24385D73" w:rsidR="00BA2E35" w:rsidRDefault="00CE01D5" w:rsidP="00FD3697">
      <w:pPr>
        <w:spacing w:line="280" w:lineRule="exact"/>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備註</w:t>
      </w:r>
      <w:r w:rsidR="00BA2E35" w:rsidRPr="009E575D">
        <w:rPr>
          <w:rFonts w:ascii="Times New Roman" w:eastAsia="微軟正黑體" w:hAnsi="Times New Roman" w:cs="Times New Roman"/>
          <w:sz w:val="20"/>
          <w:szCs w:val="20"/>
        </w:rPr>
        <w:t>2</w:t>
      </w:r>
      <w:r w:rsidRPr="009E575D">
        <w:rPr>
          <w:rFonts w:ascii="Times New Roman" w:eastAsia="微軟正黑體" w:hAnsi="Times New Roman" w:cs="Times New Roman"/>
          <w:sz w:val="20"/>
          <w:szCs w:val="20"/>
        </w:rPr>
        <w:t>：</w:t>
      </w:r>
      <w:r w:rsidR="00BA2E35" w:rsidRPr="009E575D">
        <w:rPr>
          <w:rFonts w:ascii="Times New Roman" w:eastAsia="微軟正黑體" w:hAnsi="Times New Roman" w:cs="Times New Roman"/>
          <w:sz w:val="20"/>
          <w:szCs w:val="20"/>
        </w:rPr>
        <w:t>評定編號</w:t>
      </w:r>
      <w:r w:rsidR="00BA2E35" w:rsidRPr="009E575D">
        <w:rPr>
          <w:rFonts w:ascii="Times New Roman" w:eastAsia="微軟正黑體" w:hAnsi="Times New Roman" w:cs="Times New Roman"/>
          <w:sz w:val="20"/>
          <w:szCs w:val="20"/>
        </w:rPr>
        <w:t>1~3</w:t>
      </w:r>
      <w:r w:rsidR="00BA2E35" w:rsidRPr="009E575D">
        <w:rPr>
          <w:rFonts w:ascii="Times New Roman" w:eastAsia="微軟正黑體" w:hAnsi="Times New Roman" w:cs="Times New Roman"/>
          <w:sz w:val="20"/>
          <w:szCs w:val="20"/>
        </w:rPr>
        <w:t>皆為基本項目</w:t>
      </w:r>
    </w:p>
    <w:p w14:paraId="2165D567" w14:textId="77777777" w:rsidR="006F4FF9" w:rsidRDefault="006F4FF9" w:rsidP="00FD3697">
      <w:pPr>
        <w:spacing w:line="280" w:lineRule="exact"/>
        <w:rPr>
          <w:rFonts w:ascii="Times New Roman" w:eastAsia="微軟正黑體" w:hAnsi="Times New Roman" w:cs="Times New Roman"/>
          <w:sz w:val="20"/>
          <w:szCs w:val="20"/>
        </w:rPr>
      </w:pPr>
    </w:p>
    <w:tbl>
      <w:tblPr>
        <w:tblStyle w:val="a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2244"/>
        <w:gridCol w:w="3249"/>
      </w:tblGrid>
      <w:tr w:rsidR="006F4FF9" w:rsidRPr="006F4FF9" w14:paraId="071D5FEF" w14:textId="77777777" w:rsidTr="006F4FF9">
        <w:tc>
          <w:tcPr>
            <w:tcW w:w="2182" w:type="pct"/>
            <w:vAlign w:val="center"/>
          </w:tcPr>
          <w:p w14:paraId="00C38D46" w14:textId="2312F4C8" w:rsidR="006F4FF9" w:rsidRPr="006F4FF9" w:rsidRDefault="00DB769F" w:rsidP="006F4FF9">
            <w:pPr>
              <w:jc w:val="center"/>
              <w:rPr>
                <w:rFonts w:ascii="微軟正黑體" w:eastAsia="微軟正黑體" w:hAnsi="微軟正黑體" w:cs="Times New Roman"/>
                <w:sz w:val="20"/>
                <w:szCs w:val="20"/>
              </w:rPr>
            </w:pPr>
            <w:r>
              <w:rPr>
                <w:noProof/>
              </w:rPr>
              <w:drawing>
                <wp:inline distT="0" distB="0" distL="0" distR="0" wp14:anchorId="5BADB2A1" wp14:editId="3771C803">
                  <wp:extent cx="2563495" cy="1704975"/>
                  <wp:effectExtent l="0" t="0" r="8255" b="9525"/>
                  <wp:docPr id="229" name="圖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63495" cy="1704975"/>
                          </a:xfrm>
                          <a:prstGeom prst="rect">
                            <a:avLst/>
                          </a:prstGeom>
                          <a:noFill/>
                          <a:ln>
                            <a:noFill/>
                          </a:ln>
                        </pic:spPr>
                      </pic:pic>
                    </a:graphicData>
                  </a:graphic>
                </wp:inline>
              </w:drawing>
            </w:r>
          </w:p>
        </w:tc>
        <w:tc>
          <w:tcPr>
            <w:tcW w:w="1151" w:type="pct"/>
            <w:vAlign w:val="center"/>
          </w:tcPr>
          <w:p w14:paraId="690F699B" w14:textId="719C1D17" w:rsidR="006F4FF9" w:rsidRPr="006F4FF9" w:rsidRDefault="00DB769F" w:rsidP="006F4FF9">
            <w:pPr>
              <w:jc w:val="center"/>
              <w:rPr>
                <w:rFonts w:ascii="微軟正黑體" w:eastAsia="微軟正黑體" w:hAnsi="微軟正黑體" w:cs="Times New Roman"/>
                <w:sz w:val="20"/>
                <w:szCs w:val="20"/>
              </w:rPr>
            </w:pPr>
            <w:r>
              <w:rPr>
                <w:noProof/>
              </w:rPr>
              <w:drawing>
                <wp:inline distT="0" distB="0" distL="0" distR="0" wp14:anchorId="4C2FA349" wp14:editId="47A9FAA4">
                  <wp:extent cx="1085850" cy="1799310"/>
                  <wp:effectExtent l="0" t="0" r="0" b="0"/>
                  <wp:docPr id="268" name="圖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31687" r="28170"/>
                          <a:stretch/>
                        </pic:blipFill>
                        <pic:spPr bwMode="auto">
                          <a:xfrm>
                            <a:off x="0" y="0"/>
                            <a:ext cx="1086267" cy="180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67" w:type="pct"/>
            <w:vAlign w:val="center"/>
          </w:tcPr>
          <w:p w14:paraId="0F533B7A" w14:textId="21E7F73C" w:rsidR="006F4FF9" w:rsidRPr="006F4FF9" w:rsidRDefault="00DB769F" w:rsidP="006F4FF9">
            <w:pPr>
              <w:jc w:val="center"/>
              <w:rPr>
                <w:rFonts w:ascii="微軟正黑體" w:eastAsia="微軟正黑體" w:hAnsi="微軟正黑體" w:cs="Times New Roman"/>
                <w:sz w:val="20"/>
                <w:szCs w:val="20"/>
              </w:rPr>
            </w:pPr>
            <w:r>
              <w:rPr>
                <w:noProof/>
              </w:rPr>
              <w:drawing>
                <wp:inline distT="0" distB="0" distL="0" distR="0" wp14:anchorId="5B047603" wp14:editId="405B6DEA">
                  <wp:extent cx="1724025" cy="1799348"/>
                  <wp:effectExtent l="0" t="0" r="0" b="0"/>
                  <wp:docPr id="235" name="圖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20420" r="15845"/>
                          <a:stretch/>
                        </pic:blipFill>
                        <pic:spPr bwMode="auto">
                          <a:xfrm>
                            <a:off x="0" y="0"/>
                            <a:ext cx="1724650" cy="180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4FF9" w:rsidRPr="006F4FF9" w14:paraId="348D6FED" w14:textId="77777777" w:rsidTr="006F4FF9">
        <w:tc>
          <w:tcPr>
            <w:tcW w:w="2182" w:type="pct"/>
            <w:vAlign w:val="center"/>
          </w:tcPr>
          <w:p w14:paraId="2515BAEA" w14:textId="3BBBC5D1" w:rsidR="006F4FF9" w:rsidRPr="006F4FF9" w:rsidRDefault="006F4FF9" w:rsidP="006F4FF9">
            <w:pPr>
              <w:jc w:val="center"/>
              <w:rPr>
                <w:rFonts w:ascii="微軟正黑體" w:eastAsia="微軟正黑體" w:hAnsi="微軟正黑體"/>
                <w:noProof/>
                <w:sz w:val="20"/>
                <w:szCs w:val="20"/>
              </w:rPr>
            </w:pPr>
            <w:r w:rsidRPr="006F4FF9">
              <w:rPr>
                <w:rFonts w:ascii="微軟正黑體" w:eastAsia="微軟正黑體" w:hAnsi="微軟正黑體" w:hint="eastAsia"/>
                <w:noProof/>
                <w:sz w:val="20"/>
                <w:szCs w:val="20"/>
              </w:rPr>
              <w:t>評定編號4：</w:t>
            </w:r>
            <w:r w:rsidRPr="006F4FF9">
              <w:rPr>
                <w:rFonts w:ascii="微軟正黑體" w:eastAsia="微軟正黑體" w:hAnsi="微軟正黑體" w:cs="Times New Roman"/>
                <w:color w:val="000000"/>
                <w:kern w:val="0"/>
                <w:sz w:val="20"/>
                <w:szCs w:val="20"/>
              </w:rPr>
              <w:t>入口設置廁間配置圖及提供設備</w:t>
            </w:r>
          </w:p>
        </w:tc>
        <w:tc>
          <w:tcPr>
            <w:tcW w:w="2818" w:type="pct"/>
            <w:gridSpan w:val="2"/>
            <w:vAlign w:val="center"/>
          </w:tcPr>
          <w:p w14:paraId="01CD1AE5" w14:textId="373F7953" w:rsidR="006F4FF9" w:rsidRPr="006F4FF9" w:rsidRDefault="006F4FF9" w:rsidP="006F4FF9">
            <w:pPr>
              <w:jc w:val="center"/>
              <w:rPr>
                <w:rFonts w:ascii="微軟正黑體" w:eastAsia="微軟正黑體" w:hAnsi="微軟正黑體"/>
                <w:noProof/>
              </w:rPr>
            </w:pPr>
            <w:r w:rsidRPr="006F4FF9">
              <w:rPr>
                <w:rFonts w:ascii="微軟正黑體" w:eastAsia="微軟正黑體" w:hAnsi="微軟正黑體" w:hint="eastAsia"/>
                <w:noProof/>
                <w:sz w:val="20"/>
                <w:szCs w:val="20"/>
              </w:rPr>
              <w:t>評定編號5：</w:t>
            </w:r>
            <w:r w:rsidRPr="006F4FF9">
              <w:rPr>
                <w:rFonts w:ascii="微軟正黑體" w:eastAsia="微軟正黑體" w:hAnsi="微軟正黑體" w:cs="Times New Roman" w:hint="eastAsia"/>
                <w:color w:val="000000"/>
                <w:kern w:val="0"/>
                <w:sz w:val="20"/>
                <w:szCs w:val="20"/>
              </w:rPr>
              <w:t>廁所</w:t>
            </w:r>
            <w:proofErr w:type="gramStart"/>
            <w:r w:rsidRPr="006F4FF9">
              <w:rPr>
                <w:rFonts w:ascii="微軟正黑體" w:eastAsia="微軟正黑體" w:hAnsi="微軟正黑體" w:cs="Times New Roman" w:hint="eastAsia"/>
                <w:color w:val="000000"/>
                <w:kern w:val="0"/>
                <w:sz w:val="20"/>
                <w:szCs w:val="20"/>
              </w:rPr>
              <w:t>內地坪無高差</w:t>
            </w:r>
            <w:proofErr w:type="gramEnd"/>
          </w:p>
        </w:tc>
      </w:tr>
    </w:tbl>
    <w:p w14:paraId="4B8112B6" w14:textId="31B7A131" w:rsidR="00FB3A6F" w:rsidRDefault="00FB3A6F" w:rsidP="00FD3697">
      <w:pPr>
        <w:spacing w:line="280" w:lineRule="exact"/>
        <w:rPr>
          <w:rFonts w:ascii="Times New Roman" w:eastAsia="微軟正黑體" w:hAnsi="Times New Roman" w:cs="Times New Roman"/>
          <w:sz w:val="20"/>
          <w:szCs w:val="20"/>
        </w:rPr>
      </w:pPr>
    </w:p>
    <w:p w14:paraId="31A4ACBD" w14:textId="77777777" w:rsidR="0099199C" w:rsidRDefault="0099199C">
      <w:pPr>
        <w:widowControl/>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br w:type="page"/>
      </w:r>
    </w:p>
    <w:p w14:paraId="4FB203D1" w14:textId="0295387C" w:rsidR="0023155C" w:rsidRPr="009E575D" w:rsidRDefault="0023155C" w:rsidP="0023155C">
      <w:pPr>
        <w:spacing w:beforeLines="50" w:before="180" w:afterLines="50" w:after="180" w:line="520" w:lineRule="exact"/>
        <w:ind w:left="560" w:hangingChars="200" w:hanging="560"/>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lastRenderedPageBreak/>
        <w:t>二、性別友善</w:t>
      </w:r>
    </w:p>
    <w:p w14:paraId="1CEC1F21" w14:textId="46E7C184" w:rsidR="007D6E4C" w:rsidRPr="00D4341D" w:rsidRDefault="00026AF3" w:rsidP="007D6E4C">
      <w:pPr>
        <w:wordWrap w:val="0"/>
        <w:spacing w:beforeLines="50" w:before="180" w:afterLines="50" w:after="180" w:line="520" w:lineRule="exact"/>
        <w:ind w:leftChars="156" w:left="374" w:firstLineChars="200" w:firstLine="560"/>
        <w:rPr>
          <w:rFonts w:ascii="Times New Roman" w:eastAsia="微軟正黑體" w:hAnsi="Times New Roman" w:cs="Times New Roman"/>
          <w:sz w:val="28"/>
          <w:szCs w:val="28"/>
        </w:rPr>
      </w:pPr>
      <w:r w:rsidRPr="00D4341D">
        <w:rPr>
          <w:rFonts w:ascii="Times New Roman" w:eastAsia="微軟正黑體" w:hAnsi="Times New Roman" w:cs="Times New Roman"/>
          <w:sz w:val="28"/>
          <w:szCs w:val="28"/>
        </w:rPr>
        <w:t>性別友善評</w:t>
      </w:r>
      <w:r w:rsidR="006D7A46" w:rsidRPr="00D4341D">
        <w:rPr>
          <w:rFonts w:ascii="Times New Roman" w:eastAsia="微軟正黑體" w:hAnsi="Times New Roman" w:cs="Times New Roman"/>
          <w:sz w:val="28"/>
          <w:szCs w:val="28"/>
        </w:rPr>
        <w:t>估</w:t>
      </w:r>
      <w:r w:rsidRPr="00D4341D">
        <w:rPr>
          <w:rFonts w:ascii="Times New Roman" w:eastAsia="微軟正黑體" w:hAnsi="Times New Roman" w:cs="Times New Roman"/>
          <w:sz w:val="28"/>
          <w:szCs w:val="28"/>
        </w:rPr>
        <w:t>主要</w:t>
      </w:r>
      <w:proofErr w:type="gramStart"/>
      <w:r w:rsidRPr="00D4341D">
        <w:rPr>
          <w:rFonts w:ascii="Times New Roman" w:eastAsia="微軟正黑體" w:hAnsi="Times New Roman" w:cs="Times New Roman"/>
          <w:sz w:val="28"/>
          <w:szCs w:val="28"/>
        </w:rPr>
        <w:t>為達男</w:t>
      </w:r>
      <w:proofErr w:type="gramEnd"/>
      <w:r w:rsidRPr="00D4341D">
        <w:rPr>
          <w:rFonts w:ascii="Times New Roman" w:eastAsia="微軟正黑體" w:hAnsi="Times New Roman" w:cs="Times New Roman"/>
          <w:sz w:val="28"/>
          <w:szCs w:val="28"/>
        </w:rPr>
        <w:t>、女、多元性別使用者之友善，其評</w:t>
      </w:r>
      <w:r w:rsidR="006D7A46" w:rsidRPr="00D4341D">
        <w:rPr>
          <w:rFonts w:ascii="Times New Roman" w:eastAsia="微軟正黑體" w:hAnsi="Times New Roman" w:cs="Times New Roman"/>
          <w:sz w:val="28"/>
          <w:szCs w:val="28"/>
        </w:rPr>
        <w:t>估</w:t>
      </w:r>
      <w:r w:rsidRPr="00D4341D">
        <w:rPr>
          <w:rFonts w:ascii="Times New Roman" w:eastAsia="微軟正黑體" w:hAnsi="Times New Roman" w:cs="Times New Roman"/>
          <w:sz w:val="28"/>
          <w:szCs w:val="28"/>
        </w:rPr>
        <w:t>標準如表</w:t>
      </w:r>
      <w:r w:rsidR="000018B0">
        <w:rPr>
          <w:rFonts w:ascii="Times New Roman" w:eastAsia="微軟正黑體" w:hAnsi="Times New Roman" w:cs="Times New Roman" w:hint="eastAsia"/>
          <w:sz w:val="28"/>
          <w:szCs w:val="28"/>
        </w:rPr>
        <w:t>10</w:t>
      </w:r>
      <w:r w:rsidRPr="00D4341D">
        <w:rPr>
          <w:rFonts w:ascii="Times New Roman" w:eastAsia="微軟正黑體" w:hAnsi="Times New Roman" w:cs="Times New Roman"/>
          <w:sz w:val="28"/>
          <w:szCs w:val="28"/>
        </w:rPr>
        <w:t>所示。其中符合評定編號</w:t>
      </w:r>
      <w:r w:rsidRPr="00D4341D">
        <w:rPr>
          <w:rFonts w:ascii="Times New Roman" w:eastAsia="微軟正黑體" w:hAnsi="Times New Roman" w:cs="Times New Roman"/>
          <w:sz w:val="28"/>
          <w:szCs w:val="28"/>
        </w:rPr>
        <w:t>1</w:t>
      </w:r>
      <w:r w:rsidRPr="00D4341D">
        <w:rPr>
          <w:rFonts w:ascii="Times New Roman" w:eastAsia="微軟正黑體" w:hAnsi="Times New Roman" w:cs="Times New Roman"/>
          <w:sz w:val="28"/>
          <w:szCs w:val="28"/>
        </w:rPr>
        <w:t>及</w:t>
      </w:r>
      <w:r w:rsidRPr="00D4341D">
        <w:rPr>
          <w:rFonts w:ascii="Times New Roman" w:eastAsia="微軟正黑體" w:hAnsi="Times New Roman" w:cs="Times New Roman"/>
          <w:sz w:val="28"/>
          <w:szCs w:val="28"/>
        </w:rPr>
        <w:t>2</w:t>
      </w:r>
      <w:r w:rsidRPr="00D4341D">
        <w:rPr>
          <w:rFonts w:ascii="Times New Roman" w:eastAsia="微軟正黑體" w:hAnsi="Times New Roman" w:cs="Times New Roman"/>
          <w:sz w:val="28"/>
          <w:szCs w:val="28"/>
        </w:rPr>
        <w:t>者</w:t>
      </w:r>
      <w:proofErr w:type="gramStart"/>
      <w:r w:rsidRPr="00D4341D">
        <w:rPr>
          <w:rFonts w:ascii="Times New Roman" w:eastAsia="微軟正黑體" w:hAnsi="Times New Roman" w:cs="Times New Roman"/>
          <w:sz w:val="28"/>
          <w:szCs w:val="28"/>
        </w:rPr>
        <w:t>可拿權重</w:t>
      </w:r>
      <w:proofErr w:type="gramEnd"/>
      <w:r w:rsidRPr="00D4341D">
        <w:rPr>
          <w:rFonts w:ascii="Times New Roman" w:eastAsia="微軟正黑體" w:hAnsi="Times New Roman" w:cs="Times New Roman"/>
          <w:sz w:val="28"/>
          <w:szCs w:val="28"/>
        </w:rPr>
        <w:t>60%</w:t>
      </w:r>
      <w:r w:rsidR="002570DF">
        <w:rPr>
          <w:rFonts w:ascii="Times New Roman" w:eastAsia="微軟正黑體" w:hAnsi="Times New Roman" w:cs="Times New Roman"/>
          <w:sz w:val="28"/>
          <w:szCs w:val="28"/>
        </w:rPr>
        <w:t>（</w:t>
      </w:r>
      <w:r w:rsidR="004B2F01" w:rsidRPr="00D4341D">
        <w:rPr>
          <w:rFonts w:ascii="Times New Roman" w:eastAsia="微軟正黑體" w:hAnsi="Times New Roman" w:cs="Times New Roman"/>
          <w:sz w:val="28"/>
          <w:szCs w:val="28"/>
        </w:rPr>
        <w:t>基本項目</w:t>
      </w:r>
      <w:r w:rsidR="002570DF">
        <w:rPr>
          <w:rFonts w:ascii="Times New Roman" w:eastAsia="微軟正黑體" w:hAnsi="Times New Roman" w:cs="Times New Roman"/>
          <w:sz w:val="28"/>
          <w:szCs w:val="28"/>
        </w:rPr>
        <w:t>）</w:t>
      </w:r>
      <w:r w:rsidRPr="00D4341D">
        <w:rPr>
          <w:rFonts w:ascii="Times New Roman" w:eastAsia="微軟正黑體" w:hAnsi="Times New Roman" w:cs="Times New Roman"/>
          <w:sz w:val="28"/>
          <w:szCs w:val="28"/>
        </w:rPr>
        <w:t>，可稱為基本性</w:t>
      </w:r>
      <w:r w:rsidR="00AE731F">
        <w:rPr>
          <w:rFonts w:ascii="Times New Roman" w:eastAsia="微軟正黑體" w:hAnsi="Times New Roman" w:cs="Times New Roman" w:hint="eastAsia"/>
          <w:sz w:val="28"/>
          <w:szCs w:val="28"/>
        </w:rPr>
        <w:t>別</w:t>
      </w:r>
      <w:r w:rsidRPr="00D4341D">
        <w:rPr>
          <w:rFonts w:ascii="Times New Roman" w:eastAsia="微軟正黑體" w:hAnsi="Times New Roman" w:cs="Times New Roman"/>
          <w:sz w:val="28"/>
          <w:szCs w:val="28"/>
        </w:rPr>
        <w:t>友善，</w:t>
      </w:r>
      <w:r w:rsidR="00BA2E35" w:rsidRPr="00D4341D">
        <w:rPr>
          <w:rFonts w:ascii="Times New Roman" w:eastAsia="微軟正黑體" w:hAnsi="Times New Roman" w:cs="Times New Roman"/>
          <w:sz w:val="28"/>
          <w:szCs w:val="28"/>
        </w:rPr>
        <w:t>而</w:t>
      </w:r>
      <w:proofErr w:type="gramStart"/>
      <w:r w:rsidR="00BA2E35" w:rsidRPr="00D4341D">
        <w:rPr>
          <w:rFonts w:ascii="Times New Roman" w:eastAsia="微軟正黑體" w:hAnsi="Times New Roman" w:cs="Times New Roman"/>
          <w:sz w:val="28"/>
          <w:szCs w:val="28"/>
        </w:rPr>
        <w:t>權重拿</w:t>
      </w:r>
      <w:proofErr w:type="gramEnd"/>
      <w:r w:rsidR="00BA2E35" w:rsidRPr="00D4341D">
        <w:rPr>
          <w:rFonts w:ascii="Times New Roman" w:eastAsia="微軟正黑體" w:hAnsi="Times New Roman" w:cs="Times New Roman"/>
          <w:sz w:val="28"/>
          <w:szCs w:val="28"/>
        </w:rPr>
        <w:t>100%</w:t>
      </w:r>
      <w:r w:rsidR="00BA2E35" w:rsidRPr="00D4341D">
        <w:rPr>
          <w:rFonts w:ascii="Times New Roman" w:eastAsia="微軟正黑體" w:hAnsi="Times New Roman" w:cs="Times New Roman"/>
          <w:sz w:val="28"/>
          <w:szCs w:val="28"/>
        </w:rPr>
        <w:t>者可稱性別友善。</w:t>
      </w:r>
    </w:p>
    <w:p w14:paraId="36DFEB11" w14:textId="3E38244C" w:rsidR="007E216F" w:rsidRPr="00D4341D" w:rsidRDefault="007E216F" w:rsidP="0099199C">
      <w:pPr>
        <w:spacing w:beforeLines="50" w:before="180" w:afterLines="50" w:after="180" w:line="400" w:lineRule="exact"/>
        <w:jc w:val="center"/>
        <w:rPr>
          <w:rFonts w:ascii="Times New Roman" w:eastAsia="微軟正黑體" w:hAnsi="Times New Roman" w:cs="Times New Roman"/>
          <w:b/>
          <w:sz w:val="28"/>
          <w:szCs w:val="28"/>
        </w:rPr>
      </w:pPr>
      <w:bookmarkStart w:id="21" w:name="_Hlk121474372"/>
      <w:r w:rsidRPr="00D4341D">
        <w:rPr>
          <w:rFonts w:ascii="Times New Roman" w:eastAsia="微軟正黑體" w:hAnsi="Times New Roman" w:cs="Times New Roman"/>
          <w:b/>
          <w:sz w:val="28"/>
          <w:szCs w:val="28"/>
        </w:rPr>
        <w:t>表</w:t>
      </w:r>
      <w:r w:rsidR="000018B0">
        <w:rPr>
          <w:rFonts w:ascii="Times New Roman" w:eastAsia="微軟正黑體" w:hAnsi="Times New Roman" w:cs="Times New Roman" w:hint="eastAsia"/>
          <w:b/>
          <w:sz w:val="28"/>
          <w:szCs w:val="28"/>
        </w:rPr>
        <w:t>10</w:t>
      </w:r>
      <w:r w:rsidRPr="00D4341D">
        <w:rPr>
          <w:rFonts w:ascii="Times New Roman" w:eastAsia="微軟正黑體" w:hAnsi="Times New Roman" w:cs="Times New Roman"/>
          <w:b/>
          <w:sz w:val="28"/>
          <w:szCs w:val="28"/>
        </w:rPr>
        <w:t>、性別友善評</w:t>
      </w:r>
      <w:r w:rsidR="006D7A46" w:rsidRPr="00D4341D">
        <w:rPr>
          <w:rFonts w:ascii="Times New Roman" w:eastAsia="微軟正黑體" w:hAnsi="Times New Roman" w:cs="Times New Roman"/>
          <w:b/>
          <w:sz w:val="28"/>
          <w:szCs w:val="28"/>
        </w:rPr>
        <w:t>估</w:t>
      </w:r>
      <w:r w:rsidRPr="00D4341D">
        <w:rPr>
          <w:rFonts w:ascii="Times New Roman" w:eastAsia="微軟正黑體" w:hAnsi="Times New Roman" w:cs="Times New Roman"/>
          <w:b/>
          <w:sz w:val="28"/>
          <w:szCs w:val="28"/>
        </w:rPr>
        <w:t>標準</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2"/>
        <w:gridCol w:w="995"/>
        <w:gridCol w:w="3684"/>
        <w:gridCol w:w="3925"/>
        <w:gridCol w:w="560"/>
      </w:tblGrid>
      <w:tr w:rsidR="007E216F" w:rsidRPr="009E575D" w14:paraId="14C98FD6" w14:textId="77777777" w:rsidTr="00B04018">
        <w:trPr>
          <w:trHeight w:val="20"/>
          <w:tblHeader/>
        </w:trPr>
        <w:tc>
          <w:tcPr>
            <w:tcW w:w="284" w:type="pct"/>
            <w:shd w:val="clear" w:color="000000" w:fill="BFBFBF"/>
            <w:vAlign w:val="center"/>
            <w:hideMark/>
          </w:tcPr>
          <w:bookmarkEnd w:id="21"/>
          <w:p w14:paraId="4749ABEA" w14:textId="77777777" w:rsidR="007E216F" w:rsidRPr="009E575D" w:rsidRDefault="007E216F" w:rsidP="004375C7">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類別</w:t>
            </w:r>
          </w:p>
        </w:tc>
        <w:tc>
          <w:tcPr>
            <w:tcW w:w="512" w:type="pct"/>
            <w:shd w:val="clear" w:color="000000" w:fill="BFBFBF"/>
            <w:vAlign w:val="center"/>
            <w:hideMark/>
          </w:tcPr>
          <w:p w14:paraId="70550772" w14:textId="77777777" w:rsidR="007E216F" w:rsidRPr="009E575D" w:rsidRDefault="007E216F" w:rsidP="004375C7">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評定編號</w:t>
            </w:r>
          </w:p>
        </w:tc>
        <w:tc>
          <w:tcPr>
            <w:tcW w:w="1896" w:type="pct"/>
            <w:shd w:val="clear" w:color="000000" w:fill="BFBFBF"/>
            <w:vAlign w:val="center"/>
            <w:hideMark/>
          </w:tcPr>
          <w:p w14:paraId="090B9FA5" w14:textId="77777777" w:rsidR="007E216F" w:rsidRPr="009E575D" w:rsidRDefault="007E216F" w:rsidP="004375C7">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項目</w:t>
            </w:r>
          </w:p>
        </w:tc>
        <w:tc>
          <w:tcPr>
            <w:tcW w:w="2020" w:type="pct"/>
            <w:shd w:val="clear" w:color="000000" w:fill="BFBFBF"/>
            <w:vAlign w:val="center"/>
            <w:hideMark/>
          </w:tcPr>
          <w:p w14:paraId="1DF840E7" w14:textId="77777777" w:rsidR="007E216F" w:rsidRPr="009E575D" w:rsidRDefault="007E216F" w:rsidP="004375C7">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說明</w:t>
            </w:r>
          </w:p>
        </w:tc>
        <w:tc>
          <w:tcPr>
            <w:tcW w:w="288" w:type="pct"/>
            <w:shd w:val="clear" w:color="000000" w:fill="BFBFBF"/>
            <w:noWrap/>
            <w:vAlign w:val="center"/>
            <w:hideMark/>
          </w:tcPr>
          <w:p w14:paraId="57DEAE17" w14:textId="77777777" w:rsidR="007E216F" w:rsidRPr="009E575D" w:rsidRDefault="007E216F" w:rsidP="004375C7">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權重</w:t>
            </w:r>
          </w:p>
        </w:tc>
      </w:tr>
      <w:tr w:rsidR="007E216F" w:rsidRPr="009E575D" w14:paraId="4690CF2C" w14:textId="77777777" w:rsidTr="00B04018">
        <w:trPr>
          <w:trHeight w:val="20"/>
        </w:trPr>
        <w:tc>
          <w:tcPr>
            <w:tcW w:w="284" w:type="pct"/>
            <w:vMerge w:val="restart"/>
            <w:shd w:val="clear" w:color="auto" w:fill="auto"/>
            <w:vAlign w:val="center"/>
            <w:hideMark/>
          </w:tcPr>
          <w:p w14:paraId="139FB24D" w14:textId="77777777" w:rsidR="007E216F" w:rsidRPr="009E575D" w:rsidRDefault="007E216F" w:rsidP="004375C7">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性別友善</w:t>
            </w:r>
          </w:p>
        </w:tc>
        <w:tc>
          <w:tcPr>
            <w:tcW w:w="512" w:type="pct"/>
            <w:shd w:val="clear" w:color="auto" w:fill="auto"/>
            <w:vAlign w:val="center"/>
            <w:hideMark/>
          </w:tcPr>
          <w:p w14:paraId="7087F83B" w14:textId="77777777" w:rsidR="007E216F" w:rsidRPr="009E575D" w:rsidRDefault="007E216F" w:rsidP="004375C7">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896" w:type="pct"/>
            <w:shd w:val="clear" w:color="auto" w:fill="auto"/>
            <w:vAlign w:val="center"/>
            <w:hideMark/>
          </w:tcPr>
          <w:p w14:paraId="2B4ADB7B" w14:textId="6C7438B6" w:rsidR="007E216F" w:rsidRPr="009E575D" w:rsidRDefault="007E216F" w:rsidP="004375C7">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是否符合男女</w:t>
            </w:r>
            <w:proofErr w:type="gramStart"/>
            <w:r w:rsidRPr="009E575D">
              <w:rPr>
                <w:rFonts w:ascii="Times New Roman" w:eastAsia="微軟正黑體" w:hAnsi="Times New Roman" w:cs="Times New Roman"/>
                <w:color w:val="000000"/>
                <w:kern w:val="0"/>
                <w:sz w:val="20"/>
                <w:szCs w:val="20"/>
              </w:rPr>
              <w:t>廁間比</w:t>
            </w:r>
            <w:proofErr w:type="gramEnd"/>
            <w:r w:rsidRPr="009E575D">
              <w:rPr>
                <w:rFonts w:ascii="Times New Roman" w:eastAsia="微軟正黑體" w:hAnsi="Times New Roman" w:cs="Times New Roman"/>
                <w:color w:val="000000"/>
                <w:kern w:val="0"/>
                <w:sz w:val="20"/>
                <w:szCs w:val="20"/>
              </w:rPr>
              <w:t>1:3</w:t>
            </w:r>
            <w:r w:rsidRPr="009E575D">
              <w:rPr>
                <w:rFonts w:ascii="Times New Roman" w:eastAsia="微軟正黑體" w:hAnsi="Times New Roman" w:cs="Times New Roman"/>
                <w:color w:val="000000"/>
                <w:kern w:val="0"/>
                <w:sz w:val="20"/>
                <w:szCs w:val="20"/>
              </w:rPr>
              <w:t>以上</w:t>
            </w:r>
            <w:proofErr w:type="gramStart"/>
            <w:r w:rsidR="002570DF">
              <w:rPr>
                <w:rFonts w:ascii="Times New Roman" w:eastAsia="微軟正黑體" w:hAnsi="Times New Roman" w:cs="Times New Roman"/>
                <w:color w:val="000000"/>
                <w:kern w:val="0"/>
                <w:sz w:val="20"/>
                <w:szCs w:val="20"/>
              </w:rPr>
              <w:t>（</w:t>
            </w:r>
            <w:proofErr w:type="gramEnd"/>
            <w:r w:rsidRPr="009E575D">
              <w:rPr>
                <w:rFonts w:ascii="Times New Roman" w:eastAsia="微軟正黑體" w:hAnsi="Times New Roman" w:cs="Times New Roman"/>
                <w:color w:val="000000"/>
                <w:kern w:val="0"/>
                <w:sz w:val="20"/>
                <w:szCs w:val="20"/>
              </w:rPr>
              <w:t>若該處設置性別友善廁則本項直接符合</w:t>
            </w:r>
            <w:proofErr w:type="gramStart"/>
            <w:r w:rsidR="002570DF">
              <w:rPr>
                <w:rFonts w:ascii="Times New Roman" w:eastAsia="微軟正黑體" w:hAnsi="Times New Roman" w:cs="Times New Roman"/>
                <w:color w:val="000000"/>
                <w:kern w:val="0"/>
                <w:sz w:val="20"/>
                <w:szCs w:val="20"/>
              </w:rPr>
              <w:t>（</w:t>
            </w:r>
            <w:proofErr w:type="gramEnd"/>
            <w:r w:rsidRPr="009E575D">
              <w:rPr>
                <w:rFonts w:ascii="Times New Roman" w:eastAsia="微軟正黑體" w:hAnsi="Times New Roman" w:cs="Times New Roman"/>
                <w:color w:val="000000"/>
                <w:kern w:val="0"/>
                <w:sz w:val="20"/>
                <w:szCs w:val="20"/>
              </w:rPr>
              <w:t>在符合</w:t>
            </w:r>
            <w:r w:rsidR="00FB6493" w:rsidRPr="00FB6493">
              <w:rPr>
                <w:rFonts w:ascii="Times New Roman" w:eastAsia="微軟正黑體" w:hAnsi="Times New Roman" w:cs="Times New Roman" w:hint="eastAsia"/>
                <w:color w:val="000000"/>
                <w:kern w:val="0"/>
                <w:sz w:val="20"/>
                <w:szCs w:val="20"/>
                <w:highlight w:val="yellow"/>
              </w:rPr>
              <w:t>基本友善評定編號</w:t>
            </w:r>
            <w:r w:rsidR="00FB6493" w:rsidRPr="00FB6493">
              <w:rPr>
                <w:rFonts w:ascii="Times New Roman" w:eastAsia="微軟正黑體" w:hAnsi="Times New Roman" w:cs="Times New Roman" w:hint="eastAsia"/>
                <w:color w:val="000000"/>
                <w:kern w:val="0"/>
                <w:sz w:val="20"/>
                <w:szCs w:val="20"/>
                <w:highlight w:val="yellow"/>
              </w:rPr>
              <w:t>3</w:t>
            </w:r>
            <w:r w:rsidRPr="00FB6493">
              <w:rPr>
                <w:rFonts w:ascii="Times New Roman" w:eastAsia="微軟正黑體" w:hAnsi="Times New Roman" w:cs="Times New Roman"/>
                <w:color w:val="000000"/>
                <w:kern w:val="0"/>
                <w:sz w:val="20"/>
                <w:szCs w:val="20"/>
                <w:highlight w:val="yellow"/>
              </w:rPr>
              <w:t>-1</w:t>
            </w:r>
            <w:r w:rsidRPr="009E575D">
              <w:rPr>
                <w:rFonts w:ascii="Times New Roman" w:eastAsia="微軟正黑體" w:hAnsi="Times New Roman" w:cs="Times New Roman"/>
                <w:color w:val="000000"/>
                <w:kern w:val="0"/>
                <w:sz w:val="20"/>
                <w:szCs w:val="20"/>
              </w:rPr>
              <w:t>之總數前提下</w:t>
            </w:r>
            <w:proofErr w:type="gramStart"/>
            <w:r w:rsidR="002570DF">
              <w:rPr>
                <w:rFonts w:ascii="Times New Roman" w:eastAsia="微軟正黑體" w:hAnsi="Times New Roman" w:cs="Times New Roman"/>
                <w:color w:val="000000"/>
                <w:kern w:val="0"/>
                <w:sz w:val="20"/>
                <w:szCs w:val="20"/>
              </w:rPr>
              <w:t>）</w:t>
            </w:r>
            <w:proofErr w:type="gramEnd"/>
          </w:p>
        </w:tc>
        <w:tc>
          <w:tcPr>
            <w:tcW w:w="2020" w:type="pct"/>
            <w:shd w:val="clear" w:color="auto" w:fill="auto"/>
            <w:vAlign w:val="center"/>
            <w:hideMark/>
          </w:tcPr>
          <w:p w14:paraId="77B9984B" w14:textId="77777777" w:rsidR="007E216F" w:rsidRPr="009E575D" w:rsidRDefault="007E216F" w:rsidP="004375C7">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若男女</w:t>
            </w:r>
            <w:proofErr w:type="gramStart"/>
            <w:r w:rsidRPr="009E575D">
              <w:rPr>
                <w:rFonts w:ascii="Times New Roman" w:eastAsia="微軟正黑體" w:hAnsi="Times New Roman" w:cs="Times New Roman"/>
                <w:color w:val="000000"/>
                <w:kern w:val="0"/>
                <w:sz w:val="20"/>
                <w:szCs w:val="20"/>
              </w:rPr>
              <w:t>廁間數總合</w:t>
            </w:r>
            <w:proofErr w:type="gramEnd"/>
            <w:r w:rsidRPr="009E575D">
              <w:rPr>
                <w:rFonts w:ascii="Times New Roman" w:eastAsia="微軟正黑體" w:hAnsi="Times New Roman" w:cs="Times New Roman"/>
                <w:color w:val="000000"/>
                <w:kern w:val="0"/>
                <w:sz w:val="20"/>
                <w:szCs w:val="20"/>
              </w:rPr>
              <w:t>為</w:t>
            </w:r>
            <w:r w:rsidRPr="009E575D">
              <w:rPr>
                <w:rFonts w:ascii="Times New Roman" w:eastAsia="微軟正黑體" w:hAnsi="Times New Roman" w:cs="Times New Roman"/>
                <w:color w:val="000000"/>
                <w:kern w:val="0"/>
                <w:sz w:val="20"/>
                <w:szCs w:val="20"/>
              </w:rPr>
              <w:t>4</w:t>
            </w:r>
            <w:r w:rsidRPr="009E575D">
              <w:rPr>
                <w:rFonts w:ascii="Times New Roman" w:eastAsia="微軟正黑體" w:hAnsi="Times New Roman" w:cs="Times New Roman"/>
                <w:color w:val="000000"/>
                <w:kern w:val="0"/>
                <w:sz w:val="20"/>
                <w:szCs w:val="20"/>
              </w:rPr>
              <w:t>以下：</w:t>
            </w:r>
          </w:p>
          <w:p w14:paraId="6C32DEE6" w14:textId="46921E13" w:rsidR="007E216F" w:rsidRPr="009E575D" w:rsidRDefault="007E216F" w:rsidP="007E216F">
            <w:pPr>
              <w:pStyle w:val="a3"/>
              <w:widowControl/>
              <w:numPr>
                <w:ilvl w:val="0"/>
                <w:numId w:val="22"/>
              </w:numPr>
              <w:spacing w:line="32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總合為</w:t>
            </w:r>
            <w:r w:rsidRPr="009E575D">
              <w:rPr>
                <w:rFonts w:ascii="Times New Roman" w:eastAsia="微軟正黑體" w:hAnsi="Times New Roman" w:cs="Times New Roman"/>
                <w:color w:val="000000"/>
                <w:kern w:val="0"/>
                <w:sz w:val="20"/>
                <w:szCs w:val="20"/>
              </w:rPr>
              <w:t>3</w:t>
            </w:r>
            <w:r w:rsidRPr="009E575D">
              <w:rPr>
                <w:rFonts w:ascii="Times New Roman" w:eastAsia="微軟正黑體" w:hAnsi="Times New Roman" w:cs="Times New Roman"/>
                <w:color w:val="000000"/>
                <w:kern w:val="0"/>
                <w:sz w:val="20"/>
                <w:szCs w:val="20"/>
              </w:rPr>
              <w:t>間：男女</w:t>
            </w:r>
            <w:proofErr w:type="gramStart"/>
            <w:r w:rsidRPr="009E575D">
              <w:rPr>
                <w:rFonts w:ascii="Times New Roman" w:eastAsia="微軟正黑體" w:hAnsi="Times New Roman" w:cs="Times New Roman"/>
                <w:color w:val="000000"/>
                <w:kern w:val="0"/>
                <w:sz w:val="20"/>
                <w:szCs w:val="20"/>
              </w:rPr>
              <w:t>廁間比</w:t>
            </w:r>
            <w:proofErr w:type="gramEnd"/>
            <w:r w:rsidRPr="009E575D">
              <w:rPr>
                <w:rFonts w:ascii="Times New Roman" w:eastAsia="微軟正黑體" w:hAnsi="Times New Roman" w:cs="Times New Roman"/>
                <w:color w:val="000000"/>
                <w:kern w:val="0"/>
                <w:sz w:val="20"/>
                <w:szCs w:val="20"/>
              </w:rPr>
              <w:t>1:2</w:t>
            </w:r>
            <w:r w:rsidRPr="009E575D">
              <w:rPr>
                <w:rFonts w:ascii="Times New Roman" w:eastAsia="微軟正黑體" w:hAnsi="Times New Roman" w:cs="Times New Roman"/>
                <w:color w:val="000000"/>
                <w:kern w:val="0"/>
                <w:sz w:val="20"/>
                <w:szCs w:val="20"/>
              </w:rPr>
              <w:t>以上</w:t>
            </w:r>
          </w:p>
          <w:p w14:paraId="71D2D4D3" w14:textId="6E1A4ED9" w:rsidR="007E216F" w:rsidRPr="009E575D" w:rsidRDefault="007E216F" w:rsidP="007E216F">
            <w:pPr>
              <w:pStyle w:val="a3"/>
              <w:widowControl/>
              <w:numPr>
                <w:ilvl w:val="0"/>
                <w:numId w:val="22"/>
              </w:numPr>
              <w:spacing w:line="32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總合為</w:t>
            </w:r>
            <w:r w:rsidRPr="009E575D">
              <w:rPr>
                <w:rFonts w:ascii="Times New Roman" w:eastAsia="微軟正黑體" w:hAnsi="Times New Roman" w:cs="Times New Roman"/>
                <w:color w:val="000000"/>
                <w:kern w:val="0"/>
                <w:sz w:val="20"/>
                <w:szCs w:val="20"/>
              </w:rPr>
              <w:t>2</w:t>
            </w:r>
            <w:r w:rsidRPr="009E575D">
              <w:rPr>
                <w:rFonts w:ascii="Times New Roman" w:eastAsia="微軟正黑體" w:hAnsi="Times New Roman" w:cs="Times New Roman"/>
                <w:color w:val="000000"/>
                <w:kern w:val="0"/>
                <w:sz w:val="20"/>
                <w:szCs w:val="20"/>
              </w:rPr>
              <w:t>間：男女</w:t>
            </w:r>
            <w:proofErr w:type="gramStart"/>
            <w:r w:rsidRPr="009E575D">
              <w:rPr>
                <w:rFonts w:ascii="Times New Roman" w:eastAsia="微軟正黑體" w:hAnsi="Times New Roman" w:cs="Times New Roman"/>
                <w:color w:val="000000"/>
                <w:kern w:val="0"/>
                <w:sz w:val="20"/>
                <w:szCs w:val="20"/>
              </w:rPr>
              <w:t>廁間比</w:t>
            </w:r>
            <w:proofErr w:type="gramEnd"/>
            <w:r w:rsidRPr="009E575D">
              <w:rPr>
                <w:rFonts w:ascii="Times New Roman" w:eastAsia="微軟正黑體" w:hAnsi="Times New Roman" w:cs="Times New Roman"/>
                <w:color w:val="000000"/>
                <w:kern w:val="0"/>
                <w:sz w:val="20"/>
                <w:szCs w:val="20"/>
              </w:rPr>
              <w:t>1:1</w:t>
            </w:r>
          </w:p>
        </w:tc>
        <w:tc>
          <w:tcPr>
            <w:tcW w:w="288" w:type="pct"/>
            <w:shd w:val="clear" w:color="auto" w:fill="auto"/>
            <w:noWrap/>
            <w:vAlign w:val="center"/>
            <w:hideMark/>
          </w:tcPr>
          <w:p w14:paraId="403B8602" w14:textId="77777777" w:rsidR="007E216F" w:rsidRPr="009E575D" w:rsidRDefault="007E216F" w:rsidP="004375C7">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30%</w:t>
            </w:r>
          </w:p>
        </w:tc>
      </w:tr>
      <w:tr w:rsidR="007E216F" w:rsidRPr="009E575D" w14:paraId="1A2F6F28" w14:textId="77777777" w:rsidTr="00B04018">
        <w:trPr>
          <w:trHeight w:val="20"/>
        </w:trPr>
        <w:tc>
          <w:tcPr>
            <w:tcW w:w="284" w:type="pct"/>
            <w:vMerge/>
            <w:vAlign w:val="center"/>
            <w:hideMark/>
          </w:tcPr>
          <w:p w14:paraId="3C6899A9" w14:textId="77777777" w:rsidR="007E216F" w:rsidRPr="009E575D" w:rsidRDefault="007E216F" w:rsidP="004375C7">
            <w:pPr>
              <w:widowControl/>
              <w:spacing w:line="320" w:lineRule="exact"/>
              <w:rPr>
                <w:rFonts w:ascii="Times New Roman" w:eastAsia="微軟正黑體" w:hAnsi="Times New Roman" w:cs="Times New Roman"/>
                <w:color w:val="000000"/>
                <w:kern w:val="0"/>
                <w:sz w:val="20"/>
                <w:szCs w:val="20"/>
              </w:rPr>
            </w:pPr>
          </w:p>
        </w:tc>
        <w:tc>
          <w:tcPr>
            <w:tcW w:w="512" w:type="pct"/>
            <w:shd w:val="clear" w:color="auto" w:fill="auto"/>
            <w:vAlign w:val="center"/>
            <w:hideMark/>
          </w:tcPr>
          <w:p w14:paraId="13DBB799" w14:textId="77777777" w:rsidR="007E216F" w:rsidRPr="009E575D" w:rsidRDefault="007E216F" w:rsidP="004375C7">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1896" w:type="pct"/>
            <w:shd w:val="clear" w:color="auto" w:fill="auto"/>
            <w:vAlign w:val="center"/>
            <w:hideMark/>
          </w:tcPr>
          <w:p w14:paraId="6F1F1BD5" w14:textId="4A801799" w:rsidR="007E216F" w:rsidRPr="009E575D" w:rsidRDefault="007E216F" w:rsidP="004375C7">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整體視覺識別以中性為主</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所有廁所類型配置皆應符合本項</w:t>
            </w:r>
            <w:r w:rsidR="002570DF">
              <w:rPr>
                <w:rFonts w:ascii="Times New Roman" w:eastAsia="微軟正黑體" w:hAnsi="Times New Roman" w:cs="Times New Roman"/>
                <w:color w:val="000000"/>
                <w:kern w:val="0"/>
                <w:sz w:val="20"/>
                <w:szCs w:val="20"/>
              </w:rPr>
              <w:t>）</w:t>
            </w:r>
          </w:p>
        </w:tc>
        <w:tc>
          <w:tcPr>
            <w:tcW w:w="2020" w:type="pct"/>
            <w:shd w:val="clear" w:color="auto" w:fill="auto"/>
            <w:vAlign w:val="center"/>
            <w:hideMark/>
          </w:tcPr>
          <w:p w14:paraId="208567B8" w14:textId="7EFF9D3B" w:rsidR="007E216F" w:rsidRPr="009E575D" w:rsidRDefault="007E216F" w:rsidP="007E216F">
            <w:pPr>
              <w:pStyle w:val="a3"/>
              <w:widowControl/>
              <w:numPr>
                <w:ilvl w:val="0"/>
                <w:numId w:val="23"/>
              </w:numPr>
              <w:spacing w:line="32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整體色彩</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含標誌、廁所內地壁磚及隔間板等</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，以中性顏色為主</w:t>
            </w:r>
          </w:p>
          <w:p w14:paraId="177B9D83" w14:textId="7DD600B4" w:rsidR="007E216F" w:rsidRPr="009E575D" w:rsidRDefault="007E216F" w:rsidP="007E216F">
            <w:pPr>
              <w:pStyle w:val="a3"/>
              <w:widowControl/>
              <w:numPr>
                <w:ilvl w:val="0"/>
                <w:numId w:val="23"/>
              </w:numPr>
              <w:spacing w:line="32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入口識別</w:t>
            </w:r>
            <w:r w:rsidRPr="009E575D">
              <w:rPr>
                <w:rFonts w:ascii="Times New Roman" w:eastAsia="微軟正黑體" w:hAnsi="Times New Roman" w:cs="Times New Roman"/>
                <w:color w:val="000000"/>
                <w:kern w:val="0"/>
                <w:sz w:val="20"/>
                <w:szCs w:val="20"/>
              </w:rPr>
              <w:t>LOGO</w:t>
            </w:r>
            <w:r w:rsidRPr="009E575D">
              <w:rPr>
                <w:rFonts w:ascii="Times New Roman" w:eastAsia="微軟正黑體" w:hAnsi="Times New Roman" w:cs="Times New Roman"/>
                <w:color w:val="000000"/>
                <w:kern w:val="0"/>
                <w:sz w:val="20"/>
                <w:szCs w:val="20"/>
              </w:rPr>
              <w:t>避免使用人行、或含性別意函知符號。</w:t>
            </w:r>
          </w:p>
        </w:tc>
        <w:tc>
          <w:tcPr>
            <w:tcW w:w="288" w:type="pct"/>
            <w:shd w:val="clear" w:color="auto" w:fill="auto"/>
            <w:noWrap/>
            <w:vAlign w:val="center"/>
            <w:hideMark/>
          </w:tcPr>
          <w:p w14:paraId="7C566A0D" w14:textId="77777777" w:rsidR="007E216F" w:rsidRPr="009E575D" w:rsidRDefault="007E216F" w:rsidP="004375C7">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30%</w:t>
            </w:r>
          </w:p>
        </w:tc>
      </w:tr>
      <w:tr w:rsidR="007E216F" w:rsidRPr="009E575D" w14:paraId="7025BD62" w14:textId="77777777" w:rsidTr="00B04018">
        <w:trPr>
          <w:trHeight w:val="20"/>
        </w:trPr>
        <w:tc>
          <w:tcPr>
            <w:tcW w:w="284" w:type="pct"/>
            <w:vMerge/>
            <w:vAlign w:val="center"/>
            <w:hideMark/>
          </w:tcPr>
          <w:p w14:paraId="28C823E1" w14:textId="77777777" w:rsidR="007E216F" w:rsidRPr="009E575D" w:rsidRDefault="007E216F" w:rsidP="004375C7">
            <w:pPr>
              <w:widowControl/>
              <w:spacing w:line="320" w:lineRule="exact"/>
              <w:rPr>
                <w:rFonts w:ascii="Times New Roman" w:eastAsia="微軟正黑體" w:hAnsi="Times New Roman" w:cs="Times New Roman"/>
                <w:color w:val="000000"/>
                <w:kern w:val="0"/>
                <w:sz w:val="20"/>
                <w:szCs w:val="20"/>
              </w:rPr>
            </w:pPr>
          </w:p>
        </w:tc>
        <w:tc>
          <w:tcPr>
            <w:tcW w:w="512" w:type="pct"/>
            <w:shd w:val="clear" w:color="auto" w:fill="auto"/>
            <w:vAlign w:val="center"/>
            <w:hideMark/>
          </w:tcPr>
          <w:p w14:paraId="21153A1E" w14:textId="77777777" w:rsidR="007E216F" w:rsidRPr="009E575D" w:rsidRDefault="007E216F" w:rsidP="004375C7">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w:t>
            </w:r>
          </w:p>
        </w:tc>
        <w:tc>
          <w:tcPr>
            <w:tcW w:w="1896" w:type="pct"/>
            <w:shd w:val="clear" w:color="auto" w:fill="auto"/>
            <w:vAlign w:val="center"/>
            <w:hideMark/>
          </w:tcPr>
          <w:p w14:paraId="46636066" w14:textId="113082D2" w:rsidR="007E216F" w:rsidRPr="009E575D" w:rsidRDefault="007E216F" w:rsidP="004375C7">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於一般男女配置或性別友善廁所中，</w:t>
            </w:r>
            <w:proofErr w:type="gramStart"/>
            <w:r w:rsidRPr="009E575D">
              <w:rPr>
                <w:rFonts w:ascii="Times New Roman" w:eastAsia="微軟正黑體" w:hAnsi="Times New Roman" w:cs="Times New Roman"/>
                <w:color w:val="000000"/>
                <w:kern w:val="0"/>
                <w:sz w:val="20"/>
                <w:szCs w:val="20"/>
              </w:rPr>
              <w:t>於</w:t>
            </w:r>
            <w:r w:rsidRPr="00651292">
              <w:rPr>
                <w:rFonts w:ascii="Times New Roman" w:eastAsia="微軟正黑體" w:hAnsi="Times New Roman" w:cs="Times New Roman"/>
                <w:color w:val="000000"/>
                <w:kern w:val="0"/>
                <w:sz w:val="20"/>
                <w:szCs w:val="20"/>
              </w:rPr>
              <w:t>廁間</w:t>
            </w:r>
            <w:proofErr w:type="gramEnd"/>
            <w:r w:rsidRPr="00651292">
              <w:rPr>
                <w:rFonts w:ascii="Times New Roman" w:eastAsia="微軟正黑體" w:hAnsi="Times New Roman" w:cs="Times New Roman"/>
                <w:color w:val="000000"/>
                <w:kern w:val="0"/>
                <w:sz w:val="20"/>
                <w:szCs w:val="20"/>
              </w:rPr>
              <w:t>設置鏡子供</w:t>
            </w:r>
            <w:r w:rsidR="003D0D79" w:rsidRPr="00651292">
              <w:rPr>
                <w:rFonts w:ascii="Times New Roman" w:eastAsia="微軟正黑體" w:hAnsi="Times New Roman" w:cs="Times New Roman" w:hint="eastAsia"/>
                <w:color w:val="000000"/>
                <w:kern w:val="0"/>
                <w:sz w:val="20"/>
                <w:szCs w:val="20"/>
              </w:rPr>
              <w:t>民眾</w:t>
            </w:r>
            <w:r w:rsidRPr="00651292">
              <w:rPr>
                <w:rFonts w:ascii="Times New Roman" w:eastAsia="微軟正黑體" w:hAnsi="Times New Roman" w:cs="Times New Roman"/>
                <w:color w:val="000000"/>
                <w:kern w:val="0"/>
                <w:sz w:val="20"/>
                <w:szCs w:val="20"/>
              </w:rPr>
              <w:t>梳妝</w:t>
            </w:r>
            <w:r w:rsidRPr="009E575D">
              <w:rPr>
                <w:rFonts w:ascii="Times New Roman" w:eastAsia="微軟正黑體" w:hAnsi="Times New Roman" w:cs="Times New Roman"/>
                <w:color w:val="000000"/>
                <w:kern w:val="0"/>
                <w:sz w:val="20"/>
                <w:szCs w:val="20"/>
              </w:rPr>
              <w:t>使用</w:t>
            </w:r>
          </w:p>
        </w:tc>
        <w:tc>
          <w:tcPr>
            <w:tcW w:w="2020" w:type="pct"/>
            <w:shd w:val="clear" w:color="auto" w:fill="auto"/>
            <w:vAlign w:val="center"/>
            <w:hideMark/>
          </w:tcPr>
          <w:p w14:paraId="141BE7E5" w14:textId="77777777" w:rsidR="00CE01D5" w:rsidRPr="009E575D" w:rsidRDefault="007E216F" w:rsidP="004375C7">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一般男女配置：</w:t>
            </w:r>
            <w:proofErr w:type="gramStart"/>
            <w:r w:rsidRPr="009E575D">
              <w:rPr>
                <w:rFonts w:ascii="Times New Roman" w:eastAsia="微軟正黑體" w:hAnsi="Times New Roman" w:cs="Times New Roman"/>
                <w:color w:val="000000"/>
                <w:kern w:val="0"/>
                <w:sz w:val="20"/>
                <w:szCs w:val="20"/>
              </w:rPr>
              <w:t>女廁中設置</w:t>
            </w:r>
            <w:proofErr w:type="gramEnd"/>
            <w:r w:rsidRPr="009E575D">
              <w:rPr>
                <w:rFonts w:ascii="Times New Roman" w:eastAsia="微軟正黑體" w:hAnsi="Times New Roman" w:cs="Times New Roman"/>
                <w:color w:val="000000"/>
                <w:kern w:val="0"/>
                <w:sz w:val="20"/>
                <w:szCs w:val="20"/>
              </w:rPr>
              <w:t>梳妝鏡，或設置一獨立區域供女性梳妝（與洗手區域分隔）</w:t>
            </w:r>
          </w:p>
          <w:p w14:paraId="6D75F82D" w14:textId="2D37F36B" w:rsidR="007E216F" w:rsidRPr="009E575D" w:rsidRDefault="007E216F" w:rsidP="004375C7">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性別友善廁所：於一般</w:t>
            </w:r>
            <w:proofErr w:type="gramStart"/>
            <w:r w:rsidRPr="009E575D">
              <w:rPr>
                <w:rFonts w:ascii="Times New Roman" w:eastAsia="微軟正黑體" w:hAnsi="Times New Roman" w:cs="Times New Roman"/>
                <w:color w:val="000000"/>
                <w:kern w:val="0"/>
                <w:sz w:val="20"/>
                <w:szCs w:val="20"/>
              </w:rPr>
              <w:t>廁間中加</w:t>
            </w:r>
            <w:proofErr w:type="gramEnd"/>
            <w:r w:rsidRPr="009E575D">
              <w:rPr>
                <w:rFonts w:ascii="Times New Roman" w:eastAsia="微軟正黑體" w:hAnsi="Times New Roman" w:cs="Times New Roman"/>
                <w:color w:val="000000"/>
                <w:kern w:val="0"/>
                <w:sz w:val="20"/>
                <w:szCs w:val="20"/>
              </w:rPr>
              <w:t>設鏡</w:t>
            </w:r>
            <w:r w:rsidRPr="00651292">
              <w:rPr>
                <w:rFonts w:ascii="Times New Roman" w:eastAsia="微軟正黑體" w:hAnsi="Times New Roman" w:cs="Times New Roman"/>
                <w:color w:val="000000"/>
                <w:kern w:val="0"/>
                <w:sz w:val="20"/>
                <w:szCs w:val="20"/>
              </w:rPr>
              <w:t>子供</w:t>
            </w:r>
            <w:r w:rsidR="003D0D79" w:rsidRPr="00651292">
              <w:rPr>
                <w:rFonts w:ascii="Times New Roman" w:eastAsia="微軟正黑體" w:hAnsi="Times New Roman" w:cs="Times New Roman" w:hint="eastAsia"/>
                <w:color w:val="000000"/>
                <w:kern w:val="0"/>
                <w:sz w:val="20"/>
                <w:szCs w:val="20"/>
              </w:rPr>
              <w:t>民眾</w:t>
            </w:r>
            <w:r w:rsidRPr="00651292">
              <w:rPr>
                <w:rFonts w:ascii="Times New Roman" w:eastAsia="微軟正黑體" w:hAnsi="Times New Roman" w:cs="Times New Roman"/>
                <w:color w:val="000000"/>
                <w:kern w:val="0"/>
                <w:sz w:val="20"/>
                <w:szCs w:val="20"/>
              </w:rPr>
              <w:t>梳</w:t>
            </w:r>
            <w:r w:rsidRPr="009E575D">
              <w:rPr>
                <w:rFonts w:ascii="Times New Roman" w:eastAsia="微軟正黑體" w:hAnsi="Times New Roman" w:cs="Times New Roman"/>
                <w:color w:val="000000"/>
                <w:kern w:val="0"/>
                <w:sz w:val="20"/>
                <w:szCs w:val="20"/>
              </w:rPr>
              <w:t>妝使用</w:t>
            </w:r>
          </w:p>
        </w:tc>
        <w:tc>
          <w:tcPr>
            <w:tcW w:w="288" w:type="pct"/>
            <w:shd w:val="clear" w:color="auto" w:fill="auto"/>
            <w:noWrap/>
            <w:vAlign w:val="center"/>
            <w:hideMark/>
          </w:tcPr>
          <w:p w14:paraId="61BECF5B" w14:textId="77777777" w:rsidR="007E216F" w:rsidRPr="009E575D" w:rsidRDefault="007E216F" w:rsidP="004375C7">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20%</w:t>
            </w:r>
          </w:p>
        </w:tc>
      </w:tr>
      <w:tr w:rsidR="007E216F" w:rsidRPr="009E575D" w14:paraId="72559A56" w14:textId="77777777" w:rsidTr="00B04018">
        <w:trPr>
          <w:trHeight w:val="20"/>
        </w:trPr>
        <w:tc>
          <w:tcPr>
            <w:tcW w:w="284" w:type="pct"/>
            <w:vMerge/>
            <w:vAlign w:val="center"/>
            <w:hideMark/>
          </w:tcPr>
          <w:p w14:paraId="72DF44F2" w14:textId="77777777" w:rsidR="007E216F" w:rsidRPr="009E575D" w:rsidRDefault="007E216F" w:rsidP="004375C7">
            <w:pPr>
              <w:widowControl/>
              <w:spacing w:line="320" w:lineRule="exact"/>
              <w:rPr>
                <w:rFonts w:ascii="Times New Roman" w:eastAsia="微軟正黑體" w:hAnsi="Times New Roman" w:cs="Times New Roman"/>
                <w:color w:val="000000"/>
                <w:kern w:val="0"/>
                <w:sz w:val="20"/>
                <w:szCs w:val="20"/>
              </w:rPr>
            </w:pPr>
          </w:p>
        </w:tc>
        <w:tc>
          <w:tcPr>
            <w:tcW w:w="512" w:type="pct"/>
            <w:shd w:val="clear" w:color="auto" w:fill="auto"/>
            <w:vAlign w:val="center"/>
            <w:hideMark/>
          </w:tcPr>
          <w:p w14:paraId="7A64EAED" w14:textId="77777777" w:rsidR="007E216F" w:rsidRPr="009E575D" w:rsidRDefault="007E216F" w:rsidP="004375C7">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4</w:t>
            </w:r>
          </w:p>
        </w:tc>
        <w:tc>
          <w:tcPr>
            <w:tcW w:w="1896" w:type="pct"/>
            <w:shd w:val="clear" w:color="auto" w:fill="auto"/>
            <w:vAlign w:val="center"/>
            <w:hideMark/>
          </w:tcPr>
          <w:p w14:paraId="0C957F69" w14:textId="04553F28" w:rsidR="007E216F" w:rsidRPr="009E575D" w:rsidRDefault="007E216F" w:rsidP="004375C7">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若為傳統男女廁之配置，是否於無障礙、親子廁所或多功能廁所外設置無性別廁所</w:t>
            </w:r>
          </w:p>
        </w:tc>
        <w:tc>
          <w:tcPr>
            <w:tcW w:w="2020" w:type="pct"/>
            <w:shd w:val="clear" w:color="auto" w:fill="auto"/>
            <w:vAlign w:val="center"/>
            <w:hideMark/>
          </w:tcPr>
          <w:p w14:paraId="1DB5287B" w14:textId="117FC3C7" w:rsidR="007E216F" w:rsidRPr="009E575D" w:rsidRDefault="007E216F" w:rsidP="007E216F">
            <w:pPr>
              <w:pStyle w:val="a3"/>
              <w:widowControl/>
              <w:numPr>
                <w:ilvl w:val="0"/>
                <w:numId w:val="24"/>
              </w:numPr>
              <w:spacing w:line="32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以設置性別友善廁所者直接符合本項</w:t>
            </w:r>
          </w:p>
          <w:p w14:paraId="5E45959E" w14:textId="58C10ACB" w:rsidR="007E216F" w:rsidRPr="009E575D" w:rsidRDefault="007E216F" w:rsidP="007E216F">
            <w:pPr>
              <w:pStyle w:val="a3"/>
              <w:widowControl/>
              <w:numPr>
                <w:ilvl w:val="0"/>
                <w:numId w:val="24"/>
              </w:numPr>
              <w:spacing w:line="32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特別針對跨性別者之考量</w:t>
            </w:r>
          </w:p>
        </w:tc>
        <w:tc>
          <w:tcPr>
            <w:tcW w:w="288" w:type="pct"/>
            <w:shd w:val="clear" w:color="auto" w:fill="auto"/>
            <w:noWrap/>
            <w:vAlign w:val="center"/>
            <w:hideMark/>
          </w:tcPr>
          <w:p w14:paraId="2E89AA43" w14:textId="77777777" w:rsidR="007E216F" w:rsidRPr="009E575D" w:rsidRDefault="007E216F" w:rsidP="004375C7">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20%</w:t>
            </w:r>
          </w:p>
        </w:tc>
      </w:tr>
    </w:tbl>
    <w:p w14:paraId="1CE56837" w14:textId="56F93F7D" w:rsidR="00BA2E35" w:rsidRDefault="00CE01D5" w:rsidP="00BA2E35">
      <w:pP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備註：</w:t>
      </w:r>
      <w:r w:rsidR="00BA2E35" w:rsidRPr="009E575D">
        <w:rPr>
          <w:rFonts w:ascii="Times New Roman" w:eastAsia="微軟正黑體" w:hAnsi="Times New Roman" w:cs="Times New Roman"/>
          <w:sz w:val="20"/>
          <w:szCs w:val="20"/>
        </w:rPr>
        <w:t>評定編號</w:t>
      </w:r>
      <w:r w:rsidR="00BA2E35" w:rsidRPr="009E575D">
        <w:rPr>
          <w:rFonts w:ascii="Times New Roman" w:eastAsia="微軟正黑體" w:hAnsi="Times New Roman" w:cs="Times New Roman"/>
          <w:sz w:val="20"/>
          <w:szCs w:val="20"/>
        </w:rPr>
        <w:t>1</w:t>
      </w:r>
      <w:r w:rsidR="00BA2E35" w:rsidRPr="009E575D">
        <w:rPr>
          <w:rFonts w:ascii="Times New Roman" w:eastAsia="微軟正黑體" w:hAnsi="Times New Roman" w:cs="Times New Roman"/>
          <w:sz w:val="20"/>
          <w:szCs w:val="20"/>
        </w:rPr>
        <w:t>、</w:t>
      </w:r>
      <w:r w:rsidR="00BA2E35" w:rsidRPr="009E575D">
        <w:rPr>
          <w:rFonts w:ascii="Times New Roman" w:eastAsia="微軟正黑體" w:hAnsi="Times New Roman" w:cs="Times New Roman"/>
          <w:sz w:val="20"/>
          <w:szCs w:val="20"/>
        </w:rPr>
        <w:t>2</w:t>
      </w:r>
      <w:r w:rsidR="00BA2E35" w:rsidRPr="009E575D">
        <w:rPr>
          <w:rFonts w:ascii="Times New Roman" w:eastAsia="微軟正黑體" w:hAnsi="Times New Roman" w:cs="Times New Roman"/>
          <w:sz w:val="20"/>
          <w:szCs w:val="20"/>
        </w:rPr>
        <w:t>為基本項目</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39"/>
        <w:gridCol w:w="1329"/>
        <w:gridCol w:w="2215"/>
        <w:gridCol w:w="2653"/>
      </w:tblGrid>
      <w:tr w:rsidR="00781318" w14:paraId="53A18F08" w14:textId="77777777" w:rsidTr="005B60BF">
        <w:trPr>
          <w:trHeight w:val="20"/>
        </w:trPr>
        <w:tc>
          <w:tcPr>
            <w:tcW w:w="3539" w:type="dxa"/>
          </w:tcPr>
          <w:p w14:paraId="574EF15A" w14:textId="19C31FD2" w:rsidR="00781318" w:rsidRDefault="00DB769F" w:rsidP="00BA2E35">
            <w:pPr>
              <w:rPr>
                <w:rFonts w:ascii="Times New Roman" w:eastAsia="微軟正黑體" w:hAnsi="Times New Roman" w:cs="Times New Roman"/>
                <w:sz w:val="20"/>
                <w:szCs w:val="20"/>
              </w:rPr>
            </w:pPr>
            <w:r>
              <w:rPr>
                <w:noProof/>
              </w:rPr>
              <w:drawing>
                <wp:inline distT="0" distB="0" distL="0" distR="0" wp14:anchorId="5A1DE98A" wp14:editId="1D43AC9F">
                  <wp:extent cx="2165213" cy="1440000"/>
                  <wp:effectExtent l="0" t="0" r="6985" b="8255"/>
                  <wp:docPr id="269" name="圖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65213" cy="1440000"/>
                          </a:xfrm>
                          <a:prstGeom prst="rect">
                            <a:avLst/>
                          </a:prstGeom>
                          <a:noFill/>
                          <a:ln>
                            <a:noFill/>
                          </a:ln>
                        </pic:spPr>
                      </pic:pic>
                    </a:graphicData>
                  </a:graphic>
                </wp:inline>
              </w:drawing>
            </w:r>
          </w:p>
        </w:tc>
        <w:tc>
          <w:tcPr>
            <w:tcW w:w="3544" w:type="dxa"/>
            <w:gridSpan w:val="2"/>
          </w:tcPr>
          <w:p w14:paraId="0A8E0149" w14:textId="5E1317D1" w:rsidR="00781318" w:rsidRDefault="00DB769F" w:rsidP="00BA2E35">
            <w:pPr>
              <w:rPr>
                <w:rFonts w:ascii="Times New Roman" w:eastAsia="微軟正黑體" w:hAnsi="Times New Roman" w:cs="Times New Roman"/>
                <w:sz w:val="20"/>
                <w:szCs w:val="20"/>
              </w:rPr>
            </w:pPr>
            <w:r>
              <w:rPr>
                <w:noProof/>
              </w:rPr>
              <w:drawing>
                <wp:inline distT="0" distB="0" distL="0" distR="0" wp14:anchorId="35B0A15F" wp14:editId="439A7EF4">
                  <wp:extent cx="2165192" cy="1440000"/>
                  <wp:effectExtent l="0" t="0" r="6985" b="8255"/>
                  <wp:docPr id="270" name="圖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165192" cy="1440000"/>
                          </a:xfrm>
                          <a:prstGeom prst="rect">
                            <a:avLst/>
                          </a:prstGeom>
                          <a:noFill/>
                          <a:ln>
                            <a:noFill/>
                          </a:ln>
                        </pic:spPr>
                      </pic:pic>
                    </a:graphicData>
                  </a:graphic>
                </wp:inline>
              </w:drawing>
            </w:r>
          </w:p>
        </w:tc>
        <w:tc>
          <w:tcPr>
            <w:tcW w:w="2653" w:type="dxa"/>
          </w:tcPr>
          <w:p w14:paraId="04D3FD1A" w14:textId="037157EF" w:rsidR="00781318" w:rsidRDefault="00DB769F" w:rsidP="00BA2E35">
            <w:pPr>
              <w:rPr>
                <w:rFonts w:ascii="Times New Roman" w:eastAsia="微軟正黑體" w:hAnsi="Times New Roman" w:cs="Times New Roman"/>
                <w:sz w:val="20"/>
                <w:szCs w:val="20"/>
              </w:rPr>
            </w:pPr>
            <w:r>
              <w:rPr>
                <w:noProof/>
              </w:rPr>
              <w:drawing>
                <wp:inline distT="0" distB="0" distL="0" distR="0" wp14:anchorId="5CAEB4E7" wp14:editId="77C189CD">
                  <wp:extent cx="419100" cy="1438633"/>
                  <wp:effectExtent l="0" t="0" r="0" b="9525"/>
                  <wp:docPr id="271" name="圖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55002" r="25625"/>
                          <a:stretch/>
                        </pic:blipFill>
                        <pic:spPr bwMode="auto">
                          <a:xfrm>
                            <a:off x="0" y="0"/>
                            <a:ext cx="419498" cy="1440000"/>
                          </a:xfrm>
                          <a:prstGeom prst="rect">
                            <a:avLst/>
                          </a:prstGeom>
                          <a:noFill/>
                          <a:ln>
                            <a:noFill/>
                          </a:ln>
                          <a:extLst>
                            <a:ext uri="{53640926-AAD7-44D8-BBD7-CCE9431645EC}">
                              <a14:shadowObscured xmlns:a14="http://schemas.microsoft.com/office/drawing/2010/main"/>
                            </a:ext>
                          </a:extLst>
                        </pic:spPr>
                      </pic:pic>
                    </a:graphicData>
                  </a:graphic>
                </wp:inline>
              </w:drawing>
            </w:r>
            <w:r w:rsidR="00150B7B">
              <w:rPr>
                <w:rFonts w:ascii="Times New Roman" w:eastAsia="微軟正黑體" w:hAnsi="Times New Roman" w:cs="Times New Roman"/>
                <w:sz w:val="20"/>
                <w:szCs w:val="20"/>
              </w:rPr>
              <w:t xml:space="preserve"> </w:t>
            </w:r>
            <w:r>
              <w:rPr>
                <w:noProof/>
              </w:rPr>
              <w:drawing>
                <wp:inline distT="0" distB="0" distL="0" distR="0" wp14:anchorId="742CB9AF" wp14:editId="5DB284DA">
                  <wp:extent cx="561975" cy="1438990"/>
                  <wp:effectExtent l="0" t="0" r="0" b="8890"/>
                  <wp:docPr id="272" name="圖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25961" r="48068"/>
                          <a:stretch/>
                        </pic:blipFill>
                        <pic:spPr bwMode="auto">
                          <a:xfrm>
                            <a:off x="0" y="0"/>
                            <a:ext cx="562369" cy="1440000"/>
                          </a:xfrm>
                          <a:prstGeom prst="rect">
                            <a:avLst/>
                          </a:prstGeom>
                          <a:noFill/>
                          <a:ln>
                            <a:noFill/>
                          </a:ln>
                          <a:extLst>
                            <a:ext uri="{53640926-AAD7-44D8-BBD7-CCE9431645EC}">
                              <a14:shadowObscured xmlns:a14="http://schemas.microsoft.com/office/drawing/2010/main"/>
                            </a:ext>
                          </a:extLst>
                        </pic:spPr>
                      </pic:pic>
                    </a:graphicData>
                  </a:graphic>
                </wp:inline>
              </w:drawing>
            </w:r>
            <w:r w:rsidR="00150B7B">
              <w:rPr>
                <w:rFonts w:ascii="Times New Roman" w:eastAsia="微軟正黑體" w:hAnsi="Times New Roman" w:cs="Times New Roman" w:hint="eastAsia"/>
                <w:sz w:val="20"/>
                <w:szCs w:val="20"/>
              </w:rPr>
              <w:t xml:space="preserve"> </w:t>
            </w:r>
            <w:r>
              <w:rPr>
                <w:noProof/>
              </w:rPr>
              <w:drawing>
                <wp:inline distT="0" distB="0" distL="0" distR="0" wp14:anchorId="73DFFAB5" wp14:editId="255AB079">
                  <wp:extent cx="342900" cy="1438960"/>
                  <wp:effectExtent l="0" t="0" r="0" b="8890"/>
                  <wp:docPr id="275" name="圖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9921" r="54232"/>
                          <a:stretch/>
                        </pic:blipFill>
                        <pic:spPr bwMode="auto">
                          <a:xfrm>
                            <a:off x="0" y="0"/>
                            <a:ext cx="343148" cy="14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81318" w14:paraId="3DE88DF2" w14:textId="77777777" w:rsidTr="005B60BF">
        <w:trPr>
          <w:trHeight w:val="20"/>
        </w:trPr>
        <w:tc>
          <w:tcPr>
            <w:tcW w:w="9736" w:type="dxa"/>
            <w:gridSpan w:val="4"/>
          </w:tcPr>
          <w:p w14:paraId="0C83F8B2" w14:textId="41BEEE32" w:rsidR="00781318" w:rsidRDefault="00781318" w:rsidP="00781318">
            <w:pPr>
              <w:jc w:val="center"/>
              <w:rPr>
                <w:rFonts w:ascii="Times New Roman" w:eastAsia="微軟正黑體" w:hAnsi="Times New Roman" w:cs="Times New Roman"/>
                <w:sz w:val="20"/>
                <w:szCs w:val="20"/>
              </w:rPr>
            </w:pPr>
            <w:r>
              <w:rPr>
                <w:rFonts w:ascii="Times New Roman" w:eastAsia="微軟正黑體" w:hAnsi="Times New Roman" w:cs="Times New Roman" w:hint="eastAsia"/>
                <w:sz w:val="20"/>
                <w:szCs w:val="20"/>
              </w:rPr>
              <w:t>評定編號</w:t>
            </w:r>
            <w:r>
              <w:rPr>
                <w:rFonts w:ascii="Times New Roman" w:eastAsia="微軟正黑體" w:hAnsi="Times New Roman" w:cs="Times New Roman" w:hint="eastAsia"/>
                <w:sz w:val="20"/>
                <w:szCs w:val="20"/>
              </w:rPr>
              <w:t>2</w:t>
            </w:r>
            <w:r>
              <w:rPr>
                <w:rFonts w:ascii="Times New Roman" w:eastAsia="微軟正黑體" w:hAnsi="Times New Roman" w:cs="Times New Roman" w:hint="eastAsia"/>
                <w:sz w:val="20"/>
                <w:szCs w:val="20"/>
              </w:rPr>
              <w:t>：</w:t>
            </w:r>
            <w:r w:rsidRPr="009E575D">
              <w:rPr>
                <w:rFonts w:ascii="Times New Roman" w:eastAsia="微軟正黑體" w:hAnsi="Times New Roman" w:cs="Times New Roman"/>
                <w:color w:val="000000"/>
                <w:kern w:val="0"/>
                <w:sz w:val="20"/>
                <w:szCs w:val="20"/>
              </w:rPr>
              <w:t>整體視覺識別以中性為主</w:t>
            </w:r>
          </w:p>
        </w:tc>
      </w:tr>
      <w:tr w:rsidR="0075775D" w14:paraId="3595BA47" w14:textId="77777777" w:rsidTr="005B60BF">
        <w:trPr>
          <w:trHeight w:val="20"/>
        </w:trPr>
        <w:tc>
          <w:tcPr>
            <w:tcW w:w="4868" w:type="dxa"/>
            <w:gridSpan w:val="2"/>
            <w:vAlign w:val="center"/>
          </w:tcPr>
          <w:p w14:paraId="48116A95" w14:textId="03B2AA80" w:rsidR="0075775D" w:rsidRPr="0075775D" w:rsidRDefault="00456129" w:rsidP="0075775D">
            <w:pPr>
              <w:jc w:val="center"/>
              <w:rPr>
                <w:rFonts w:ascii="Times New Roman" w:eastAsia="微軟正黑體" w:hAnsi="Times New Roman" w:cs="Times New Roman"/>
                <w:b/>
                <w:bCs/>
                <w:sz w:val="60"/>
                <w:szCs w:val="60"/>
              </w:rPr>
            </w:pPr>
            <w:r>
              <w:rPr>
                <w:noProof/>
              </w:rPr>
              <w:drawing>
                <wp:inline distT="0" distB="0" distL="0" distR="0" wp14:anchorId="29D26CA9" wp14:editId="335600BA">
                  <wp:extent cx="1921102" cy="1440000"/>
                  <wp:effectExtent l="0" t="0" r="3175" b="8255"/>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21102" cy="1440000"/>
                          </a:xfrm>
                          <a:prstGeom prst="rect">
                            <a:avLst/>
                          </a:prstGeom>
                          <a:noFill/>
                          <a:ln>
                            <a:noFill/>
                          </a:ln>
                        </pic:spPr>
                      </pic:pic>
                    </a:graphicData>
                  </a:graphic>
                </wp:inline>
              </w:drawing>
            </w:r>
          </w:p>
        </w:tc>
        <w:tc>
          <w:tcPr>
            <w:tcW w:w="4868" w:type="dxa"/>
            <w:gridSpan w:val="2"/>
            <w:vAlign w:val="center"/>
          </w:tcPr>
          <w:p w14:paraId="5F32A94C" w14:textId="5C539E27" w:rsidR="0075775D" w:rsidRPr="0075775D" w:rsidRDefault="00D538E0" w:rsidP="0075775D">
            <w:pPr>
              <w:jc w:val="center"/>
              <w:rPr>
                <w:rFonts w:ascii="Times New Roman" w:eastAsia="微軟正黑體" w:hAnsi="Times New Roman" w:cs="Times New Roman"/>
                <w:b/>
                <w:bCs/>
                <w:sz w:val="60"/>
                <w:szCs w:val="60"/>
              </w:rPr>
            </w:pPr>
            <w:r>
              <w:rPr>
                <w:noProof/>
              </w:rPr>
              <w:drawing>
                <wp:inline distT="0" distB="0" distL="0" distR="0" wp14:anchorId="23C799B8" wp14:editId="43908851">
                  <wp:extent cx="1920000" cy="1440000"/>
                  <wp:effectExtent l="0" t="0" r="4445" b="8255"/>
                  <wp:docPr id="91"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20000" cy="1440000"/>
                          </a:xfrm>
                          <a:prstGeom prst="rect">
                            <a:avLst/>
                          </a:prstGeom>
                          <a:noFill/>
                          <a:ln>
                            <a:noFill/>
                          </a:ln>
                        </pic:spPr>
                      </pic:pic>
                    </a:graphicData>
                  </a:graphic>
                </wp:inline>
              </w:drawing>
            </w:r>
          </w:p>
        </w:tc>
      </w:tr>
      <w:tr w:rsidR="0075775D" w14:paraId="52913048" w14:textId="77777777" w:rsidTr="005B60BF">
        <w:trPr>
          <w:trHeight w:val="20"/>
        </w:trPr>
        <w:tc>
          <w:tcPr>
            <w:tcW w:w="4868" w:type="dxa"/>
            <w:gridSpan w:val="2"/>
          </w:tcPr>
          <w:p w14:paraId="59A3D06E" w14:textId="30FAD5D1" w:rsidR="0075775D" w:rsidRDefault="0075775D" w:rsidP="0075775D">
            <w:pPr>
              <w:spacing w:line="280" w:lineRule="exact"/>
              <w:ind w:left="1156" w:hangingChars="578" w:hanging="1156"/>
              <w:rPr>
                <w:rFonts w:ascii="Times New Roman" w:eastAsia="微軟正黑體" w:hAnsi="Times New Roman" w:cs="Times New Roman"/>
                <w:sz w:val="20"/>
                <w:szCs w:val="20"/>
              </w:rPr>
            </w:pPr>
            <w:r>
              <w:rPr>
                <w:rFonts w:ascii="Times New Roman" w:eastAsia="微軟正黑體" w:hAnsi="Times New Roman" w:cs="Times New Roman" w:hint="eastAsia"/>
                <w:sz w:val="20"/>
                <w:szCs w:val="20"/>
              </w:rPr>
              <w:t>評定編號</w:t>
            </w:r>
            <w:r>
              <w:rPr>
                <w:rFonts w:ascii="Times New Roman" w:eastAsia="微軟正黑體" w:hAnsi="Times New Roman" w:cs="Times New Roman" w:hint="eastAsia"/>
                <w:sz w:val="20"/>
                <w:szCs w:val="20"/>
              </w:rPr>
              <w:t>3</w:t>
            </w:r>
            <w:r>
              <w:rPr>
                <w:rFonts w:ascii="Times New Roman" w:eastAsia="微軟正黑體" w:hAnsi="Times New Roman" w:cs="Times New Roman" w:hint="eastAsia"/>
                <w:sz w:val="20"/>
                <w:szCs w:val="20"/>
              </w:rPr>
              <w:t>：</w:t>
            </w:r>
            <w:r w:rsidRPr="00301560">
              <w:rPr>
                <w:rFonts w:ascii="Times New Roman" w:eastAsia="微軟正黑體" w:hAnsi="Times New Roman" w:cs="Times New Roman"/>
                <w:sz w:val="20"/>
                <w:szCs w:val="20"/>
              </w:rPr>
              <w:t>於一般男女配置或性別友善廁所中，</w:t>
            </w:r>
            <w:proofErr w:type="gramStart"/>
            <w:r w:rsidRPr="00301560">
              <w:rPr>
                <w:rFonts w:ascii="Times New Roman" w:eastAsia="微軟正黑體" w:hAnsi="Times New Roman" w:cs="Times New Roman"/>
                <w:sz w:val="20"/>
                <w:szCs w:val="20"/>
              </w:rPr>
              <w:t>於廁間</w:t>
            </w:r>
            <w:proofErr w:type="gramEnd"/>
            <w:r w:rsidRPr="00301560">
              <w:rPr>
                <w:rFonts w:ascii="Times New Roman" w:eastAsia="微軟正黑體" w:hAnsi="Times New Roman" w:cs="Times New Roman"/>
                <w:sz w:val="20"/>
                <w:szCs w:val="20"/>
              </w:rPr>
              <w:t>設置鏡子供</w:t>
            </w:r>
            <w:r w:rsidRPr="00301560">
              <w:rPr>
                <w:rFonts w:ascii="Times New Roman" w:eastAsia="微軟正黑體" w:hAnsi="Times New Roman" w:cs="Times New Roman" w:hint="eastAsia"/>
                <w:sz w:val="20"/>
                <w:szCs w:val="20"/>
              </w:rPr>
              <w:t>民眾</w:t>
            </w:r>
            <w:r w:rsidRPr="00301560">
              <w:rPr>
                <w:rFonts w:ascii="Times New Roman" w:eastAsia="微軟正黑體" w:hAnsi="Times New Roman" w:cs="Times New Roman"/>
                <w:sz w:val="20"/>
                <w:szCs w:val="20"/>
              </w:rPr>
              <w:t>梳妝使用</w:t>
            </w:r>
          </w:p>
        </w:tc>
        <w:tc>
          <w:tcPr>
            <w:tcW w:w="4868" w:type="dxa"/>
            <w:gridSpan w:val="2"/>
          </w:tcPr>
          <w:p w14:paraId="7C7FEC17" w14:textId="1E23C714" w:rsidR="0075775D" w:rsidRDefault="0075775D" w:rsidP="0075775D">
            <w:pPr>
              <w:spacing w:line="280" w:lineRule="exact"/>
              <w:ind w:left="1156" w:hangingChars="578" w:hanging="1156"/>
              <w:rPr>
                <w:rFonts w:ascii="Times New Roman" w:eastAsia="微軟正黑體" w:hAnsi="Times New Roman" w:cs="Times New Roman"/>
                <w:sz w:val="20"/>
                <w:szCs w:val="20"/>
              </w:rPr>
            </w:pPr>
            <w:r w:rsidRPr="00301560">
              <w:rPr>
                <w:rFonts w:ascii="Times New Roman" w:eastAsia="微軟正黑體" w:hAnsi="Times New Roman" w:cs="Times New Roman" w:hint="eastAsia"/>
                <w:sz w:val="20"/>
                <w:szCs w:val="20"/>
              </w:rPr>
              <w:t>評定編號４：</w:t>
            </w:r>
            <w:r w:rsidRPr="00301560">
              <w:rPr>
                <w:rFonts w:ascii="Times New Roman" w:eastAsia="微軟正黑體" w:hAnsi="Times New Roman" w:cs="Times New Roman"/>
                <w:sz w:val="20"/>
                <w:szCs w:val="20"/>
              </w:rPr>
              <w:t>傳統男女廁之配置，是否於無障礙、親子廁所或多功能廁所外設置無性別廁所</w:t>
            </w:r>
          </w:p>
        </w:tc>
      </w:tr>
    </w:tbl>
    <w:p w14:paraId="495259A2" w14:textId="2BF63CB2" w:rsidR="0023155C" w:rsidRPr="009E575D" w:rsidRDefault="0023155C" w:rsidP="0023155C">
      <w:pPr>
        <w:spacing w:beforeLines="50" w:before="180" w:afterLines="50" w:after="180" w:line="520" w:lineRule="exact"/>
        <w:ind w:left="560" w:hangingChars="200" w:hanging="560"/>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lastRenderedPageBreak/>
        <w:t>三、親子友善</w:t>
      </w:r>
    </w:p>
    <w:p w14:paraId="197DC464" w14:textId="31BFBBB0" w:rsidR="007D6E4C" w:rsidRPr="00D4341D" w:rsidRDefault="00FD3697" w:rsidP="007D6E4C">
      <w:pPr>
        <w:wordWrap w:val="0"/>
        <w:spacing w:beforeLines="50" w:before="180" w:afterLines="50" w:after="180" w:line="520" w:lineRule="exact"/>
        <w:ind w:leftChars="156" w:left="374" w:firstLineChars="200" w:firstLine="560"/>
        <w:rPr>
          <w:rFonts w:ascii="Times New Roman" w:eastAsia="微軟正黑體" w:hAnsi="Times New Roman" w:cs="Times New Roman"/>
          <w:sz w:val="28"/>
          <w:szCs w:val="28"/>
        </w:rPr>
      </w:pPr>
      <w:r w:rsidRPr="00D4341D">
        <w:rPr>
          <w:rFonts w:ascii="Times New Roman" w:eastAsia="微軟正黑體" w:hAnsi="Times New Roman" w:cs="Times New Roman"/>
          <w:sz w:val="28"/>
          <w:szCs w:val="28"/>
        </w:rPr>
        <w:t>親子友善主要為達兒童及兒童照顧者之友善，其評</w:t>
      </w:r>
      <w:r w:rsidR="006D7A46" w:rsidRPr="00D4341D">
        <w:rPr>
          <w:rFonts w:ascii="Times New Roman" w:eastAsia="微軟正黑體" w:hAnsi="Times New Roman" w:cs="Times New Roman"/>
          <w:sz w:val="28"/>
          <w:szCs w:val="28"/>
        </w:rPr>
        <w:t>估</w:t>
      </w:r>
      <w:r w:rsidRPr="00D4341D">
        <w:rPr>
          <w:rFonts w:ascii="Times New Roman" w:eastAsia="微軟正黑體" w:hAnsi="Times New Roman" w:cs="Times New Roman"/>
          <w:sz w:val="28"/>
          <w:szCs w:val="28"/>
        </w:rPr>
        <w:t>標準如表</w:t>
      </w:r>
      <w:r w:rsidRPr="00D4341D">
        <w:rPr>
          <w:rFonts w:ascii="Times New Roman" w:eastAsia="微軟正黑體" w:hAnsi="Times New Roman" w:cs="Times New Roman"/>
          <w:sz w:val="28"/>
          <w:szCs w:val="28"/>
        </w:rPr>
        <w:t>1</w:t>
      </w:r>
      <w:r w:rsidR="000018B0">
        <w:rPr>
          <w:rFonts w:ascii="Times New Roman" w:eastAsia="微軟正黑體" w:hAnsi="Times New Roman" w:cs="Times New Roman" w:hint="eastAsia"/>
          <w:sz w:val="28"/>
          <w:szCs w:val="28"/>
        </w:rPr>
        <w:t>1</w:t>
      </w:r>
      <w:r w:rsidRPr="00D4341D">
        <w:rPr>
          <w:rFonts w:ascii="Times New Roman" w:eastAsia="微軟正黑體" w:hAnsi="Times New Roman" w:cs="Times New Roman"/>
          <w:sz w:val="28"/>
          <w:szCs w:val="28"/>
        </w:rPr>
        <w:t>所示，其中符合編號</w:t>
      </w:r>
      <w:r w:rsidRPr="00D4341D">
        <w:rPr>
          <w:rFonts w:ascii="Times New Roman" w:eastAsia="微軟正黑體" w:hAnsi="Times New Roman" w:cs="Times New Roman"/>
          <w:sz w:val="28"/>
          <w:szCs w:val="28"/>
        </w:rPr>
        <w:t>1</w:t>
      </w:r>
      <w:r w:rsidRPr="00D4341D">
        <w:rPr>
          <w:rFonts w:ascii="Times New Roman" w:eastAsia="微軟正黑體" w:hAnsi="Times New Roman" w:cs="Times New Roman"/>
          <w:sz w:val="28"/>
          <w:szCs w:val="28"/>
        </w:rPr>
        <w:t>、</w:t>
      </w:r>
      <w:r w:rsidRPr="00D4341D">
        <w:rPr>
          <w:rFonts w:ascii="Times New Roman" w:eastAsia="微軟正黑體" w:hAnsi="Times New Roman" w:cs="Times New Roman"/>
          <w:sz w:val="28"/>
          <w:szCs w:val="28"/>
        </w:rPr>
        <w:t>3</w:t>
      </w:r>
      <w:r w:rsidRPr="00D4341D">
        <w:rPr>
          <w:rFonts w:ascii="Times New Roman" w:eastAsia="微軟正黑體" w:hAnsi="Times New Roman" w:cs="Times New Roman"/>
          <w:sz w:val="28"/>
          <w:szCs w:val="28"/>
        </w:rPr>
        <w:t>或</w:t>
      </w:r>
      <w:r w:rsidRPr="00D4341D">
        <w:rPr>
          <w:rFonts w:ascii="Times New Roman" w:eastAsia="微軟正黑體" w:hAnsi="Times New Roman" w:cs="Times New Roman"/>
          <w:sz w:val="28"/>
          <w:szCs w:val="28"/>
        </w:rPr>
        <w:t>2</w:t>
      </w:r>
      <w:r w:rsidRPr="00D4341D">
        <w:rPr>
          <w:rFonts w:ascii="Times New Roman" w:eastAsia="微軟正黑體" w:hAnsi="Times New Roman" w:cs="Times New Roman"/>
          <w:sz w:val="28"/>
          <w:szCs w:val="28"/>
        </w:rPr>
        <w:t>、</w:t>
      </w:r>
      <w:r w:rsidRPr="00D4341D">
        <w:rPr>
          <w:rFonts w:ascii="Times New Roman" w:eastAsia="微軟正黑體" w:hAnsi="Times New Roman" w:cs="Times New Roman"/>
          <w:sz w:val="28"/>
          <w:szCs w:val="28"/>
        </w:rPr>
        <w:t>3</w:t>
      </w:r>
      <w:r w:rsidRPr="00D4341D">
        <w:rPr>
          <w:rFonts w:ascii="Times New Roman" w:eastAsia="微軟正黑體" w:hAnsi="Times New Roman" w:cs="Times New Roman"/>
          <w:sz w:val="28"/>
          <w:szCs w:val="28"/>
        </w:rPr>
        <w:t>者</w:t>
      </w:r>
      <w:proofErr w:type="gramStart"/>
      <w:r w:rsidRPr="00D4341D">
        <w:rPr>
          <w:rFonts w:ascii="Times New Roman" w:eastAsia="微軟正黑體" w:hAnsi="Times New Roman" w:cs="Times New Roman"/>
          <w:sz w:val="28"/>
          <w:szCs w:val="28"/>
        </w:rPr>
        <w:t>可拿權重</w:t>
      </w:r>
      <w:proofErr w:type="gramEnd"/>
      <w:r w:rsidRPr="00D4341D">
        <w:rPr>
          <w:rFonts w:ascii="Times New Roman" w:eastAsia="微軟正黑體" w:hAnsi="Times New Roman" w:cs="Times New Roman"/>
          <w:sz w:val="28"/>
          <w:szCs w:val="28"/>
        </w:rPr>
        <w:t>60%</w:t>
      </w:r>
      <w:r w:rsidRPr="00D4341D">
        <w:rPr>
          <w:rFonts w:ascii="Times New Roman" w:eastAsia="微軟正黑體" w:hAnsi="Times New Roman" w:cs="Times New Roman"/>
          <w:sz w:val="28"/>
          <w:szCs w:val="28"/>
        </w:rPr>
        <w:t>，可稱基本親子友善，而</w:t>
      </w:r>
      <w:proofErr w:type="gramStart"/>
      <w:r w:rsidRPr="00D4341D">
        <w:rPr>
          <w:rFonts w:ascii="Times New Roman" w:eastAsia="微軟正黑體" w:hAnsi="Times New Roman" w:cs="Times New Roman"/>
          <w:sz w:val="28"/>
          <w:szCs w:val="28"/>
        </w:rPr>
        <w:t>權重拿</w:t>
      </w:r>
      <w:proofErr w:type="gramEnd"/>
      <w:r w:rsidRPr="00D4341D">
        <w:rPr>
          <w:rFonts w:ascii="Times New Roman" w:eastAsia="微軟正黑體" w:hAnsi="Times New Roman" w:cs="Times New Roman"/>
          <w:sz w:val="28"/>
          <w:szCs w:val="28"/>
        </w:rPr>
        <w:t>100%</w:t>
      </w:r>
      <w:proofErr w:type="gramStart"/>
      <w:r w:rsidRPr="00D4341D">
        <w:rPr>
          <w:rFonts w:ascii="Times New Roman" w:eastAsia="微軟正黑體" w:hAnsi="Times New Roman" w:cs="Times New Roman"/>
          <w:sz w:val="28"/>
          <w:szCs w:val="28"/>
        </w:rPr>
        <w:t>可稱親子</w:t>
      </w:r>
      <w:proofErr w:type="gramEnd"/>
      <w:r w:rsidRPr="00D4341D">
        <w:rPr>
          <w:rFonts w:ascii="Times New Roman" w:eastAsia="微軟正黑體" w:hAnsi="Times New Roman" w:cs="Times New Roman"/>
          <w:sz w:val="28"/>
          <w:szCs w:val="28"/>
        </w:rPr>
        <w:t>友善。</w:t>
      </w:r>
    </w:p>
    <w:p w14:paraId="68DF6B2C" w14:textId="6A2626BC" w:rsidR="007E216F" w:rsidRPr="0018267E" w:rsidRDefault="007E216F" w:rsidP="00BF08AD">
      <w:pPr>
        <w:spacing w:beforeLines="50" w:before="180" w:afterLines="50" w:after="180" w:line="400" w:lineRule="exact"/>
        <w:jc w:val="center"/>
        <w:rPr>
          <w:rFonts w:ascii="Times New Roman" w:eastAsia="微軟正黑體" w:hAnsi="Times New Roman" w:cs="Times New Roman"/>
          <w:b/>
          <w:sz w:val="28"/>
          <w:szCs w:val="28"/>
        </w:rPr>
      </w:pPr>
      <w:bookmarkStart w:id="22" w:name="_Hlk121474378"/>
      <w:r w:rsidRPr="0018267E">
        <w:rPr>
          <w:rFonts w:ascii="Times New Roman" w:eastAsia="微軟正黑體" w:hAnsi="Times New Roman" w:cs="Times New Roman"/>
          <w:b/>
          <w:sz w:val="28"/>
          <w:szCs w:val="28"/>
        </w:rPr>
        <w:t>表</w:t>
      </w:r>
      <w:r w:rsidRPr="0018267E">
        <w:rPr>
          <w:rFonts w:ascii="Times New Roman" w:eastAsia="微軟正黑體" w:hAnsi="Times New Roman" w:cs="Times New Roman"/>
          <w:b/>
          <w:sz w:val="28"/>
          <w:szCs w:val="28"/>
        </w:rPr>
        <w:t>1</w:t>
      </w:r>
      <w:r w:rsidR="000018B0">
        <w:rPr>
          <w:rFonts w:ascii="Times New Roman" w:eastAsia="微軟正黑體" w:hAnsi="Times New Roman" w:cs="Times New Roman" w:hint="eastAsia"/>
          <w:b/>
          <w:sz w:val="28"/>
          <w:szCs w:val="28"/>
        </w:rPr>
        <w:t>1</w:t>
      </w:r>
      <w:r w:rsidRPr="0018267E">
        <w:rPr>
          <w:rFonts w:ascii="Times New Roman" w:eastAsia="微軟正黑體" w:hAnsi="Times New Roman" w:cs="Times New Roman"/>
          <w:b/>
          <w:sz w:val="28"/>
          <w:szCs w:val="28"/>
        </w:rPr>
        <w:t>、親子友善評</w:t>
      </w:r>
      <w:r w:rsidR="006D7A46" w:rsidRPr="0018267E">
        <w:rPr>
          <w:rFonts w:ascii="Times New Roman" w:eastAsia="微軟正黑體" w:hAnsi="Times New Roman" w:cs="Times New Roman"/>
          <w:b/>
          <w:sz w:val="28"/>
          <w:szCs w:val="28"/>
        </w:rPr>
        <w:t>估</w:t>
      </w:r>
      <w:r w:rsidRPr="0018267E">
        <w:rPr>
          <w:rFonts w:ascii="Times New Roman" w:eastAsia="微軟正黑體" w:hAnsi="Times New Roman" w:cs="Times New Roman"/>
          <w:b/>
          <w:sz w:val="28"/>
          <w:szCs w:val="28"/>
        </w:rPr>
        <w:t>標準</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27"/>
        <w:gridCol w:w="565"/>
        <w:gridCol w:w="2406"/>
        <w:gridCol w:w="5058"/>
        <w:gridCol w:w="560"/>
      </w:tblGrid>
      <w:tr w:rsidR="007E216F" w:rsidRPr="009E575D" w14:paraId="3C2F13BF" w14:textId="77777777" w:rsidTr="00FD3697">
        <w:trPr>
          <w:trHeight w:val="20"/>
          <w:tblHeader/>
        </w:trPr>
        <w:tc>
          <w:tcPr>
            <w:tcW w:w="580" w:type="pct"/>
            <w:shd w:val="clear" w:color="000000" w:fill="BFBFBF"/>
            <w:vAlign w:val="center"/>
            <w:hideMark/>
          </w:tcPr>
          <w:bookmarkEnd w:id="22"/>
          <w:p w14:paraId="5E1F6E0B" w14:textId="77777777" w:rsidR="007E216F" w:rsidRPr="009E575D" w:rsidRDefault="007E216F" w:rsidP="004375C7">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類別</w:t>
            </w:r>
          </w:p>
        </w:tc>
        <w:tc>
          <w:tcPr>
            <w:tcW w:w="291" w:type="pct"/>
            <w:shd w:val="clear" w:color="000000" w:fill="BFBFBF"/>
            <w:vAlign w:val="center"/>
            <w:hideMark/>
          </w:tcPr>
          <w:p w14:paraId="76CD8DE2" w14:textId="77777777" w:rsidR="007E216F" w:rsidRPr="009E575D" w:rsidRDefault="007E216F" w:rsidP="004375C7">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評定編號</w:t>
            </w:r>
          </w:p>
        </w:tc>
        <w:tc>
          <w:tcPr>
            <w:tcW w:w="1238" w:type="pct"/>
            <w:shd w:val="clear" w:color="000000" w:fill="BFBFBF"/>
            <w:vAlign w:val="center"/>
            <w:hideMark/>
          </w:tcPr>
          <w:p w14:paraId="46C91AE6" w14:textId="77777777" w:rsidR="007E216F" w:rsidRPr="009E575D" w:rsidRDefault="007E216F" w:rsidP="004375C7">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項目</w:t>
            </w:r>
          </w:p>
        </w:tc>
        <w:tc>
          <w:tcPr>
            <w:tcW w:w="2603" w:type="pct"/>
            <w:shd w:val="clear" w:color="000000" w:fill="BFBFBF"/>
            <w:vAlign w:val="center"/>
            <w:hideMark/>
          </w:tcPr>
          <w:p w14:paraId="2C19D6E0" w14:textId="77777777" w:rsidR="007E216F" w:rsidRPr="009E575D" w:rsidRDefault="007E216F" w:rsidP="004375C7">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說明</w:t>
            </w:r>
          </w:p>
        </w:tc>
        <w:tc>
          <w:tcPr>
            <w:tcW w:w="288" w:type="pct"/>
            <w:shd w:val="clear" w:color="000000" w:fill="BFBFBF"/>
            <w:noWrap/>
            <w:vAlign w:val="center"/>
            <w:hideMark/>
          </w:tcPr>
          <w:p w14:paraId="765529BC" w14:textId="77777777" w:rsidR="007E216F" w:rsidRPr="009E575D" w:rsidRDefault="007E216F" w:rsidP="004375C7">
            <w:pPr>
              <w:widowControl/>
              <w:spacing w:line="32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權重</w:t>
            </w:r>
          </w:p>
        </w:tc>
      </w:tr>
      <w:tr w:rsidR="007E216F" w:rsidRPr="009E575D" w14:paraId="16F8855D" w14:textId="77777777" w:rsidTr="004375C7">
        <w:trPr>
          <w:trHeight w:val="20"/>
        </w:trPr>
        <w:tc>
          <w:tcPr>
            <w:tcW w:w="580" w:type="pct"/>
            <w:vMerge w:val="restart"/>
            <w:shd w:val="clear" w:color="auto" w:fill="auto"/>
            <w:vAlign w:val="center"/>
            <w:hideMark/>
          </w:tcPr>
          <w:p w14:paraId="7515695D" w14:textId="77777777" w:rsidR="007E216F" w:rsidRPr="009E575D" w:rsidRDefault="007E216F" w:rsidP="004375C7">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親子友善</w:t>
            </w:r>
          </w:p>
        </w:tc>
        <w:tc>
          <w:tcPr>
            <w:tcW w:w="291" w:type="pct"/>
            <w:shd w:val="clear" w:color="auto" w:fill="auto"/>
            <w:vAlign w:val="center"/>
            <w:hideMark/>
          </w:tcPr>
          <w:p w14:paraId="517812F7" w14:textId="77777777" w:rsidR="007E216F" w:rsidRPr="009E575D" w:rsidRDefault="007E216F" w:rsidP="004375C7">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238" w:type="pct"/>
            <w:shd w:val="clear" w:color="auto" w:fill="auto"/>
            <w:vAlign w:val="center"/>
            <w:hideMark/>
          </w:tcPr>
          <w:p w14:paraId="067C6314" w14:textId="6F045C25" w:rsidR="007E216F" w:rsidRPr="009E575D" w:rsidRDefault="007E216F" w:rsidP="004375C7">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每處廁所皆設置獨立親子友善廁所</w:t>
            </w:r>
          </w:p>
        </w:tc>
        <w:tc>
          <w:tcPr>
            <w:tcW w:w="2603" w:type="pct"/>
            <w:shd w:val="clear" w:color="auto" w:fill="auto"/>
            <w:vAlign w:val="center"/>
            <w:hideMark/>
          </w:tcPr>
          <w:p w14:paraId="296FC0CC" w14:textId="045B43E9" w:rsidR="007E216F" w:rsidRPr="009E575D" w:rsidRDefault="007E216F" w:rsidP="007E216F">
            <w:pPr>
              <w:pStyle w:val="a3"/>
              <w:widowControl/>
              <w:numPr>
                <w:ilvl w:val="0"/>
                <w:numId w:val="25"/>
              </w:numPr>
              <w:spacing w:line="32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須符合</w:t>
            </w:r>
            <w:r w:rsidR="00FB6493" w:rsidRPr="00FB6493">
              <w:rPr>
                <w:rFonts w:ascii="Times New Roman" w:eastAsia="微軟正黑體" w:hAnsi="Times New Roman" w:cs="Times New Roman" w:hint="eastAsia"/>
                <w:color w:val="000000"/>
                <w:kern w:val="0"/>
                <w:sz w:val="20"/>
                <w:szCs w:val="20"/>
                <w:highlight w:val="yellow"/>
              </w:rPr>
              <w:t>基本友善評定編號</w:t>
            </w:r>
            <w:r w:rsidR="00FB6493" w:rsidRPr="00FB6493">
              <w:rPr>
                <w:rFonts w:ascii="Times New Roman" w:eastAsia="微軟正黑體" w:hAnsi="Times New Roman" w:cs="Times New Roman" w:hint="eastAsia"/>
                <w:color w:val="000000"/>
                <w:kern w:val="0"/>
                <w:sz w:val="20"/>
                <w:szCs w:val="20"/>
                <w:highlight w:val="yellow"/>
              </w:rPr>
              <w:t>3</w:t>
            </w:r>
            <w:r w:rsidRPr="00FB6493">
              <w:rPr>
                <w:rFonts w:ascii="Times New Roman" w:eastAsia="微軟正黑體" w:hAnsi="Times New Roman" w:cs="Times New Roman"/>
                <w:color w:val="000000"/>
                <w:kern w:val="0"/>
                <w:sz w:val="20"/>
                <w:szCs w:val="20"/>
                <w:highlight w:val="yellow"/>
              </w:rPr>
              <w:t>-3</w:t>
            </w:r>
            <w:r w:rsidRPr="009E575D">
              <w:rPr>
                <w:rFonts w:ascii="Times New Roman" w:eastAsia="微軟正黑體" w:hAnsi="Times New Roman" w:cs="Times New Roman"/>
                <w:color w:val="000000"/>
                <w:kern w:val="0"/>
                <w:sz w:val="20"/>
                <w:szCs w:val="20"/>
              </w:rPr>
              <w:t>者已設置直接符合</w:t>
            </w:r>
          </w:p>
          <w:p w14:paraId="35882D9F" w14:textId="1191EA1B" w:rsidR="007E216F" w:rsidRPr="009E575D" w:rsidRDefault="007E216F" w:rsidP="007E216F">
            <w:pPr>
              <w:pStyle w:val="a3"/>
              <w:widowControl/>
              <w:numPr>
                <w:ilvl w:val="0"/>
                <w:numId w:val="25"/>
              </w:numPr>
              <w:spacing w:line="32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多功能廁所含符合公共場所親子廁所盥洗室設置辦法者也算符合</w:t>
            </w:r>
          </w:p>
          <w:p w14:paraId="6CF1A578" w14:textId="4026A423" w:rsidR="007E216F" w:rsidRPr="009E575D" w:rsidRDefault="007E216F" w:rsidP="007E216F">
            <w:pPr>
              <w:pStyle w:val="a3"/>
              <w:widowControl/>
              <w:numPr>
                <w:ilvl w:val="0"/>
                <w:numId w:val="25"/>
              </w:numPr>
              <w:spacing w:line="32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分別於男、</w:t>
            </w:r>
            <w:proofErr w:type="gramStart"/>
            <w:r w:rsidRPr="009E575D">
              <w:rPr>
                <w:rFonts w:ascii="Times New Roman" w:eastAsia="微軟正黑體" w:hAnsi="Times New Roman" w:cs="Times New Roman"/>
                <w:color w:val="000000"/>
                <w:kern w:val="0"/>
                <w:sz w:val="20"/>
                <w:szCs w:val="20"/>
              </w:rPr>
              <w:t>女廁中設置</w:t>
            </w:r>
            <w:proofErr w:type="gramEnd"/>
            <w:r w:rsidRPr="009E575D">
              <w:rPr>
                <w:rFonts w:ascii="Times New Roman" w:eastAsia="微軟正黑體" w:hAnsi="Times New Roman" w:cs="Times New Roman"/>
                <w:color w:val="000000"/>
                <w:kern w:val="0"/>
                <w:sz w:val="20"/>
                <w:szCs w:val="20"/>
              </w:rPr>
              <w:t>符合公共場所親子廁所盥洗室設置辦法規範者直接符合</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需同時並存，僅同一處僅男廁或女廁設置者不算</w:t>
            </w:r>
            <w:r w:rsidR="002570DF">
              <w:rPr>
                <w:rFonts w:ascii="Times New Roman" w:eastAsia="微軟正黑體" w:hAnsi="Times New Roman" w:cs="Times New Roman"/>
                <w:color w:val="000000"/>
                <w:kern w:val="0"/>
                <w:sz w:val="20"/>
                <w:szCs w:val="20"/>
              </w:rPr>
              <w:t>）</w:t>
            </w:r>
          </w:p>
        </w:tc>
        <w:tc>
          <w:tcPr>
            <w:tcW w:w="288" w:type="pct"/>
            <w:shd w:val="clear" w:color="auto" w:fill="auto"/>
            <w:noWrap/>
            <w:vAlign w:val="center"/>
            <w:hideMark/>
          </w:tcPr>
          <w:p w14:paraId="0D65D712" w14:textId="77777777" w:rsidR="007E216F" w:rsidRPr="009E575D" w:rsidRDefault="007E216F" w:rsidP="004375C7">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40%</w:t>
            </w:r>
          </w:p>
        </w:tc>
      </w:tr>
      <w:tr w:rsidR="007E216F" w:rsidRPr="009E575D" w14:paraId="6CB26A98" w14:textId="77777777" w:rsidTr="004375C7">
        <w:trPr>
          <w:trHeight w:val="20"/>
        </w:trPr>
        <w:tc>
          <w:tcPr>
            <w:tcW w:w="580" w:type="pct"/>
            <w:vMerge/>
            <w:vAlign w:val="center"/>
            <w:hideMark/>
          </w:tcPr>
          <w:p w14:paraId="5721009F" w14:textId="77777777" w:rsidR="007E216F" w:rsidRPr="009E575D" w:rsidRDefault="007E216F" w:rsidP="004375C7">
            <w:pPr>
              <w:widowControl/>
              <w:spacing w:line="320" w:lineRule="exact"/>
              <w:rPr>
                <w:rFonts w:ascii="Times New Roman" w:eastAsia="微軟正黑體" w:hAnsi="Times New Roman" w:cs="Times New Roman"/>
                <w:color w:val="000000"/>
                <w:kern w:val="0"/>
                <w:sz w:val="20"/>
                <w:szCs w:val="20"/>
              </w:rPr>
            </w:pPr>
          </w:p>
        </w:tc>
        <w:tc>
          <w:tcPr>
            <w:tcW w:w="291" w:type="pct"/>
            <w:shd w:val="clear" w:color="auto" w:fill="auto"/>
            <w:vAlign w:val="center"/>
            <w:hideMark/>
          </w:tcPr>
          <w:p w14:paraId="2821CAAD" w14:textId="77777777" w:rsidR="007E216F" w:rsidRPr="009E575D" w:rsidRDefault="007E216F" w:rsidP="004375C7">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1238" w:type="pct"/>
            <w:shd w:val="clear" w:color="auto" w:fill="auto"/>
            <w:vAlign w:val="center"/>
            <w:hideMark/>
          </w:tcPr>
          <w:p w14:paraId="33690C71" w14:textId="34661BAF" w:rsidR="007E216F" w:rsidRPr="009E575D" w:rsidRDefault="007E216F" w:rsidP="004375C7">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每處廁所皆於男、</w:t>
            </w:r>
            <w:proofErr w:type="gramStart"/>
            <w:r w:rsidRPr="009E575D">
              <w:rPr>
                <w:rFonts w:ascii="Times New Roman" w:eastAsia="微軟正黑體" w:hAnsi="Times New Roman" w:cs="Times New Roman"/>
                <w:color w:val="000000"/>
                <w:kern w:val="0"/>
                <w:sz w:val="20"/>
                <w:szCs w:val="20"/>
              </w:rPr>
              <w:t>女廁或性別</w:t>
            </w:r>
            <w:proofErr w:type="gramEnd"/>
            <w:r w:rsidRPr="009E575D">
              <w:rPr>
                <w:rFonts w:ascii="Times New Roman" w:eastAsia="微軟正黑體" w:hAnsi="Times New Roman" w:cs="Times New Roman"/>
                <w:color w:val="000000"/>
                <w:kern w:val="0"/>
                <w:sz w:val="20"/>
                <w:szCs w:val="20"/>
              </w:rPr>
              <w:t>友善廁所中至少</w:t>
            </w:r>
            <w:r w:rsidRPr="009E575D">
              <w:rPr>
                <w:rFonts w:ascii="Times New Roman" w:eastAsia="微軟正黑體" w:hAnsi="Times New Roman" w:cs="Times New Roman"/>
                <w:color w:val="000000"/>
                <w:kern w:val="0"/>
                <w:sz w:val="20"/>
                <w:szCs w:val="20"/>
              </w:rPr>
              <w:t>1</w:t>
            </w:r>
            <w:r w:rsidRPr="009E575D">
              <w:rPr>
                <w:rFonts w:ascii="Times New Roman" w:eastAsia="微軟正黑體" w:hAnsi="Times New Roman" w:cs="Times New Roman"/>
                <w:color w:val="000000"/>
                <w:kern w:val="0"/>
                <w:sz w:val="20"/>
                <w:szCs w:val="20"/>
              </w:rPr>
              <w:t>間廁所</w:t>
            </w:r>
            <w:proofErr w:type="gramStart"/>
            <w:r w:rsidRPr="009E575D">
              <w:rPr>
                <w:rFonts w:ascii="Times New Roman" w:eastAsia="微軟正黑體" w:hAnsi="Times New Roman" w:cs="Times New Roman"/>
                <w:color w:val="000000"/>
                <w:kern w:val="0"/>
                <w:sz w:val="20"/>
                <w:szCs w:val="20"/>
              </w:rPr>
              <w:t>增設親子</w:t>
            </w:r>
            <w:proofErr w:type="gramEnd"/>
            <w:r w:rsidRPr="009E575D">
              <w:rPr>
                <w:rFonts w:ascii="Times New Roman" w:eastAsia="微軟正黑體" w:hAnsi="Times New Roman" w:cs="Times New Roman"/>
                <w:color w:val="000000"/>
                <w:kern w:val="0"/>
                <w:sz w:val="20"/>
                <w:szCs w:val="20"/>
              </w:rPr>
              <w:t>友善設備</w:t>
            </w:r>
          </w:p>
        </w:tc>
        <w:tc>
          <w:tcPr>
            <w:tcW w:w="2603" w:type="pct"/>
            <w:shd w:val="clear" w:color="auto" w:fill="auto"/>
            <w:vAlign w:val="center"/>
            <w:hideMark/>
          </w:tcPr>
          <w:p w14:paraId="1BD19D50" w14:textId="6DE15508" w:rsidR="007E216F" w:rsidRPr="009E575D" w:rsidRDefault="007E216F" w:rsidP="007E216F">
            <w:pPr>
              <w:pStyle w:val="a3"/>
              <w:widowControl/>
              <w:numPr>
                <w:ilvl w:val="0"/>
                <w:numId w:val="26"/>
              </w:numPr>
              <w:spacing w:line="32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須符合</w:t>
            </w:r>
            <w:r w:rsidR="00FB6493" w:rsidRPr="00FB6493">
              <w:rPr>
                <w:rFonts w:ascii="Times New Roman" w:eastAsia="微軟正黑體" w:hAnsi="Times New Roman" w:cs="Times New Roman" w:hint="eastAsia"/>
                <w:color w:val="000000"/>
                <w:kern w:val="0"/>
                <w:sz w:val="20"/>
                <w:szCs w:val="20"/>
                <w:highlight w:val="yellow"/>
              </w:rPr>
              <w:t>基本友善評定編號</w:t>
            </w:r>
            <w:r w:rsidR="00FB6493" w:rsidRPr="00FB6493">
              <w:rPr>
                <w:rFonts w:ascii="Times New Roman" w:eastAsia="微軟正黑體" w:hAnsi="Times New Roman" w:cs="Times New Roman" w:hint="eastAsia"/>
                <w:color w:val="000000"/>
                <w:kern w:val="0"/>
                <w:sz w:val="20"/>
                <w:szCs w:val="20"/>
                <w:highlight w:val="yellow"/>
              </w:rPr>
              <w:t>3</w:t>
            </w:r>
            <w:r w:rsidR="00FB6493" w:rsidRPr="00FB6493">
              <w:rPr>
                <w:rFonts w:ascii="Times New Roman" w:eastAsia="微軟正黑體" w:hAnsi="Times New Roman" w:cs="Times New Roman"/>
                <w:color w:val="000000"/>
                <w:kern w:val="0"/>
                <w:sz w:val="20"/>
                <w:szCs w:val="20"/>
                <w:highlight w:val="yellow"/>
              </w:rPr>
              <w:t>-3</w:t>
            </w:r>
            <w:r w:rsidRPr="009E575D">
              <w:rPr>
                <w:rFonts w:ascii="Times New Roman" w:eastAsia="微軟正黑體" w:hAnsi="Times New Roman" w:cs="Times New Roman"/>
                <w:color w:val="000000"/>
                <w:kern w:val="0"/>
                <w:sz w:val="20"/>
                <w:szCs w:val="20"/>
              </w:rPr>
              <w:t>者已設置直接符合</w:t>
            </w:r>
          </w:p>
          <w:p w14:paraId="2EE65088" w14:textId="1FC97614" w:rsidR="007E216F" w:rsidRPr="009E575D" w:rsidRDefault="007E216F" w:rsidP="007E216F">
            <w:pPr>
              <w:pStyle w:val="a3"/>
              <w:widowControl/>
              <w:numPr>
                <w:ilvl w:val="0"/>
                <w:numId w:val="26"/>
              </w:numPr>
              <w:spacing w:line="32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至少需有兒童安全座椅、兒童</w:t>
            </w:r>
            <w:proofErr w:type="gramStart"/>
            <w:r w:rsidRPr="009E575D">
              <w:rPr>
                <w:rFonts w:ascii="Times New Roman" w:eastAsia="微軟正黑體" w:hAnsi="Times New Roman" w:cs="Times New Roman"/>
                <w:color w:val="000000"/>
                <w:kern w:val="0"/>
                <w:sz w:val="20"/>
                <w:szCs w:val="20"/>
              </w:rPr>
              <w:t>座墊</w:t>
            </w:r>
            <w:proofErr w:type="gramEnd"/>
            <w:r w:rsidRPr="009E575D">
              <w:rPr>
                <w:rFonts w:ascii="Times New Roman" w:eastAsia="微軟正黑體" w:hAnsi="Times New Roman" w:cs="Times New Roman"/>
                <w:color w:val="000000"/>
                <w:kern w:val="0"/>
                <w:sz w:val="20"/>
                <w:szCs w:val="20"/>
              </w:rPr>
              <w:t>、適合兒童之洗手台、適合兒童小便器</w:t>
            </w:r>
          </w:p>
          <w:p w14:paraId="600F0A5D" w14:textId="44B107DD" w:rsidR="007E216F" w:rsidRPr="009E575D" w:rsidRDefault="007E216F" w:rsidP="007E216F">
            <w:pPr>
              <w:pStyle w:val="a3"/>
              <w:widowControl/>
              <w:numPr>
                <w:ilvl w:val="0"/>
                <w:numId w:val="26"/>
              </w:numPr>
              <w:spacing w:line="32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以符合</w:t>
            </w:r>
            <w:r w:rsidR="00FD3697" w:rsidRPr="009E575D">
              <w:rPr>
                <w:rFonts w:ascii="Times New Roman" w:eastAsia="微軟正黑體" w:hAnsi="Times New Roman" w:cs="Times New Roman"/>
                <w:color w:val="000000"/>
                <w:kern w:val="0"/>
                <w:sz w:val="20"/>
                <w:szCs w:val="20"/>
              </w:rPr>
              <w:t>1</w:t>
            </w:r>
            <w:r w:rsidRPr="009E575D">
              <w:rPr>
                <w:rFonts w:ascii="Times New Roman" w:eastAsia="微軟正黑體" w:hAnsi="Times New Roman" w:cs="Times New Roman"/>
                <w:color w:val="000000"/>
                <w:kern w:val="0"/>
                <w:sz w:val="20"/>
                <w:szCs w:val="20"/>
              </w:rPr>
              <w:t>者，</w:t>
            </w:r>
            <w:r w:rsidR="00F532EC">
              <w:rPr>
                <w:rFonts w:ascii="Times New Roman" w:eastAsia="微軟正黑體" w:hAnsi="Times New Roman" w:cs="Times New Roman" w:hint="eastAsia"/>
                <w:color w:val="000000"/>
                <w:kern w:val="0"/>
                <w:sz w:val="20"/>
                <w:szCs w:val="20"/>
              </w:rPr>
              <w:t>另</w:t>
            </w:r>
            <w:r w:rsidRPr="009E575D">
              <w:rPr>
                <w:rFonts w:ascii="Times New Roman" w:eastAsia="微軟正黑體" w:hAnsi="Times New Roman" w:cs="Times New Roman"/>
                <w:color w:val="000000"/>
                <w:kern w:val="0"/>
                <w:sz w:val="20"/>
                <w:szCs w:val="20"/>
              </w:rPr>
              <w:t>增加親子友善設備者，本項符合，反之則不符合</w:t>
            </w:r>
          </w:p>
        </w:tc>
        <w:tc>
          <w:tcPr>
            <w:tcW w:w="288" w:type="pct"/>
            <w:shd w:val="clear" w:color="auto" w:fill="auto"/>
            <w:noWrap/>
            <w:vAlign w:val="center"/>
            <w:hideMark/>
          </w:tcPr>
          <w:p w14:paraId="3C0D7E48" w14:textId="77777777" w:rsidR="007E216F" w:rsidRPr="009E575D" w:rsidRDefault="007E216F" w:rsidP="004375C7">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40%</w:t>
            </w:r>
          </w:p>
        </w:tc>
      </w:tr>
      <w:tr w:rsidR="007E216F" w:rsidRPr="009E575D" w14:paraId="6AC1421F" w14:textId="77777777" w:rsidTr="004375C7">
        <w:trPr>
          <w:trHeight w:val="20"/>
        </w:trPr>
        <w:tc>
          <w:tcPr>
            <w:tcW w:w="580" w:type="pct"/>
            <w:vMerge/>
            <w:vAlign w:val="center"/>
            <w:hideMark/>
          </w:tcPr>
          <w:p w14:paraId="13B02C47" w14:textId="77777777" w:rsidR="007E216F" w:rsidRPr="009E575D" w:rsidRDefault="007E216F" w:rsidP="004375C7">
            <w:pPr>
              <w:widowControl/>
              <w:spacing w:line="320" w:lineRule="exact"/>
              <w:rPr>
                <w:rFonts w:ascii="Times New Roman" w:eastAsia="微軟正黑體" w:hAnsi="Times New Roman" w:cs="Times New Roman"/>
                <w:color w:val="000000"/>
                <w:kern w:val="0"/>
                <w:sz w:val="20"/>
                <w:szCs w:val="20"/>
              </w:rPr>
            </w:pPr>
          </w:p>
        </w:tc>
        <w:tc>
          <w:tcPr>
            <w:tcW w:w="291" w:type="pct"/>
            <w:shd w:val="clear" w:color="auto" w:fill="auto"/>
            <w:vAlign w:val="center"/>
            <w:hideMark/>
          </w:tcPr>
          <w:p w14:paraId="689F585D" w14:textId="77777777" w:rsidR="007E216F" w:rsidRPr="009E575D" w:rsidRDefault="007E216F" w:rsidP="004375C7">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w:t>
            </w:r>
          </w:p>
        </w:tc>
        <w:tc>
          <w:tcPr>
            <w:tcW w:w="1238" w:type="pct"/>
            <w:shd w:val="clear" w:color="auto" w:fill="auto"/>
            <w:vAlign w:val="center"/>
            <w:hideMark/>
          </w:tcPr>
          <w:p w14:paraId="440DC6F2" w14:textId="22FA321B" w:rsidR="007E216F" w:rsidRPr="009E575D" w:rsidRDefault="007E216F" w:rsidP="004375C7">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於一般男女配置或性別友善廁所中，提供簡單座椅</w:t>
            </w:r>
          </w:p>
        </w:tc>
        <w:tc>
          <w:tcPr>
            <w:tcW w:w="2603" w:type="pct"/>
            <w:shd w:val="clear" w:color="auto" w:fill="auto"/>
            <w:vAlign w:val="center"/>
            <w:hideMark/>
          </w:tcPr>
          <w:p w14:paraId="5F95FF9D" w14:textId="77777777" w:rsidR="007E216F" w:rsidRPr="009E575D" w:rsidRDefault="007E216F" w:rsidP="004375C7">
            <w:pPr>
              <w:widowControl/>
              <w:spacing w:line="32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座椅供等待幼童如廁之親子使用</w:t>
            </w:r>
          </w:p>
        </w:tc>
        <w:tc>
          <w:tcPr>
            <w:tcW w:w="288" w:type="pct"/>
            <w:shd w:val="clear" w:color="auto" w:fill="auto"/>
            <w:noWrap/>
            <w:vAlign w:val="center"/>
            <w:hideMark/>
          </w:tcPr>
          <w:p w14:paraId="187C11BD" w14:textId="77777777" w:rsidR="007E216F" w:rsidRPr="009E575D" w:rsidRDefault="007E216F" w:rsidP="004375C7">
            <w:pPr>
              <w:widowControl/>
              <w:spacing w:line="32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20%</w:t>
            </w:r>
          </w:p>
        </w:tc>
      </w:tr>
    </w:tbl>
    <w:p w14:paraId="32CE6F8E" w14:textId="6DAEDB2D" w:rsidR="0023155C" w:rsidRDefault="00CE01D5" w:rsidP="00BA2E35">
      <w:pP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備註：</w:t>
      </w:r>
      <w:r w:rsidR="00BA2E35" w:rsidRPr="009E575D">
        <w:rPr>
          <w:rFonts w:ascii="Times New Roman" w:eastAsia="微軟正黑體" w:hAnsi="Times New Roman" w:cs="Times New Roman"/>
          <w:sz w:val="20"/>
          <w:szCs w:val="20"/>
        </w:rPr>
        <w:t>評定編號</w:t>
      </w:r>
      <w:r w:rsidR="00BA2E35" w:rsidRPr="009E575D">
        <w:rPr>
          <w:rFonts w:ascii="Times New Roman" w:eastAsia="微軟正黑體" w:hAnsi="Times New Roman" w:cs="Times New Roman"/>
          <w:sz w:val="20"/>
          <w:szCs w:val="20"/>
        </w:rPr>
        <w:t>1+3</w:t>
      </w:r>
      <w:r w:rsidR="00FD3697" w:rsidRPr="009E575D">
        <w:rPr>
          <w:rFonts w:ascii="Times New Roman" w:eastAsia="微軟正黑體" w:hAnsi="Times New Roman" w:cs="Times New Roman"/>
          <w:sz w:val="20"/>
          <w:szCs w:val="20"/>
        </w:rPr>
        <w:t>或</w:t>
      </w:r>
      <w:r w:rsidR="00FD3697" w:rsidRPr="009E575D">
        <w:rPr>
          <w:rFonts w:ascii="Times New Roman" w:eastAsia="微軟正黑體" w:hAnsi="Times New Roman" w:cs="Times New Roman"/>
          <w:sz w:val="20"/>
          <w:szCs w:val="20"/>
        </w:rPr>
        <w:t>2+3</w:t>
      </w:r>
      <w:r w:rsidR="00BA2E35" w:rsidRPr="009E575D">
        <w:rPr>
          <w:rFonts w:ascii="Times New Roman" w:eastAsia="微軟正黑體" w:hAnsi="Times New Roman" w:cs="Times New Roman"/>
          <w:sz w:val="20"/>
          <w:szCs w:val="20"/>
        </w:rPr>
        <w:t>為基本項目</w:t>
      </w:r>
    </w:p>
    <w:p w14:paraId="681B3BB7" w14:textId="77777777" w:rsidR="0075775D" w:rsidRDefault="0075775D" w:rsidP="00BA2E35">
      <w:pPr>
        <w:rPr>
          <w:rFonts w:ascii="Times New Roman" w:eastAsia="微軟正黑體" w:hAnsi="Times New Roman" w:cs="Times New Roman"/>
          <w:sz w:val="20"/>
          <w:szCs w:val="20"/>
        </w:rPr>
      </w:pPr>
    </w:p>
    <w:tbl>
      <w:tblPr>
        <w:tblStyle w:val="a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3"/>
        <w:gridCol w:w="4873"/>
      </w:tblGrid>
      <w:tr w:rsidR="00456129" w14:paraId="5EEA91DC" w14:textId="77777777" w:rsidTr="00456129">
        <w:trPr>
          <w:trHeight w:val="2835"/>
        </w:trPr>
        <w:tc>
          <w:tcPr>
            <w:tcW w:w="2500" w:type="pct"/>
            <w:vAlign w:val="center"/>
          </w:tcPr>
          <w:p w14:paraId="778FEF5D" w14:textId="3E5379A2" w:rsidR="00456129" w:rsidRDefault="00456129" w:rsidP="00456129">
            <w:pPr>
              <w:jc w:val="center"/>
              <w:rPr>
                <w:rFonts w:ascii="Times New Roman" w:eastAsia="微軟正黑體" w:hAnsi="Times New Roman" w:cs="Times New Roman"/>
                <w:sz w:val="20"/>
                <w:szCs w:val="20"/>
              </w:rPr>
            </w:pPr>
            <w:r>
              <w:rPr>
                <w:noProof/>
              </w:rPr>
              <w:drawing>
                <wp:inline distT="0" distB="0" distL="0" distR="0" wp14:anchorId="3972A8C9" wp14:editId="199B5AAC">
                  <wp:extent cx="2399736" cy="1800000"/>
                  <wp:effectExtent l="0" t="0" r="635" b="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99736" cy="1800000"/>
                          </a:xfrm>
                          <a:prstGeom prst="rect">
                            <a:avLst/>
                          </a:prstGeom>
                          <a:noFill/>
                          <a:ln>
                            <a:noFill/>
                          </a:ln>
                        </pic:spPr>
                      </pic:pic>
                    </a:graphicData>
                  </a:graphic>
                </wp:inline>
              </w:drawing>
            </w:r>
          </w:p>
        </w:tc>
        <w:tc>
          <w:tcPr>
            <w:tcW w:w="2500" w:type="pct"/>
            <w:vAlign w:val="center"/>
          </w:tcPr>
          <w:p w14:paraId="67DEC8D4" w14:textId="6A9C914B" w:rsidR="00456129" w:rsidRDefault="00456129" w:rsidP="00456129">
            <w:pPr>
              <w:jc w:val="center"/>
              <w:rPr>
                <w:rFonts w:ascii="Times New Roman" w:eastAsia="微軟正黑體" w:hAnsi="Times New Roman" w:cs="Times New Roman"/>
                <w:sz w:val="20"/>
                <w:szCs w:val="20"/>
              </w:rPr>
            </w:pPr>
            <w:r>
              <w:rPr>
                <w:noProof/>
              </w:rPr>
              <w:drawing>
                <wp:inline distT="0" distB="0" distL="0" distR="0" wp14:anchorId="066E7F0D" wp14:editId="2D29EE1D">
                  <wp:extent cx="1428750" cy="1799578"/>
                  <wp:effectExtent l="0" t="0" r="0"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r="47158"/>
                          <a:stretch/>
                        </pic:blipFill>
                        <pic:spPr bwMode="auto">
                          <a:xfrm>
                            <a:off x="0" y="0"/>
                            <a:ext cx="1429085" cy="1800000"/>
                          </a:xfrm>
                          <a:prstGeom prst="rect">
                            <a:avLst/>
                          </a:prstGeom>
                          <a:noFill/>
                          <a:ln>
                            <a:noFill/>
                          </a:ln>
                          <a:extLst>
                            <a:ext uri="{53640926-AAD7-44D8-BBD7-CCE9431645EC}">
                              <a14:shadowObscured xmlns:a14="http://schemas.microsoft.com/office/drawing/2010/main"/>
                            </a:ext>
                          </a:extLst>
                        </pic:spPr>
                      </pic:pic>
                    </a:graphicData>
                  </a:graphic>
                </wp:inline>
              </w:drawing>
            </w:r>
            <w:r w:rsidR="00150B7B">
              <w:rPr>
                <w:rFonts w:ascii="Times New Roman" w:eastAsia="微軟正黑體" w:hAnsi="Times New Roman" w:cs="Times New Roman" w:hint="eastAsia"/>
                <w:sz w:val="20"/>
                <w:szCs w:val="20"/>
              </w:rPr>
              <w:t xml:space="preserve"> </w:t>
            </w:r>
            <w:r w:rsidR="00DB769F">
              <w:rPr>
                <w:noProof/>
              </w:rPr>
              <w:drawing>
                <wp:inline distT="0" distB="0" distL="0" distR="0" wp14:anchorId="3EDDBCA1" wp14:editId="35D26BCA">
                  <wp:extent cx="1800000" cy="1197353"/>
                  <wp:effectExtent l="0" t="3493" r="6668" b="6667"/>
                  <wp:docPr id="279" name="圖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rot="16200000">
                            <a:off x="0" y="0"/>
                            <a:ext cx="1800000" cy="1197353"/>
                          </a:xfrm>
                          <a:prstGeom prst="rect">
                            <a:avLst/>
                          </a:prstGeom>
                          <a:noFill/>
                          <a:ln>
                            <a:noFill/>
                          </a:ln>
                        </pic:spPr>
                      </pic:pic>
                    </a:graphicData>
                  </a:graphic>
                </wp:inline>
              </w:drawing>
            </w:r>
          </w:p>
        </w:tc>
      </w:tr>
      <w:tr w:rsidR="00456129" w14:paraId="012B71E9" w14:textId="77777777" w:rsidTr="00456129">
        <w:tc>
          <w:tcPr>
            <w:tcW w:w="2500" w:type="pct"/>
            <w:vAlign w:val="center"/>
          </w:tcPr>
          <w:p w14:paraId="67EA8C3F" w14:textId="6A03F069" w:rsidR="00456129" w:rsidRDefault="00456129" w:rsidP="00456129">
            <w:pPr>
              <w:jc w:val="center"/>
              <w:rPr>
                <w:rFonts w:ascii="Times New Roman" w:eastAsia="微軟正黑體" w:hAnsi="Times New Roman" w:cs="Times New Roman"/>
                <w:sz w:val="20"/>
                <w:szCs w:val="20"/>
              </w:rPr>
            </w:pPr>
            <w:r>
              <w:rPr>
                <w:rFonts w:ascii="Times New Roman" w:eastAsia="微軟正黑體" w:hAnsi="Times New Roman" w:cs="Times New Roman" w:hint="eastAsia"/>
                <w:sz w:val="20"/>
                <w:szCs w:val="20"/>
              </w:rPr>
              <w:t>評定編號</w:t>
            </w:r>
            <w:r>
              <w:rPr>
                <w:rFonts w:ascii="Times New Roman" w:eastAsia="微軟正黑體" w:hAnsi="Times New Roman" w:cs="Times New Roman" w:hint="eastAsia"/>
                <w:sz w:val="20"/>
                <w:szCs w:val="20"/>
              </w:rPr>
              <w:t>1</w:t>
            </w:r>
            <w:r>
              <w:rPr>
                <w:rFonts w:ascii="Times New Roman" w:eastAsia="微軟正黑體" w:hAnsi="Times New Roman" w:cs="Times New Roman" w:hint="eastAsia"/>
                <w:sz w:val="20"/>
                <w:szCs w:val="20"/>
              </w:rPr>
              <w:t>：</w:t>
            </w:r>
            <w:r w:rsidRPr="009E575D">
              <w:rPr>
                <w:rFonts w:ascii="Times New Roman" w:eastAsia="微軟正黑體" w:hAnsi="Times New Roman" w:cs="Times New Roman"/>
                <w:color w:val="000000"/>
                <w:kern w:val="0"/>
                <w:sz w:val="20"/>
                <w:szCs w:val="20"/>
              </w:rPr>
              <w:t>每處廁所皆設置獨立親子友善廁所</w:t>
            </w:r>
          </w:p>
        </w:tc>
        <w:tc>
          <w:tcPr>
            <w:tcW w:w="2500" w:type="pct"/>
            <w:vAlign w:val="center"/>
          </w:tcPr>
          <w:p w14:paraId="2C13393C" w14:textId="72A181CF" w:rsidR="00456129" w:rsidRDefault="00456129" w:rsidP="00456129">
            <w:pPr>
              <w:spacing w:line="280" w:lineRule="exact"/>
              <w:ind w:left="1156" w:hangingChars="578" w:hanging="1156"/>
              <w:rPr>
                <w:rFonts w:ascii="Times New Roman" w:eastAsia="微軟正黑體" w:hAnsi="Times New Roman" w:cs="Times New Roman"/>
                <w:sz w:val="20"/>
                <w:szCs w:val="20"/>
              </w:rPr>
            </w:pPr>
            <w:r>
              <w:rPr>
                <w:rFonts w:ascii="Times New Roman" w:eastAsia="微軟正黑體" w:hAnsi="Times New Roman" w:cs="Times New Roman" w:hint="eastAsia"/>
                <w:sz w:val="20"/>
                <w:szCs w:val="20"/>
              </w:rPr>
              <w:t>評定編號</w:t>
            </w:r>
            <w:r>
              <w:rPr>
                <w:rFonts w:ascii="Times New Roman" w:eastAsia="微軟正黑體" w:hAnsi="Times New Roman" w:cs="Times New Roman" w:hint="eastAsia"/>
                <w:sz w:val="20"/>
                <w:szCs w:val="20"/>
              </w:rPr>
              <w:t>2</w:t>
            </w:r>
            <w:r>
              <w:rPr>
                <w:rFonts w:ascii="Times New Roman" w:eastAsia="微軟正黑體" w:hAnsi="Times New Roman" w:cs="Times New Roman" w:hint="eastAsia"/>
                <w:sz w:val="20"/>
                <w:szCs w:val="20"/>
              </w:rPr>
              <w:t>：</w:t>
            </w:r>
            <w:r w:rsidRPr="009E575D">
              <w:rPr>
                <w:rFonts w:ascii="Times New Roman" w:eastAsia="微軟正黑體" w:hAnsi="Times New Roman" w:cs="Times New Roman"/>
                <w:color w:val="000000"/>
                <w:kern w:val="0"/>
                <w:sz w:val="20"/>
                <w:szCs w:val="20"/>
              </w:rPr>
              <w:t>每處廁所皆於男、</w:t>
            </w:r>
            <w:proofErr w:type="gramStart"/>
            <w:r w:rsidRPr="009E575D">
              <w:rPr>
                <w:rFonts w:ascii="Times New Roman" w:eastAsia="微軟正黑體" w:hAnsi="Times New Roman" w:cs="Times New Roman"/>
                <w:color w:val="000000"/>
                <w:kern w:val="0"/>
                <w:sz w:val="20"/>
                <w:szCs w:val="20"/>
              </w:rPr>
              <w:t>女廁或性別</w:t>
            </w:r>
            <w:proofErr w:type="gramEnd"/>
            <w:r w:rsidRPr="009E575D">
              <w:rPr>
                <w:rFonts w:ascii="Times New Roman" w:eastAsia="微軟正黑體" w:hAnsi="Times New Roman" w:cs="Times New Roman"/>
                <w:color w:val="000000"/>
                <w:kern w:val="0"/>
                <w:sz w:val="20"/>
                <w:szCs w:val="20"/>
              </w:rPr>
              <w:t>友善廁所中至少</w:t>
            </w:r>
            <w:r w:rsidRPr="009E575D">
              <w:rPr>
                <w:rFonts w:ascii="Times New Roman" w:eastAsia="微軟正黑體" w:hAnsi="Times New Roman" w:cs="Times New Roman"/>
                <w:color w:val="000000"/>
                <w:kern w:val="0"/>
                <w:sz w:val="20"/>
                <w:szCs w:val="20"/>
              </w:rPr>
              <w:t>1</w:t>
            </w:r>
            <w:r w:rsidRPr="009E575D">
              <w:rPr>
                <w:rFonts w:ascii="Times New Roman" w:eastAsia="微軟正黑體" w:hAnsi="Times New Roman" w:cs="Times New Roman"/>
                <w:color w:val="000000"/>
                <w:kern w:val="0"/>
                <w:sz w:val="20"/>
                <w:szCs w:val="20"/>
              </w:rPr>
              <w:t>間廁所</w:t>
            </w:r>
            <w:proofErr w:type="gramStart"/>
            <w:r w:rsidRPr="009E575D">
              <w:rPr>
                <w:rFonts w:ascii="Times New Roman" w:eastAsia="微軟正黑體" w:hAnsi="Times New Roman" w:cs="Times New Roman"/>
                <w:color w:val="000000"/>
                <w:kern w:val="0"/>
                <w:sz w:val="20"/>
                <w:szCs w:val="20"/>
              </w:rPr>
              <w:t>增設親子</w:t>
            </w:r>
            <w:proofErr w:type="gramEnd"/>
            <w:r w:rsidRPr="009E575D">
              <w:rPr>
                <w:rFonts w:ascii="Times New Roman" w:eastAsia="微軟正黑體" w:hAnsi="Times New Roman" w:cs="Times New Roman"/>
                <w:color w:val="000000"/>
                <w:kern w:val="0"/>
                <w:sz w:val="20"/>
                <w:szCs w:val="20"/>
              </w:rPr>
              <w:t>友善設備</w:t>
            </w:r>
          </w:p>
        </w:tc>
      </w:tr>
    </w:tbl>
    <w:p w14:paraId="365FAAEC" w14:textId="77777777" w:rsidR="00153DF9" w:rsidRDefault="00153DF9" w:rsidP="0023155C">
      <w:pPr>
        <w:spacing w:beforeLines="50" w:before="180" w:afterLines="50" w:after="180" w:line="520" w:lineRule="exact"/>
        <w:ind w:left="560" w:hangingChars="200" w:hanging="560"/>
        <w:rPr>
          <w:rFonts w:ascii="Times New Roman" w:eastAsia="微軟正黑體" w:hAnsi="Times New Roman" w:cs="Times New Roman"/>
          <w:b/>
          <w:bCs/>
          <w:sz w:val="28"/>
          <w:szCs w:val="28"/>
        </w:rPr>
      </w:pPr>
    </w:p>
    <w:p w14:paraId="4A4CFB23" w14:textId="77777777" w:rsidR="00153DF9" w:rsidRDefault="00153DF9">
      <w:pPr>
        <w:widowControl/>
        <w:rPr>
          <w:rFonts w:ascii="Times New Roman" w:eastAsia="微軟正黑體" w:hAnsi="Times New Roman" w:cs="Times New Roman"/>
          <w:b/>
          <w:bCs/>
          <w:sz w:val="28"/>
          <w:szCs w:val="28"/>
        </w:rPr>
      </w:pPr>
      <w:r>
        <w:rPr>
          <w:rFonts w:ascii="Times New Roman" w:eastAsia="微軟正黑體" w:hAnsi="Times New Roman" w:cs="Times New Roman"/>
          <w:b/>
          <w:bCs/>
          <w:sz w:val="28"/>
          <w:szCs w:val="28"/>
        </w:rPr>
        <w:br w:type="page"/>
      </w:r>
    </w:p>
    <w:p w14:paraId="243FCA18" w14:textId="0F2CF202" w:rsidR="0023155C" w:rsidRPr="009E575D" w:rsidRDefault="0023155C" w:rsidP="0023155C">
      <w:pPr>
        <w:spacing w:beforeLines="50" w:before="180" w:afterLines="50" w:after="180" w:line="520" w:lineRule="exact"/>
        <w:ind w:left="560" w:hangingChars="200" w:hanging="560"/>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lastRenderedPageBreak/>
        <w:t>四、</w:t>
      </w:r>
      <w:bookmarkStart w:id="23" w:name="_Hlk115365309"/>
      <w:r w:rsidRPr="009E575D">
        <w:rPr>
          <w:rFonts w:ascii="Times New Roman" w:eastAsia="微軟正黑體" w:hAnsi="Times New Roman" w:cs="Times New Roman"/>
          <w:b/>
          <w:bCs/>
          <w:sz w:val="28"/>
          <w:szCs w:val="28"/>
        </w:rPr>
        <w:t>高齡、身心障礙友善</w:t>
      </w:r>
      <w:bookmarkEnd w:id="23"/>
    </w:p>
    <w:p w14:paraId="225EA60E" w14:textId="5B55BF9A" w:rsidR="007D6E4C" w:rsidRPr="009E575D" w:rsidRDefault="00CE01D5" w:rsidP="007D6E4C">
      <w:pPr>
        <w:wordWrap w:val="0"/>
        <w:spacing w:beforeLines="50" w:before="180" w:afterLines="50" w:after="180" w:line="520" w:lineRule="exact"/>
        <w:ind w:leftChars="156" w:left="374" w:firstLineChars="200" w:firstLine="520"/>
        <w:rPr>
          <w:rFonts w:ascii="Times New Roman" w:eastAsia="微軟正黑體" w:hAnsi="Times New Roman" w:cs="Times New Roman"/>
          <w:sz w:val="26"/>
          <w:szCs w:val="26"/>
        </w:rPr>
      </w:pPr>
      <w:r w:rsidRPr="009E575D">
        <w:rPr>
          <w:rFonts w:ascii="Times New Roman" w:eastAsia="微軟正黑體" w:hAnsi="Times New Roman" w:cs="Times New Roman"/>
          <w:sz w:val="26"/>
          <w:szCs w:val="26"/>
        </w:rPr>
        <w:t>高齡、身心障礙友善主要為達高齡長者、身心障礙者之友善，其評</w:t>
      </w:r>
      <w:r w:rsidR="006D7A46" w:rsidRPr="009E575D">
        <w:rPr>
          <w:rFonts w:ascii="Times New Roman" w:eastAsia="微軟正黑體" w:hAnsi="Times New Roman" w:cs="Times New Roman"/>
          <w:sz w:val="26"/>
          <w:szCs w:val="26"/>
        </w:rPr>
        <w:t>估</w:t>
      </w:r>
      <w:r w:rsidRPr="009E575D">
        <w:rPr>
          <w:rFonts w:ascii="Times New Roman" w:eastAsia="微軟正黑體" w:hAnsi="Times New Roman" w:cs="Times New Roman"/>
          <w:sz w:val="26"/>
          <w:szCs w:val="26"/>
        </w:rPr>
        <w:t>標準如表</w:t>
      </w:r>
      <w:r w:rsidRPr="009E575D">
        <w:rPr>
          <w:rFonts w:ascii="Times New Roman" w:eastAsia="微軟正黑體" w:hAnsi="Times New Roman" w:cs="Times New Roman"/>
          <w:sz w:val="26"/>
          <w:szCs w:val="26"/>
        </w:rPr>
        <w:t>1</w:t>
      </w:r>
      <w:r w:rsidR="000018B0">
        <w:rPr>
          <w:rFonts w:ascii="Times New Roman" w:eastAsia="微軟正黑體" w:hAnsi="Times New Roman" w:cs="Times New Roman" w:hint="eastAsia"/>
          <w:sz w:val="26"/>
          <w:szCs w:val="26"/>
        </w:rPr>
        <w:t>2</w:t>
      </w:r>
      <w:r w:rsidRPr="009E575D">
        <w:rPr>
          <w:rFonts w:ascii="Times New Roman" w:eastAsia="微軟正黑體" w:hAnsi="Times New Roman" w:cs="Times New Roman"/>
          <w:sz w:val="26"/>
          <w:szCs w:val="26"/>
        </w:rPr>
        <w:t>所示，其中符合評定編號</w:t>
      </w:r>
      <w:r w:rsidRPr="009E575D">
        <w:rPr>
          <w:rFonts w:ascii="Times New Roman" w:eastAsia="微軟正黑體" w:hAnsi="Times New Roman" w:cs="Times New Roman"/>
          <w:sz w:val="26"/>
          <w:szCs w:val="26"/>
        </w:rPr>
        <w:t>1</w:t>
      </w:r>
      <w:r w:rsidRPr="009E575D">
        <w:rPr>
          <w:rFonts w:ascii="Times New Roman" w:eastAsia="微軟正黑體" w:hAnsi="Times New Roman" w:cs="Times New Roman"/>
          <w:sz w:val="26"/>
          <w:szCs w:val="26"/>
        </w:rPr>
        <w:t>、</w:t>
      </w:r>
      <w:r w:rsidRPr="009E575D">
        <w:rPr>
          <w:rFonts w:ascii="Times New Roman" w:eastAsia="微軟正黑體" w:hAnsi="Times New Roman" w:cs="Times New Roman"/>
          <w:sz w:val="26"/>
          <w:szCs w:val="26"/>
        </w:rPr>
        <w:t>2</w:t>
      </w:r>
      <w:r w:rsidRPr="009E575D">
        <w:rPr>
          <w:rFonts w:ascii="Times New Roman" w:eastAsia="微軟正黑體" w:hAnsi="Times New Roman" w:cs="Times New Roman"/>
          <w:sz w:val="26"/>
          <w:szCs w:val="26"/>
        </w:rPr>
        <w:t>者</w:t>
      </w:r>
      <w:proofErr w:type="gramStart"/>
      <w:r w:rsidRPr="009E575D">
        <w:rPr>
          <w:rFonts w:ascii="Times New Roman" w:eastAsia="微軟正黑體" w:hAnsi="Times New Roman" w:cs="Times New Roman"/>
          <w:sz w:val="26"/>
          <w:szCs w:val="26"/>
        </w:rPr>
        <w:t>可拿權重</w:t>
      </w:r>
      <w:proofErr w:type="gramEnd"/>
      <w:r w:rsidRPr="009E575D">
        <w:rPr>
          <w:rFonts w:ascii="Times New Roman" w:eastAsia="微軟正黑體" w:hAnsi="Times New Roman" w:cs="Times New Roman"/>
          <w:sz w:val="26"/>
          <w:szCs w:val="26"/>
        </w:rPr>
        <w:t>60%</w:t>
      </w:r>
      <w:r w:rsidRPr="009E575D">
        <w:rPr>
          <w:rFonts w:ascii="Times New Roman" w:eastAsia="微軟正黑體" w:hAnsi="Times New Roman" w:cs="Times New Roman"/>
          <w:sz w:val="26"/>
          <w:szCs w:val="26"/>
        </w:rPr>
        <w:t>，可稱基本高齡、身心障礙友善，而</w:t>
      </w:r>
      <w:proofErr w:type="gramStart"/>
      <w:r w:rsidRPr="009E575D">
        <w:rPr>
          <w:rFonts w:ascii="Times New Roman" w:eastAsia="微軟正黑體" w:hAnsi="Times New Roman" w:cs="Times New Roman"/>
          <w:sz w:val="26"/>
          <w:szCs w:val="26"/>
        </w:rPr>
        <w:t>權重拿</w:t>
      </w:r>
      <w:proofErr w:type="gramEnd"/>
      <w:r w:rsidRPr="009E575D">
        <w:rPr>
          <w:rFonts w:ascii="Times New Roman" w:eastAsia="微軟正黑體" w:hAnsi="Times New Roman" w:cs="Times New Roman"/>
          <w:sz w:val="26"/>
          <w:szCs w:val="26"/>
        </w:rPr>
        <w:t>100%</w:t>
      </w:r>
      <w:r w:rsidRPr="009E575D">
        <w:rPr>
          <w:rFonts w:ascii="Times New Roman" w:eastAsia="微軟正黑體" w:hAnsi="Times New Roman" w:cs="Times New Roman"/>
          <w:sz w:val="26"/>
          <w:szCs w:val="26"/>
        </w:rPr>
        <w:t>者可稱高齡、身心障礙友善</w:t>
      </w:r>
      <w:r w:rsidR="001E294C" w:rsidRPr="009E575D">
        <w:rPr>
          <w:rFonts w:ascii="Times New Roman" w:eastAsia="微軟正黑體" w:hAnsi="Times New Roman" w:cs="Times New Roman"/>
          <w:sz w:val="26"/>
          <w:szCs w:val="26"/>
        </w:rPr>
        <w:t>。</w:t>
      </w:r>
    </w:p>
    <w:p w14:paraId="1B54C27E" w14:textId="6D29A583" w:rsidR="007E216F" w:rsidRPr="009E575D" w:rsidRDefault="007E216F" w:rsidP="00BF08AD">
      <w:pPr>
        <w:spacing w:beforeLines="50" w:before="180" w:afterLines="50" w:after="180" w:line="400" w:lineRule="exact"/>
        <w:jc w:val="center"/>
        <w:rPr>
          <w:rFonts w:ascii="Times New Roman" w:eastAsia="微軟正黑體" w:hAnsi="Times New Roman" w:cs="Times New Roman"/>
          <w:b/>
          <w:sz w:val="26"/>
          <w:szCs w:val="26"/>
        </w:rPr>
      </w:pPr>
      <w:bookmarkStart w:id="24" w:name="_Hlk121474384"/>
      <w:r w:rsidRPr="009E575D">
        <w:rPr>
          <w:rFonts w:ascii="Times New Roman" w:eastAsia="微軟正黑體" w:hAnsi="Times New Roman" w:cs="Times New Roman"/>
          <w:b/>
          <w:sz w:val="26"/>
          <w:szCs w:val="26"/>
        </w:rPr>
        <w:t>表</w:t>
      </w:r>
      <w:r w:rsidRPr="009E575D">
        <w:rPr>
          <w:rFonts w:ascii="Times New Roman" w:eastAsia="微軟正黑體" w:hAnsi="Times New Roman" w:cs="Times New Roman"/>
          <w:b/>
          <w:sz w:val="26"/>
          <w:szCs w:val="26"/>
        </w:rPr>
        <w:t>1</w:t>
      </w:r>
      <w:r w:rsidR="000018B0">
        <w:rPr>
          <w:rFonts w:ascii="Times New Roman" w:eastAsia="微軟正黑體" w:hAnsi="Times New Roman" w:cs="Times New Roman" w:hint="eastAsia"/>
          <w:b/>
          <w:sz w:val="26"/>
          <w:szCs w:val="26"/>
        </w:rPr>
        <w:t>2</w:t>
      </w:r>
      <w:r w:rsidRPr="009E575D">
        <w:rPr>
          <w:rFonts w:ascii="Times New Roman" w:eastAsia="微軟正黑體" w:hAnsi="Times New Roman" w:cs="Times New Roman"/>
          <w:b/>
          <w:sz w:val="26"/>
          <w:szCs w:val="26"/>
        </w:rPr>
        <w:t>、高齡、身心障礙</w:t>
      </w:r>
      <w:proofErr w:type="gramStart"/>
      <w:r w:rsidRPr="009E575D">
        <w:rPr>
          <w:rFonts w:ascii="Times New Roman" w:eastAsia="微軟正黑體" w:hAnsi="Times New Roman" w:cs="Times New Roman"/>
          <w:b/>
          <w:sz w:val="26"/>
          <w:szCs w:val="26"/>
        </w:rPr>
        <w:t>友善友善</w:t>
      </w:r>
      <w:proofErr w:type="gramEnd"/>
      <w:r w:rsidRPr="009E575D">
        <w:rPr>
          <w:rFonts w:ascii="Times New Roman" w:eastAsia="微軟正黑體" w:hAnsi="Times New Roman" w:cs="Times New Roman"/>
          <w:b/>
          <w:sz w:val="26"/>
          <w:szCs w:val="26"/>
        </w:rPr>
        <w:t>評</w:t>
      </w:r>
      <w:r w:rsidR="006D7A46" w:rsidRPr="009E575D">
        <w:rPr>
          <w:rFonts w:ascii="Times New Roman" w:eastAsia="微軟正黑體" w:hAnsi="Times New Roman" w:cs="Times New Roman"/>
          <w:b/>
          <w:sz w:val="26"/>
          <w:szCs w:val="26"/>
        </w:rPr>
        <w:t>估</w:t>
      </w:r>
      <w:r w:rsidRPr="009E575D">
        <w:rPr>
          <w:rFonts w:ascii="Times New Roman" w:eastAsia="微軟正黑體" w:hAnsi="Times New Roman" w:cs="Times New Roman"/>
          <w:b/>
          <w:sz w:val="26"/>
          <w:szCs w:val="26"/>
        </w:rPr>
        <w:t>標準</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5"/>
        <w:gridCol w:w="999"/>
        <w:gridCol w:w="2969"/>
        <w:gridCol w:w="4493"/>
        <w:gridCol w:w="560"/>
      </w:tblGrid>
      <w:tr w:rsidR="007E216F" w:rsidRPr="009E575D" w14:paraId="4C42E5C7" w14:textId="77777777" w:rsidTr="00153DF9">
        <w:trPr>
          <w:trHeight w:val="20"/>
          <w:tblHeader/>
        </w:trPr>
        <w:tc>
          <w:tcPr>
            <w:tcW w:w="357" w:type="pct"/>
            <w:shd w:val="clear" w:color="000000" w:fill="BFBFBF"/>
            <w:vAlign w:val="center"/>
            <w:hideMark/>
          </w:tcPr>
          <w:bookmarkEnd w:id="24"/>
          <w:p w14:paraId="1DB611F3" w14:textId="77777777" w:rsidR="007E216F" w:rsidRPr="009E575D" w:rsidRDefault="007E216F" w:rsidP="00F7671A">
            <w:pPr>
              <w:widowControl/>
              <w:spacing w:line="3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類別</w:t>
            </w:r>
          </w:p>
        </w:tc>
        <w:tc>
          <w:tcPr>
            <w:tcW w:w="514" w:type="pct"/>
            <w:shd w:val="clear" w:color="000000" w:fill="BFBFBF"/>
            <w:vAlign w:val="center"/>
            <w:hideMark/>
          </w:tcPr>
          <w:p w14:paraId="6CDB5744" w14:textId="77777777" w:rsidR="007E216F" w:rsidRPr="009E575D" w:rsidRDefault="007E216F" w:rsidP="00F7671A">
            <w:pPr>
              <w:widowControl/>
              <w:spacing w:line="3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評定編號</w:t>
            </w:r>
          </w:p>
        </w:tc>
        <w:tc>
          <w:tcPr>
            <w:tcW w:w="1528" w:type="pct"/>
            <w:shd w:val="clear" w:color="000000" w:fill="BFBFBF"/>
            <w:vAlign w:val="center"/>
            <w:hideMark/>
          </w:tcPr>
          <w:p w14:paraId="35AFAA30" w14:textId="77777777" w:rsidR="007E216F" w:rsidRPr="009E575D" w:rsidRDefault="007E216F" w:rsidP="00F7671A">
            <w:pPr>
              <w:widowControl/>
              <w:spacing w:line="3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項目</w:t>
            </w:r>
          </w:p>
        </w:tc>
        <w:tc>
          <w:tcPr>
            <w:tcW w:w="2312" w:type="pct"/>
            <w:shd w:val="clear" w:color="000000" w:fill="BFBFBF"/>
            <w:vAlign w:val="center"/>
            <w:hideMark/>
          </w:tcPr>
          <w:p w14:paraId="2F20CF3A" w14:textId="77777777" w:rsidR="007E216F" w:rsidRPr="009E575D" w:rsidRDefault="007E216F" w:rsidP="00F7671A">
            <w:pPr>
              <w:widowControl/>
              <w:spacing w:line="3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說明</w:t>
            </w:r>
          </w:p>
        </w:tc>
        <w:tc>
          <w:tcPr>
            <w:tcW w:w="288" w:type="pct"/>
            <w:shd w:val="clear" w:color="000000" w:fill="BFBFBF"/>
            <w:noWrap/>
            <w:vAlign w:val="center"/>
            <w:hideMark/>
          </w:tcPr>
          <w:p w14:paraId="18BAAB1B" w14:textId="77777777" w:rsidR="007E216F" w:rsidRPr="009E575D" w:rsidRDefault="007E216F" w:rsidP="00F7671A">
            <w:pPr>
              <w:widowControl/>
              <w:spacing w:line="3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權重</w:t>
            </w:r>
          </w:p>
        </w:tc>
      </w:tr>
      <w:tr w:rsidR="007E216F" w:rsidRPr="009E575D" w14:paraId="2F00FCB1" w14:textId="77777777" w:rsidTr="00153DF9">
        <w:trPr>
          <w:trHeight w:val="20"/>
        </w:trPr>
        <w:tc>
          <w:tcPr>
            <w:tcW w:w="357" w:type="pct"/>
            <w:vMerge w:val="restart"/>
            <w:shd w:val="clear" w:color="auto" w:fill="auto"/>
            <w:vAlign w:val="center"/>
            <w:hideMark/>
          </w:tcPr>
          <w:p w14:paraId="3D75DB42" w14:textId="77777777" w:rsidR="007E216F" w:rsidRPr="009E575D" w:rsidRDefault="007E216F" w:rsidP="00F7671A">
            <w:pPr>
              <w:widowControl/>
              <w:spacing w:line="3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高齡、身心障礙友善</w:t>
            </w:r>
          </w:p>
        </w:tc>
        <w:tc>
          <w:tcPr>
            <w:tcW w:w="514" w:type="pct"/>
            <w:shd w:val="clear" w:color="auto" w:fill="auto"/>
            <w:vAlign w:val="center"/>
            <w:hideMark/>
          </w:tcPr>
          <w:p w14:paraId="6D695641" w14:textId="77777777" w:rsidR="007E216F" w:rsidRPr="009E575D" w:rsidRDefault="007E216F" w:rsidP="00F7671A">
            <w:pPr>
              <w:widowControl/>
              <w:spacing w:line="3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28" w:type="pct"/>
            <w:shd w:val="clear" w:color="auto" w:fill="auto"/>
            <w:vAlign w:val="center"/>
            <w:hideMark/>
          </w:tcPr>
          <w:p w14:paraId="7D1EEF4D" w14:textId="77777777" w:rsidR="007E216F" w:rsidRPr="009E575D" w:rsidRDefault="007E216F" w:rsidP="00F7671A">
            <w:pPr>
              <w:widowControl/>
              <w:spacing w:line="300" w:lineRule="exact"/>
              <w:rPr>
                <w:rFonts w:ascii="Times New Roman" w:eastAsia="微軟正黑體" w:hAnsi="Times New Roman" w:cs="Times New Roman"/>
                <w:color w:val="000000"/>
                <w:kern w:val="0"/>
                <w:sz w:val="20"/>
                <w:szCs w:val="20"/>
              </w:rPr>
            </w:pPr>
            <w:proofErr w:type="gramStart"/>
            <w:r w:rsidRPr="009E575D">
              <w:rPr>
                <w:rFonts w:ascii="Times New Roman" w:eastAsia="微軟正黑體" w:hAnsi="Times New Roman" w:cs="Times New Roman"/>
                <w:color w:val="000000"/>
                <w:kern w:val="0"/>
                <w:sz w:val="20"/>
                <w:szCs w:val="20"/>
              </w:rPr>
              <w:t>坐蹲比</w:t>
            </w:r>
            <w:proofErr w:type="gramEnd"/>
            <w:r w:rsidRPr="009E575D">
              <w:rPr>
                <w:rFonts w:ascii="Times New Roman" w:eastAsia="微軟正黑體" w:hAnsi="Times New Roman" w:cs="Times New Roman"/>
                <w:color w:val="000000"/>
                <w:kern w:val="0"/>
                <w:sz w:val="20"/>
                <w:szCs w:val="20"/>
              </w:rPr>
              <w:t>達</w:t>
            </w:r>
            <w:r w:rsidRPr="009E575D">
              <w:rPr>
                <w:rFonts w:ascii="Times New Roman" w:eastAsia="微軟正黑體" w:hAnsi="Times New Roman" w:cs="Times New Roman"/>
                <w:color w:val="000000"/>
                <w:kern w:val="0"/>
                <w:sz w:val="20"/>
                <w:szCs w:val="20"/>
              </w:rPr>
              <w:t>2:3</w:t>
            </w:r>
            <w:r w:rsidRPr="009E575D">
              <w:rPr>
                <w:rFonts w:ascii="Times New Roman" w:eastAsia="微軟正黑體" w:hAnsi="Times New Roman" w:cs="Times New Roman"/>
                <w:color w:val="000000"/>
                <w:kern w:val="0"/>
                <w:sz w:val="20"/>
                <w:szCs w:val="20"/>
              </w:rPr>
              <w:t>以上，交通場站、觀光景點須達</w:t>
            </w:r>
            <w:r w:rsidRPr="009E575D">
              <w:rPr>
                <w:rFonts w:ascii="Times New Roman" w:eastAsia="微軟正黑體" w:hAnsi="Times New Roman" w:cs="Times New Roman"/>
                <w:color w:val="000000"/>
                <w:kern w:val="0"/>
                <w:sz w:val="20"/>
                <w:szCs w:val="20"/>
              </w:rPr>
              <w:t>3:2</w:t>
            </w:r>
            <w:r w:rsidRPr="009E575D">
              <w:rPr>
                <w:rFonts w:ascii="Times New Roman" w:eastAsia="微軟正黑體" w:hAnsi="Times New Roman" w:cs="Times New Roman"/>
                <w:color w:val="000000"/>
                <w:kern w:val="0"/>
                <w:sz w:val="20"/>
                <w:szCs w:val="20"/>
              </w:rPr>
              <w:t>才符合本項</w:t>
            </w:r>
          </w:p>
        </w:tc>
        <w:tc>
          <w:tcPr>
            <w:tcW w:w="2312" w:type="pct"/>
            <w:shd w:val="clear" w:color="auto" w:fill="auto"/>
            <w:vAlign w:val="center"/>
            <w:hideMark/>
          </w:tcPr>
          <w:p w14:paraId="26CF4832" w14:textId="77777777" w:rsidR="007E216F" w:rsidRPr="009E575D" w:rsidRDefault="007E216F" w:rsidP="00F7671A">
            <w:pPr>
              <w:widowControl/>
              <w:spacing w:line="3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 xml:space="preserve">　</w:t>
            </w:r>
          </w:p>
        </w:tc>
        <w:tc>
          <w:tcPr>
            <w:tcW w:w="288" w:type="pct"/>
            <w:shd w:val="clear" w:color="auto" w:fill="auto"/>
            <w:noWrap/>
            <w:vAlign w:val="center"/>
            <w:hideMark/>
          </w:tcPr>
          <w:p w14:paraId="79117D4D" w14:textId="77777777" w:rsidR="007E216F" w:rsidRPr="009E575D" w:rsidRDefault="007E216F" w:rsidP="00F7671A">
            <w:pPr>
              <w:widowControl/>
              <w:spacing w:line="3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30%</w:t>
            </w:r>
          </w:p>
        </w:tc>
      </w:tr>
      <w:tr w:rsidR="007E216F" w:rsidRPr="009E575D" w14:paraId="493E9AF6" w14:textId="77777777" w:rsidTr="00153DF9">
        <w:trPr>
          <w:trHeight w:val="20"/>
        </w:trPr>
        <w:tc>
          <w:tcPr>
            <w:tcW w:w="357" w:type="pct"/>
            <w:vMerge/>
            <w:vAlign w:val="center"/>
            <w:hideMark/>
          </w:tcPr>
          <w:p w14:paraId="53EAE6BE" w14:textId="77777777" w:rsidR="007E216F" w:rsidRPr="009E575D" w:rsidRDefault="007E216F" w:rsidP="00F7671A">
            <w:pPr>
              <w:widowControl/>
              <w:spacing w:line="300" w:lineRule="exact"/>
              <w:rPr>
                <w:rFonts w:ascii="Times New Roman" w:eastAsia="微軟正黑體" w:hAnsi="Times New Roman" w:cs="Times New Roman"/>
                <w:color w:val="000000"/>
                <w:kern w:val="0"/>
                <w:sz w:val="20"/>
                <w:szCs w:val="20"/>
              </w:rPr>
            </w:pPr>
          </w:p>
        </w:tc>
        <w:tc>
          <w:tcPr>
            <w:tcW w:w="514" w:type="pct"/>
            <w:shd w:val="clear" w:color="auto" w:fill="auto"/>
            <w:vAlign w:val="center"/>
            <w:hideMark/>
          </w:tcPr>
          <w:p w14:paraId="75A2FC0F" w14:textId="77777777" w:rsidR="007E216F" w:rsidRPr="009E575D" w:rsidRDefault="007E216F" w:rsidP="00F7671A">
            <w:pPr>
              <w:widowControl/>
              <w:spacing w:line="3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1528" w:type="pct"/>
            <w:shd w:val="clear" w:color="auto" w:fill="auto"/>
            <w:vAlign w:val="center"/>
            <w:hideMark/>
          </w:tcPr>
          <w:p w14:paraId="08ACC104" w14:textId="25C01CAE" w:rsidR="007E216F" w:rsidRPr="009E575D" w:rsidRDefault="007E216F" w:rsidP="00F7671A">
            <w:pPr>
              <w:widowControl/>
              <w:spacing w:line="30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每處廁所皆設置獨立無障礙廁所</w:t>
            </w:r>
          </w:p>
        </w:tc>
        <w:tc>
          <w:tcPr>
            <w:tcW w:w="2312" w:type="pct"/>
            <w:shd w:val="clear" w:color="auto" w:fill="auto"/>
            <w:vAlign w:val="center"/>
            <w:hideMark/>
          </w:tcPr>
          <w:p w14:paraId="74657D7B" w14:textId="3500827D" w:rsidR="007E216F" w:rsidRPr="009E575D" w:rsidRDefault="007E216F" w:rsidP="00F7671A">
            <w:pPr>
              <w:pStyle w:val="a3"/>
              <w:widowControl/>
              <w:numPr>
                <w:ilvl w:val="0"/>
                <w:numId w:val="27"/>
              </w:numPr>
              <w:spacing w:line="30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須符合</w:t>
            </w:r>
            <w:r w:rsidR="00FB6493" w:rsidRPr="00FB6493">
              <w:rPr>
                <w:rFonts w:ascii="Times New Roman" w:eastAsia="微軟正黑體" w:hAnsi="Times New Roman" w:cs="Times New Roman" w:hint="eastAsia"/>
                <w:color w:val="000000"/>
                <w:kern w:val="0"/>
                <w:sz w:val="20"/>
                <w:szCs w:val="20"/>
                <w:highlight w:val="yellow"/>
              </w:rPr>
              <w:t>基本友善評定編號</w:t>
            </w:r>
            <w:r w:rsidR="00FB6493" w:rsidRPr="00FB6493">
              <w:rPr>
                <w:rFonts w:ascii="Times New Roman" w:eastAsia="微軟正黑體" w:hAnsi="Times New Roman" w:cs="Times New Roman" w:hint="eastAsia"/>
                <w:color w:val="000000"/>
                <w:kern w:val="0"/>
                <w:sz w:val="20"/>
                <w:szCs w:val="20"/>
                <w:highlight w:val="yellow"/>
              </w:rPr>
              <w:t>3</w:t>
            </w:r>
            <w:r w:rsidRPr="00FB6493">
              <w:rPr>
                <w:rFonts w:ascii="Times New Roman" w:eastAsia="微軟正黑體" w:hAnsi="Times New Roman" w:cs="Times New Roman"/>
                <w:color w:val="000000"/>
                <w:kern w:val="0"/>
                <w:sz w:val="20"/>
                <w:szCs w:val="20"/>
                <w:highlight w:val="yellow"/>
              </w:rPr>
              <w:t>-</w:t>
            </w:r>
            <w:r w:rsidR="00FB6493" w:rsidRPr="00FB6493">
              <w:rPr>
                <w:rFonts w:ascii="Times New Roman" w:eastAsia="微軟正黑體" w:hAnsi="Times New Roman" w:cs="Times New Roman" w:hint="eastAsia"/>
                <w:color w:val="000000"/>
                <w:kern w:val="0"/>
                <w:sz w:val="20"/>
                <w:szCs w:val="20"/>
                <w:highlight w:val="yellow"/>
              </w:rPr>
              <w:t>2</w:t>
            </w:r>
            <w:r w:rsidRPr="009E575D">
              <w:rPr>
                <w:rFonts w:ascii="Times New Roman" w:eastAsia="微軟正黑體" w:hAnsi="Times New Roman" w:cs="Times New Roman"/>
                <w:color w:val="000000"/>
                <w:kern w:val="0"/>
                <w:sz w:val="20"/>
                <w:szCs w:val="20"/>
              </w:rPr>
              <w:t>者</w:t>
            </w:r>
            <w:r w:rsidR="00FB6493">
              <w:rPr>
                <w:rFonts w:ascii="Times New Roman" w:eastAsia="微軟正黑體" w:hAnsi="Times New Roman" w:cs="Times New Roman" w:hint="eastAsia"/>
                <w:color w:val="000000"/>
                <w:kern w:val="0"/>
                <w:sz w:val="20"/>
                <w:szCs w:val="20"/>
              </w:rPr>
              <w:t>，</w:t>
            </w:r>
            <w:r w:rsidRPr="009E575D">
              <w:rPr>
                <w:rFonts w:ascii="Times New Roman" w:eastAsia="微軟正黑體" w:hAnsi="Times New Roman" w:cs="Times New Roman"/>
                <w:color w:val="000000"/>
                <w:kern w:val="0"/>
                <w:sz w:val="20"/>
                <w:szCs w:val="20"/>
              </w:rPr>
              <w:t>已設置直接符合</w:t>
            </w:r>
          </w:p>
          <w:p w14:paraId="2ED4A739" w14:textId="14EFDAEA" w:rsidR="007E216F" w:rsidRPr="009E575D" w:rsidRDefault="007E216F" w:rsidP="00F7671A">
            <w:pPr>
              <w:pStyle w:val="a3"/>
              <w:widowControl/>
              <w:numPr>
                <w:ilvl w:val="0"/>
                <w:numId w:val="27"/>
              </w:numPr>
              <w:spacing w:line="30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多功能廁所含符合無障礙設置規範者也算符合</w:t>
            </w:r>
          </w:p>
          <w:p w14:paraId="667569C7" w14:textId="5E9ED890" w:rsidR="007E216F" w:rsidRPr="009E575D" w:rsidRDefault="007E216F" w:rsidP="00F7671A">
            <w:pPr>
              <w:pStyle w:val="a3"/>
              <w:widowControl/>
              <w:numPr>
                <w:ilvl w:val="0"/>
                <w:numId w:val="27"/>
              </w:numPr>
              <w:spacing w:line="300" w:lineRule="exact"/>
              <w:ind w:leftChars="0" w:left="305" w:hanging="305"/>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分別於男、</w:t>
            </w:r>
            <w:proofErr w:type="gramStart"/>
            <w:r w:rsidRPr="009E575D">
              <w:rPr>
                <w:rFonts w:ascii="Times New Roman" w:eastAsia="微軟正黑體" w:hAnsi="Times New Roman" w:cs="Times New Roman"/>
                <w:color w:val="000000"/>
                <w:kern w:val="0"/>
                <w:sz w:val="20"/>
                <w:szCs w:val="20"/>
              </w:rPr>
              <w:t>女廁中設置</w:t>
            </w:r>
            <w:proofErr w:type="gramEnd"/>
            <w:r w:rsidRPr="009E575D">
              <w:rPr>
                <w:rFonts w:ascii="Times New Roman" w:eastAsia="微軟正黑體" w:hAnsi="Times New Roman" w:cs="Times New Roman"/>
                <w:color w:val="000000"/>
                <w:kern w:val="0"/>
                <w:sz w:val="20"/>
                <w:szCs w:val="20"/>
              </w:rPr>
              <w:t>符合無障礙設置規範者直接符合</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需同時並存，僅同一處僅男廁或女廁設置者不算</w:t>
            </w:r>
            <w:r w:rsidR="002570DF">
              <w:rPr>
                <w:rFonts w:ascii="Times New Roman" w:eastAsia="微軟正黑體" w:hAnsi="Times New Roman" w:cs="Times New Roman"/>
                <w:color w:val="000000"/>
                <w:kern w:val="0"/>
                <w:sz w:val="20"/>
                <w:szCs w:val="20"/>
              </w:rPr>
              <w:t>）</w:t>
            </w:r>
          </w:p>
        </w:tc>
        <w:tc>
          <w:tcPr>
            <w:tcW w:w="288" w:type="pct"/>
            <w:shd w:val="clear" w:color="auto" w:fill="auto"/>
            <w:noWrap/>
            <w:vAlign w:val="center"/>
            <w:hideMark/>
          </w:tcPr>
          <w:p w14:paraId="4167E164" w14:textId="77777777" w:rsidR="007E216F" w:rsidRPr="009E575D" w:rsidRDefault="007E216F" w:rsidP="00F7671A">
            <w:pPr>
              <w:widowControl/>
              <w:spacing w:line="3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30%</w:t>
            </w:r>
          </w:p>
        </w:tc>
      </w:tr>
      <w:tr w:rsidR="007E216F" w:rsidRPr="009E575D" w14:paraId="10FECDD6" w14:textId="77777777" w:rsidTr="00153DF9">
        <w:trPr>
          <w:trHeight w:val="20"/>
        </w:trPr>
        <w:tc>
          <w:tcPr>
            <w:tcW w:w="357" w:type="pct"/>
            <w:vMerge/>
            <w:vAlign w:val="center"/>
            <w:hideMark/>
          </w:tcPr>
          <w:p w14:paraId="01CB9CD9" w14:textId="77777777" w:rsidR="007E216F" w:rsidRPr="009E575D" w:rsidRDefault="007E216F" w:rsidP="00F7671A">
            <w:pPr>
              <w:widowControl/>
              <w:spacing w:line="300" w:lineRule="exact"/>
              <w:rPr>
                <w:rFonts w:ascii="Times New Roman" w:eastAsia="微軟正黑體" w:hAnsi="Times New Roman" w:cs="Times New Roman"/>
                <w:color w:val="000000"/>
                <w:kern w:val="0"/>
                <w:sz w:val="20"/>
                <w:szCs w:val="20"/>
              </w:rPr>
            </w:pPr>
          </w:p>
        </w:tc>
        <w:tc>
          <w:tcPr>
            <w:tcW w:w="514" w:type="pct"/>
            <w:shd w:val="clear" w:color="auto" w:fill="auto"/>
            <w:vAlign w:val="center"/>
            <w:hideMark/>
          </w:tcPr>
          <w:p w14:paraId="7B4CDD43" w14:textId="77777777" w:rsidR="007E216F" w:rsidRPr="009E575D" w:rsidRDefault="007E216F" w:rsidP="00F7671A">
            <w:pPr>
              <w:widowControl/>
              <w:spacing w:line="3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w:t>
            </w:r>
          </w:p>
        </w:tc>
        <w:tc>
          <w:tcPr>
            <w:tcW w:w="1528" w:type="pct"/>
            <w:shd w:val="clear" w:color="auto" w:fill="auto"/>
            <w:vAlign w:val="center"/>
            <w:hideMark/>
          </w:tcPr>
          <w:p w14:paraId="4ED14888" w14:textId="1BB4DB77" w:rsidR="007E216F" w:rsidRPr="009E575D" w:rsidRDefault="007E216F" w:rsidP="00F7671A">
            <w:pPr>
              <w:widowControl/>
              <w:spacing w:line="30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每處廁所皆於男、</w:t>
            </w:r>
            <w:proofErr w:type="gramStart"/>
            <w:r w:rsidRPr="009E575D">
              <w:rPr>
                <w:rFonts w:ascii="Times New Roman" w:eastAsia="微軟正黑體" w:hAnsi="Times New Roman" w:cs="Times New Roman"/>
                <w:color w:val="000000"/>
                <w:kern w:val="0"/>
                <w:sz w:val="20"/>
                <w:szCs w:val="20"/>
              </w:rPr>
              <w:t>女廁或性別</w:t>
            </w:r>
            <w:proofErr w:type="gramEnd"/>
            <w:r w:rsidRPr="009E575D">
              <w:rPr>
                <w:rFonts w:ascii="Times New Roman" w:eastAsia="微軟正黑體" w:hAnsi="Times New Roman" w:cs="Times New Roman"/>
                <w:color w:val="000000"/>
                <w:kern w:val="0"/>
                <w:sz w:val="20"/>
                <w:szCs w:val="20"/>
              </w:rPr>
              <w:t>友善廁所中至少</w:t>
            </w:r>
            <w:r w:rsidRPr="009E575D">
              <w:rPr>
                <w:rFonts w:ascii="Times New Roman" w:eastAsia="微軟正黑體" w:hAnsi="Times New Roman" w:cs="Times New Roman"/>
                <w:color w:val="000000"/>
                <w:kern w:val="0"/>
                <w:sz w:val="20"/>
                <w:szCs w:val="20"/>
              </w:rPr>
              <w:t>1</w:t>
            </w:r>
            <w:r w:rsidRPr="009E575D">
              <w:rPr>
                <w:rFonts w:ascii="Times New Roman" w:eastAsia="微軟正黑體" w:hAnsi="Times New Roman" w:cs="Times New Roman"/>
                <w:color w:val="000000"/>
                <w:kern w:val="0"/>
                <w:sz w:val="20"/>
                <w:szCs w:val="20"/>
              </w:rPr>
              <w:t>間廁所增設扶手</w:t>
            </w:r>
          </w:p>
        </w:tc>
        <w:tc>
          <w:tcPr>
            <w:tcW w:w="2312" w:type="pct"/>
            <w:shd w:val="clear" w:color="auto" w:fill="auto"/>
            <w:vAlign w:val="center"/>
            <w:hideMark/>
          </w:tcPr>
          <w:p w14:paraId="4DD85742" w14:textId="77777777" w:rsidR="007E216F" w:rsidRPr="009E575D" w:rsidRDefault="007E216F" w:rsidP="00F7671A">
            <w:pPr>
              <w:widowControl/>
              <w:spacing w:line="3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 xml:space="preserve">　</w:t>
            </w:r>
          </w:p>
        </w:tc>
        <w:tc>
          <w:tcPr>
            <w:tcW w:w="288" w:type="pct"/>
            <w:shd w:val="clear" w:color="auto" w:fill="auto"/>
            <w:noWrap/>
            <w:vAlign w:val="center"/>
            <w:hideMark/>
          </w:tcPr>
          <w:p w14:paraId="7F984E3F" w14:textId="77777777" w:rsidR="007E216F" w:rsidRPr="009E575D" w:rsidRDefault="007E216F" w:rsidP="00F7671A">
            <w:pPr>
              <w:widowControl/>
              <w:spacing w:line="3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20%</w:t>
            </w:r>
          </w:p>
        </w:tc>
      </w:tr>
      <w:tr w:rsidR="007E216F" w:rsidRPr="009E575D" w14:paraId="2721BA1E" w14:textId="77777777" w:rsidTr="00153DF9">
        <w:trPr>
          <w:trHeight w:val="20"/>
        </w:trPr>
        <w:tc>
          <w:tcPr>
            <w:tcW w:w="357" w:type="pct"/>
            <w:vMerge/>
            <w:vAlign w:val="center"/>
            <w:hideMark/>
          </w:tcPr>
          <w:p w14:paraId="1A2B4377" w14:textId="77777777" w:rsidR="007E216F" w:rsidRPr="009E575D" w:rsidRDefault="007E216F" w:rsidP="00F7671A">
            <w:pPr>
              <w:widowControl/>
              <w:spacing w:line="300" w:lineRule="exact"/>
              <w:rPr>
                <w:rFonts w:ascii="Times New Roman" w:eastAsia="微軟正黑體" w:hAnsi="Times New Roman" w:cs="Times New Roman"/>
                <w:color w:val="000000"/>
                <w:kern w:val="0"/>
                <w:sz w:val="20"/>
                <w:szCs w:val="20"/>
              </w:rPr>
            </w:pPr>
          </w:p>
        </w:tc>
        <w:tc>
          <w:tcPr>
            <w:tcW w:w="514" w:type="pct"/>
            <w:shd w:val="clear" w:color="auto" w:fill="auto"/>
            <w:vAlign w:val="center"/>
            <w:hideMark/>
          </w:tcPr>
          <w:p w14:paraId="08C7F2F7" w14:textId="77777777" w:rsidR="007E216F" w:rsidRPr="009E575D" w:rsidRDefault="007E216F" w:rsidP="00F7671A">
            <w:pPr>
              <w:widowControl/>
              <w:spacing w:line="3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4</w:t>
            </w:r>
          </w:p>
        </w:tc>
        <w:tc>
          <w:tcPr>
            <w:tcW w:w="1528" w:type="pct"/>
            <w:shd w:val="clear" w:color="auto" w:fill="auto"/>
            <w:vAlign w:val="center"/>
            <w:hideMark/>
          </w:tcPr>
          <w:p w14:paraId="79C0B330" w14:textId="2D2EDD9C" w:rsidR="007E216F" w:rsidRPr="009E575D" w:rsidRDefault="007E216F" w:rsidP="00F7671A">
            <w:pPr>
              <w:widowControl/>
              <w:spacing w:line="30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男廁或性別友善廁所至少</w:t>
            </w:r>
            <w:r w:rsidRPr="009E575D">
              <w:rPr>
                <w:rFonts w:ascii="Times New Roman" w:eastAsia="微軟正黑體" w:hAnsi="Times New Roman" w:cs="Times New Roman"/>
                <w:color w:val="000000"/>
                <w:kern w:val="0"/>
                <w:sz w:val="20"/>
                <w:szCs w:val="20"/>
              </w:rPr>
              <w:t>1</w:t>
            </w:r>
            <w:r w:rsidRPr="009E575D">
              <w:rPr>
                <w:rFonts w:ascii="Times New Roman" w:eastAsia="微軟正黑體" w:hAnsi="Times New Roman" w:cs="Times New Roman"/>
                <w:color w:val="000000"/>
                <w:kern w:val="0"/>
                <w:sz w:val="20"/>
                <w:szCs w:val="20"/>
              </w:rPr>
              <w:t>個小便</w:t>
            </w:r>
            <w:proofErr w:type="gramStart"/>
            <w:r w:rsidRPr="009E575D">
              <w:rPr>
                <w:rFonts w:ascii="Times New Roman" w:eastAsia="微軟正黑體" w:hAnsi="Times New Roman" w:cs="Times New Roman"/>
                <w:color w:val="000000"/>
                <w:kern w:val="0"/>
                <w:sz w:val="20"/>
                <w:szCs w:val="20"/>
              </w:rPr>
              <w:t>斗</w:t>
            </w:r>
            <w:proofErr w:type="gramEnd"/>
            <w:r w:rsidRPr="009E575D">
              <w:rPr>
                <w:rFonts w:ascii="Times New Roman" w:eastAsia="微軟正黑體" w:hAnsi="Times New Roman" w:cs="Times New Roman"/>
                <w:color w:val="000000"/>
                <w:kern w:val="0"/>
                <w:sz w:val="20"/>
                <w:szCs w:val="20"/>
              </w:rPr>
              <w:t>裝設扶手</w:t>
            </w:r>
          </w:p>
        </w:tc>
        <w:tc>
          <w:tcPr>
            <w:tcW w:w="2312" w:type="pct"/>
            <w:shd w:val="clear" w:color="auto" w:fill="auto"/>
            <w:vAlign w:val="center"/>
            <w:hideMark/>
          </w:tcPr>
          <w:p w14:paraId="70A720E3" w14:textId="77777777" w:rsidR="007E216F" w:rsidRPr="009E575D" w:rsidRDefault="007E216F" w:rsidP="00F7671A">
            <w:pPr>
              <w:widowControl/>
              <w:spacing w:line="3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 xml:space="preserve">　</w:t>
            </w:r>
          </w:p>
        </w:tc>
        <w:tc>
          <w:tcPr>
            <w:tcW w:w="288" w:type="pct"/>
            <w:shd w:val="clear" w:color="auto" w:fill="auto"/>
            <w:noWrap/>
            <w:vAlign w:val="center"/>
            <w:hideMark/>
          </w:tcPr>
          <w:p w14:paraId="56A58665" w14:textId="77777777" w:rsidR="007E216F" w:rsidRPr="009E575D" w:rsidRDefault="007E216F" w:rsidP="00F7671A">
            <w:pPr>
              <w:widowControl/>
              <w:spacing w:line="3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10%</w:t>
            </w:r>
          </w:p>
        </w:tc>
      </w:tr>
      <w:tr w:rsidR="007E216F" w:rsidRPr="009E575D" w14:paraId="522F66A8" w14:textId="77777777" w:rsidTr="00153DF9">
        <w:trPr>
          <w:trHeight w:val="20"/>
        </w:trPr>
        <w:tc>
          <w:tcPr>
            <w:tcW w:w="357" w:type="pct"/>
            <w:vMerge/>
            <w:vAlign w:val="center"/>
            <w:hideMark/>
          </w:tcPr>
          <w:p w14:paraId="53EDDA2D" w14:textId="77777777" w:rsidR="007E216F" w:rsidRPr="009E575D" w:rsidRDefault="007E216F" w:rsidP="00F7671A">
            <w:pPr>
              <w:widowControl/>
              <w:spacing w:line="300" w:lineRule="exact"/>
              <w:rPr>
                <w:rFonts w:ascii="Times New Roman" w:eastAsia="微軟正黑體" w:hAnsi="Times New Roman" w:cs="Times New Roman"/>
                <w:color w:val="000000"/>
                <w:kern w:val="0"/>
                <w:sz w:val="20"/>
                <w:szCs w:val="20"/>
              </w:rPr>
            </w:pPr>
          </w:p>
        </w:tc>
        <w:tc>
          <w:tcPr>
            <w:tcW w:w="514" w:type="pct"/>
            <w:shd w:val="clear" w:color="auto" w:fill="auto"/>
            <w:vAlign w:val="center"/>
            <w:hideMark/>
          </w:tcPr>
          <w:p w14:paraId="66D7E2E9" w14:textId="77777777" w:rsidR="007E216F" w:rsidRPr="009E575D" w:rsidRDefault="007E216F" w:rsidP="00F7671A">
            <w:pPr>
              <w:widowControl/>
              <w:spacing w:line="3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5</w:t>
            </w:r>
          </w:p>
        </w:tc>
        <w:tc>
          <w:tcPr>
            <w:tcW w:w="1528" w:type="pct"/>
            <w:shd w:val="clear" w:color="auto" w:fill="auto"/>
            <w:vAlign w:val="center"/>
            <w:hideMark/>
          </w:tcPr>
          <w:p w14:paraId="0328FA70" w14:textId="4E6F8389" w:rsidR="007E216F" w:rsidRPr="009E575D" w:rsidRDefault="007E216F" w:rsidP="00F7671A">
            <w:pPr>
              <w:widowControl/>
              <w:spacing w:line="300" w:lineRule="exact"/>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是否提供視</w:t>
            </w:r>
            <w:proofErr w:type="gramStart"/>
            <w:r w:rsidRPr="009E575D">
              <w:rPr>
                <w:rFonts w:ascii="Times New Roman" w:eastAsia="微軟正黑體" w:hAnsi="Times New Roman" w:cs="Times New Roman"/>
                <w:color w:val="000000"/>
                <w:kern w:val="0"/>
                <w:sz w:val="20"/>
                <w:szCs w:val="20"/>
              </w:rPr>
              <w:t>障者點字</w:t>
            </w:r>
            <w:proofErr w:type="gramEnd"/>
            <w:r w:rsidRPr="009E575D">
              <w:rPr>
                <w:rFonts w:ascii="Times New Roman" w:eastAsia="微軟正黑體" w:hAnsi="Times New Roman" w:cs="Times New Roman"/>
                <w:color w:val="000000"/>
                <w:kern w:val="0"/>
                <w:sz w:val="20"/>
                <w:szCs w:val="20"/>
              </w:rPr>
              <w:t>以利辨認</w:t>
            </w:r>
          </w:p>
        </w:tc>
        <w:tc>
          <w:tcPr>
            <w:tcW w:w="2312" w:type="pct"/>
            <w:shd w:val="clear" w:color="auto" w:fill="auto"/>
            <w:vAlign w:val="center"/>
            <w:hideMark/>
          </w:tcPr>
          <w:p w14:paraId="561C3C7B" w14:textId="77777777" w:rsidR="007E216F" w:rsidRPr="009E575D" w:rsidRDefault="007E216F" w:rsidP="00F7671A">
            <w:pPr>
              <w:widowControl/>
              <w:spacing w:line="3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 xml:space="preserve">　</w:t>
            </w:r>
          </w:p>
        </w:tc>
        <w:tc>
          <w:tcPr>
            <w:tcW w:w="288" w:type="pct"/>
            <w:shd w:val="clear" w:color="auto" w:fill="auto"/>
            <w:noWrap/>
            <w:vAlign w:val="center"/>
            <w:hideMark/>
          </w:tcPr>
          <w:p w14:paraId="14491175" w14:textId="77777777" w:rsidR="007E216F" w:rsidRPr="009E575D" w:rsidRDefault="007E216F" w:rsidP="00F7671A">
            <w:pPr>
              <w:widowControl/>
              <w:spacing w:line="3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10%</w:t>
            </w:r>
          </w:p>
        </w:tc>
      </w:tr>
    </w:tbl>
    <w:p w14:paraId="257F7F1D" w14:textId="70F813EE" w:rsidR="0023155C" w:rsidRDefault="00CE01D5" w:rsidP="00FD3697">
      <w:pP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備註：</w:t>
      </w:r>
      <w:r w:rsidR="00FD3697" w:rsidRPr="009E575D">
        <w:rPr>
          <w:rFonts w:ascii="Times New Roman" w:eastAsia="微軟正黑體" w:hAnsi="Times New Roman" w:cs="Times New Roman"/>
          <w:sz w:val="20"/>
          <w:szCs w:val="20"/>
        </w:rPr>
        <w:t>評定編號</w:t>
      </w:r>
      <w:r w:rsidR="00FD3697" w:rsidRPr="009E575D">
        <w:rPr>
          <w:rFonts w:ascii="Times New Roman" w:eastAsia="微軟正黑體" w:hAnsi="Times New Roman" w:cs="Times New Roman"/>
          <w:sz w:val="20"/>
          <w:szCs w:val="20"/>
        </w:rPr>
        <w:t>1</w:t>
      </w:r>
      <w:r w:rsidR="00FD3697" w:rsidRPr="009E575D">
        <w:rPr>
          <w:rFonts w:ascii="Times New Roman" w:eastAsia="微軟正黑體" w:hAnsi="Times New Roman" w:cs="Times New Roman"/>
          <w:sz w:val="20"/>
          <w:szCs w:val="20"/>
        </w:rPr>
        <w:t>、</w:t>
      </w:r>
      <w:r w:rsidR="00FD3697" w:rsidRPr="009E575D">
        <w:rPr>
          <w:rFonts w:ascii="Times New Roman" w:eastAsia="微軟正黑體" w:hAnsi="Times New Roman" w:cs="Times New Roman"/>
          <w:sz w:val="20"/>
          <w:szCs w:val="20"/>
        </w:rPr>
        <w:t>2</w:t>
      </w:r>
      <w:r w:rsidR="00FD3697" w:rsidRPr="009E575D">
        <w:rPr>
          <w:rFonts w:ascii="Times New Roman" w:eastAsia="微軟正黑體" w:hAnsi="Times New Roman" w:cs="Times New Roman"/>
          <w:sz w:val="20"/>
          <w:szCs w:val="20"/>
        </w:rPr>
        <w:t>為基本項目</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8"/>
        <w:gridCol w:w="4868"/>
      </w:tblGrid>
      <w:tr w:rsidR="006F4FF9" w14:paraId="44E98E7C" w14:textId="77777777" w:rsidTr="00153DF9">
        <w:trPr>
          <w:trHeight w:val="20"/>
        </w:trPr>
        <w:tc>
          <w:tcPr>
            <w:tcW w:w="4868" w:type="dxa"/>
            <w:vAlign w:val="center"/>
          </w:tcPr>
          <w:p w14:paraId="276C567E" w14:textId="438B8B27" w:rsidR="006F4FF9" w:rsidRDefault="00F807D0" w:rsidP="006F4FF9">
            <w:pPr>
              <w:jc w:val="center"/>
              <w:rPr>
                <w:rFonts w:ascii="Times New Roman" w:eastAsia="微軟正黑體" w:hAnsi="Times New Roman" w:cs="Times New Roman"/>
                <w:sz w:val="20"/>
                <w:szCs w:val="20"/>
              </w:rPr>
            </w:pPr>
            <w:r>
              <w:rPr>
                <w:noProof/>
              </w:rPr>
              <w:drawing>
                <wp:inline distT="0" distB="0" distL="0" distR="0" wp14:anchorId="4336BC2F" wp14:editId="605C185E">
                  <wp:extent cx="2162324" cy="1440000"/>
                  <wp:effectExtent l="0" t="0" r="0" b="8255"/>
                  <wp:docPr id="211" name="圖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62324" cy="1440000"/>
                          </a:xfrm>
                          <a:prstGeom prst="rect">
                            <a:avLst/>
                          </a:prstGeom>
                          <a:noFill/>
                          <a:ln>
                            <a:noFill/>
                          </a:ln>
                        </pic:spPr>
                      </pic:pic>
                    </a:graphicData>
                  </a:graphic>
                </wp:inline>
              </w:drawing>
            </w:r>
          </w:p>
        </w:tc>
        <w:tc>
          <w:tcPr>
            <w:tcW w:w="4868" w:type="dxa"/>
            <w:vAlign w:val="center"/>
          </w:tcPr>
          <w:p w14:paraId="023EF92B" w14:textId="3A808CBF" w:rsidR="006F4FF9" w:rsidRDefault="006F4FF9" w:rsidP="006F4FF9">
            <w:pPr>
              <w:jc w:val="center"/>
              <w:rPr>
                <w:rFonts w:ascii="Times New Roman" w:eastAsia="微軟正黑體" w:hAnsi="Times New Roman" w:cs="Times New Roman"/>
                <w:sz w:val="20"/>
                <w:szCs w:val="20"/>
              </w:rPr>
            </w:pPr>
            <w:r>
              <w:rPr>
                <w:noProof/>
              </w:rPr>
              <w:drawing>
                <wp:inline distT="0" distB="0" distL="0" distR="0" wp14:anchorId="74E10202" wp14:editId="52BD2BF3">
                  <wp:extent cx="1440000" cy="1080310"/>
                  <wp:effectExtent l="8255" t="0" r="0" b="0"/>
                  <wp:docPr id="209" name="圖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rot="5400000">
                            <a:off x="0" y="0"/>
                            <a:ext cx="1440000" cy="1080310"/>
                          </a:xfrm>
                          <a:prstGeom prst="rect">
                            <a:avLst/>
                          </a:prstGeom>
                          <a:noFill/>
                          <a:ln>
                            <a:noFill/>
                          </a:ln>
                        </pic:spPr>
                      </pic:pic>
                    </a:graphicData>
                  </a:graphic>
                </wp:inline>
              </w:drawing>
            </w:r>
            <w:r w:rsidR="00F807D0">
              <w:rPr>
                <w:rFonts w:ascii="Times New Roman" w:eastAsia="微軟正黑體" w:hAnsi="Times New Roman" w:cs="Times New Roman" w:hint="eastAsia"/>
                <w:sz w:val="20"/>
                <w:szCs w:val="20"/>
              </w:rPr>
              <w:t xml:space="preserve"> </w:t>
            </w:r>
            <w:r w:rsidR="00F807D0">
              <w:rPr>
                <w:noProof/>
              </w:rPr>
              <w:drawing>
                <wp:inline distT="0" distB="0" distL="0" distR="0" wp14:anchorId="530FD73F" wp14:editId="106C7777">
                  <wp:extent cx="1440000" cy="958968"/>
                  <wp:effectExtent l="0" t="7302" r="952" b="953"/>
                  <wp:docPr id="210" name="圖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rot="16200000">
                            <a:off x="0" y="0"/>
                            <a:ext cx="1440000" cy="958968"/>
                          </a:xfrm>
                          <a:prstGeom prst="rect">
                            <a:avLst/>
                          </a:prstGeom>
                          <a:noFill/>
                          <a:ln>
                            <a:noFill/>
                          </a:ln>
                        </pic:spPr>
                      </pic:pic>
                    </a:graphicData>
                  </a:graphic>
                </wp:inline>
              </w:drawing>
            </w:r>
          </w:p>
        </w:tc>
      </w:tr>
      <w:tr w:rsidR="006F4FF9" w14:paraId="61F9AEF4" w14:textId="77777777" w:rsidTr="00153DF9">
        <w:trPr>
          <w:trHeight w:val="20"/>
        </w:trPr>
        <w:tc>
          <w:tcPr>
            <w:tcW w:w="4868" w:type="dxa"/>
            <w:vAlign w:val="center"/>
          </w:tcPr>
          <w:p w14:paraId="4F0BF6CD" w14:textId="645306AA" w:rsidR="006F4FF9" w:rsidRDefault="00F807D0" w:rsidP="00F807D0">
            <w:pPr>
              <w:jc w:val="center"/>
              <w:rPr>
                <w:rFonts w:ascii="Times New Roman" w:eastAsia="微軟正黑體" w:hAnsi="Times New Roman" w:cs="Times New Roman"/>
                <w:sz w:val="20"/>
                <w:szCs w:val="20"/>
              </w:rPr>
            </w:pPr>
            <w:r>
              <w:rPr>
                <w:rFonts w:ascii="Times New Roman" w:eastAsia="微軟正黑體" w:hAnsi="Times New Roman" w:cs="Times New Roman" w:hint="eastAsia"/>
                <w:sz w:val="20"/>
                <w:szCs w:val="20"/>
              </w:rPr>
              <w:t>評定編號</w:t>
            </w:r>
            <w:r>
              <w:rPr>
                <w:rFonts w:ascii="Times New Roman" w:eastAsia="微軟正黑體" w:hAnsi="Times New Roman" w:cs="Times New Roman" w:hint="eastAsia"/>
                <w:sz w:val="20"/>
                <w:szCs w:val="20"/>
              </w:rPr>
              <w:t>2</w:t>
            </w:r>
            <w:r>
              <w:rPr>
                <w:rFonts w:ascii="Times New Roman" w:eastAsia="微軟正黑體" w:hAnsi="Times New Roman" w:cs="Times New Roman" w:hint="eastAsia"/>
                <w:sz w:val="20"/>
                <w:szCs w:val="20"/>
              </w:rPr>
              <w:t>：</w:t>
            </w:r>
            <w:r w:rsidRPr="009E575D">
              <w:rPr>
                <w:rFonts w:ascii="Times New Roman" w:eastAsia="微軟正黑體" w:hAnsi="Times New Roman" w:cs="Times New Roman"/>
                <w:color w:val="000000"/>
                <w:kern w:val="0"/>
                <w:sz w:val="20"/>
                <w:szCs w:val="20"/>
              </w:rPr>
              <w:t>每處廁所皆設置獨立無障礙廁所</w:t>
            </w:r>
          </w:p>
        </w:tc>
        <w:tc>
          <w:tcPr>
            <w:tcW w:w="4868" w:type="dxa"/>
            <w:vAlign w:val="center"/>
          </w:tcPr>
          <w:p w14:paraId="1907F975" w14:textId="30D012B6" w:rsidR="006F4FF9" w:rsidRDefault="00F807D0" w:rsidP="00F807D0">
            <w:pPr>
              <w:spacing w:line="280" w:lineRule="exact"/>
              <w:ind w:left="1156" w:hangingChars="578" w:hanging="1156"/>
              <w:rPr>
                <w:rFonts w:ascii="Times New Roman" w:eastAsia="微軟正黑體" w:hAnsi="Times New Roman" w:cs="Times New Roman"/>
                <w:sz w:val="20"/>
                <w:szCs w:val="20"/>
              </w:rPr>
            </w:pPr>
            <w:r>
              <w:rPr>
                <w:rFonts w:ascii="Times New Roman" w:eastAsia="微軟正黑體" w:hAnsi="Times New Roman" w:cs="Times New Roman" w:hint="eastAsia"/>
                <w:sz w:val="20"/>
                <w:szCs w:val="20"/>
              </w:rPr>
              <w:t>評定編號</w:t>
            </w:r>
            <w:r>
              <w:rPr>
                <w:rFonts w:ascii="Times New Roman" w:eastAsia="微軟正黑體" w:hAnsi="Times New Roman" w:cs="Times New Roman"/>
                <w:sz w:val="20"/>
                <w:szCs w:val="20"/>
              </w:rPr>
              <w:t>3</w:t>
            </w:r>
            <w:r>
              <w:rPr>
                <w:rFonts w:ascii="Times New Roman" w:eastAsia="微軟正黑體" w:hAnsi="Times New Roman" w:cs="Times New Roman" w:hint="eastAsia"/>
                <w:sz w:val="20"/>
                <w:szCs w:val="20"/>
              </w:rPr>
              <w:t>：</w:t>
            </w:r>
            <w:r w:rsidRPr="00F807D0">
              <w:rPr>
                <w:rFonts w:ascii="Times New Roman" w:eastAsia="微軟正黑體" w:hAnsi="Times New Roman" w:cs="Times New Roman"/>
                <w:sz w:val="20"/>
                <w:szCs w:val="20"/>
              </w:rPr>
              <w:t>於男、</w:t>
            </w:r>
            <w:proofErr w:type="gramStart"/>
            <w:r w:rsidRPr="00F807D0">
              <w:rPr>
                <w:rFonts w:ascii="Times New Roman" w:eastAsia="微軟正黑體" w:hAnsi="Times New Roman" w:cs="Times New Roman"/>
                <w:sz w:val="20"/>
                <w:szCs w:val="20"/>
              </w:rPr>
              <w:t>女廁或性別</w:t>
            </w:r>
            <w:proofErr w:type="gramEnd"/>
            <w:r w:rsidRPr="00F807D0">
              <w:rPr>
                <w:rFonts w:ascii="Times New Roman" w:eastAsia="微軟正黑體" w:hAnsi="Times New Roman" w:cs="Times New Roman"/>
                <w:sz w:val="20"/>
                <w:szCs w:val="20"/>
              </w:rPr>
              <w:t>友善廁所中至少</w:t>
            </w:r>
            <w:r w:rsidRPr="00F807D0">
              <w:rPr>
                <w:rFonts w:ascii="Times New Roman" w:eastAsia="微軟正黑體" w:hAnsi="Times New Roman" w:cs="Times New Roman"/>
                <w:sz w:val="20"/>
                <w:szCs w:val="20"/>
              </w:rPr>
              <w:t>1</w:t>
            </w:r>
            <w:r w:rsidRPr="00F807D0">
              <w:rPr>
                <w:rFonts w:ascii="Times New Roman" w:eastAsia="微軟正黑體" w:hAnsi="Times New Roman" w:cs="Times New Roman"/>
                <w:sz w:val="20"/>
                <w:szCs w:val="20"/>
              </w:rPr>
              <w:t>間廁所增設扶手</w:t>
            </w:r>
          </w:p>
        </w:tc>
      </w:tr>
      <w:tr w:rsidR="006F4FF9" w14:paraId="1C265308" w14:textId="77777777" w:rsidTr="00153DF9">
        <w:trPr>
          <w:trHeight w:val="20"/>
        </w:trPr>
        <w:tc>
          <w:tcPr>
            <w:tcW w:w="4868" w:type="dxa"/>
            <w:vAlign w:val="center"/>
          </w:tcPr>
          <w:p w14:paraId="42B9C259" w14:textId="1C1D5355" w:rsidR="006F4FF9" w:rsidRDefault="00F807D0" w:rsidP="006F4FF9">
            <w:pPr>
              <w:jc w:val="center"/>
              <w:rPr>
                <w:rFonts w:ascii="Times New Roman" w:eastAsia="微軟正黑體" w:hAnsi="Times New Roman" w:cs="Times New Roman"/>
                <w:sz w:val="20"/>
                <w:szCs w:val="20"/>
              </w:rPr>
            </w:pPr>
            <w:r>
              <w:rPr>
                <w:noProof/>
              </w:rPr>
              <w:drawing>
                <wp:inline distT="0" distB="0" distL="0" distR="0" wp14:anchorId="27CCB5E8" wp14:editId="59B5303E">
                  <wp:extent cx="2162324" cy="1440000"/>
                  <wp:effectExtent l="0" t="0" r="0" b="8255"/>
                  <wp:docPr id="212" name="圖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162324" cy="1440000"/>
                          </a:xfrm>
                          <a:prstGeom prst="rect">
                            <a:avLst/>
                          </a:prstGeom>
                          <a:noFill/>
                          <a:ln>
                            <a:noFill/>
                          </a:ln>
                        </pic:spPr>
                      </pic:pic>
                    </a:graphicData>
                  </a:graphic>
                </wp:inline>
              </w:drawing>
            </w:r>
          </w:p>
        </w:tc>
        <w:tc>
          <w:tcPr>
            <w:tcW w:w="4868" w:type="dxa"/>
            <w:vAlign w:val="center"/>
          </w:tcPr>
          <w:p w14:paraId="6B61A5E6" w14:textId="4F735C4F" w:rsidR="006F4FF9" w:rsidRDefault="00150B7B" w:rsidP="006F4FF9">
            <w:pPr>
              <w:jc w:val="center"/>
              <w:rPr>
                <w:rFonts w:ascii="Times New Roman" w:eastAsia="微軟正黑體" w:hAnsi="Times New Roman" w:cs="Times New Roman"/>
                <w:sz w:val="20"/>
                <w:szCs w:val="20"/>
              </w:rPr>
            </w:pPr>
            <w:r>
              <w:rPr>
                <w:noProof/>
              </w:rPr>
              <w:drawing>
                <wp:inline distT="0" distB="0" distL="0" distR="0" wp14:anchorId="27B7068B" wp14:editId="33AA00D9">
                  <wp:extent cx="649047" cy="1440000"/>
                  <wp:effectExtent l="0" t="0" r="0" b="8255"/>
                  <wp:docPr id="280" name="圖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37081" r="32932"/>
                          <a:stretch/>
                        </pic:blipFill>
                        <pic:spPr bwMode="auto">
                          <a:xfrm>
                            <a:off x="0" y="0"/>
                            <a:ext cx="649047" cy="14400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eastAsia="微軟正黑體" w:hAnsi="Times New Roman" w:cs="Times New Roman" w:hint="eastAsia"/>
                <w:sz w:val="20"/>
                <w:szCs w:val="20"/>
              </w:rPr>
              <w:t xml:space="preserve"> </w:t>
            </w:r>
            <w:r>
              <w:rPr>
                <w:noProof/>
              </w:rPr>
              <w:drawing>
                <wp:inline distT="0" distB="0" distL="0" distR="0" wp14:anchorId="2629A7E8" wp14:editId="683F46A3">
                  <wp:extent cx="753732" cy="1440000"/>
                  <wp:effectExtent l="0" t="0" r="8890" b="8255"/>
                  <wp:docPr id="281" name="圖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29342" r="35834"/>
                          <a:stretch/>
                        </pic:blipFill>
                        <pic:spPr bwMode="auto">
                          <a:xfrm>
                            <a:off x="0" y="0"/>
                            <a:ext cx="753732" cy="14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4FF9" w14:paraId="067E667B" w14:textId="77777777" w:rsidTr="00153DF9">
        <w:trPr>
          <w:trHeight w:val="20"/>
        </w:trPr>
        <w:tc>
          <w:tcPr>
            <w:tcW w:w="4868" w:type="dxa"/>
            <w:vAlign w:val="center"/>
          </w:tcPr>
          <w:p w14:paraId="054C11BB" w14:textId="196BF6A1" w:rsidR="006F4FF9" w:rsidRDefault="00F807D0" w:rsidP="00F807D0">
            <w:pPr>
              <w:spacing w:line="280" w:lineRule="exact"/>
              <w:ind w:left="1156" w:hangingChars="578" w:hanging="1156"/>
              <w:rPr>
                <w:rFonts w:ascii="Times New Roman" w:eastAsia="微軟正黑體" w:hAnsi="Times New Roman" w:cs="Times New Roman"/>
                <w:sz w:val="20"/>
                <w:szCs w:val="20"/>
              </w:rPr>
            </w:pPr>
            <w:r>
              <w:rPr>
                <w:rFonts w:ascii="Times New Roman" w:eastAsia="微軟正黑體" w:hAnsi="Times New Roman" w:cs="Times New Roman" w:hint="eastAsia"/>
                <w:sz w:val="20"/>
                <w:szCs w:val="20"/>
              </w:rPr>
              <w:t>評定編號</w:t>
            </w:r>
            <w:r>
              <w:rPr>
                <w:rFonts w:ascii="Times New Roman" w:eastAsia="微軟正黑體" w:hAnsi="Times New Roman" w:cs="Times New Roman"/>
                <w:sz w:val="20"/>
                <w:szCs w:val="20"/>
              </w:rPr>
              <w:t>4</w:t>
            </w:r>
            <w:r>
              <w:rPr>
                <w:rFonts w:ascii="Times New Roman" w:eastAsia="微軟正黑體" w:hAnsi="Times New Roman" w:cs="Times New Roman" w:hint="eastAsia"/>
                <w:sz w:val="20"/>
                <w:szCs w:val="20"/>
              </w:rPr>
              <w:t>：</w:t>
            </w:r>
            <w:r w:rsidRPr="009E575D">
              <w:rPr>
                <w:rFonts w:ascii="Times New Roman" w:eastAsia="微軟正黑體" w:hAnsi="Times New Roman" w:cs="Times New Roman"/>
                <w:color w:val="000000"/>
                <w:kern w:val="0"/>
                <w:sz w:val="20"/>
                <w:szCs w:val="20"/>
              </w:rPr>
              <w:t>男廁或性別友善廁所至少</w:t>
            </w:r>
            <w:r w:rsidRPr="009E575D">
              <w:rPr>
                <w:rFonts w:ascii="Times New Roman" w:eastAsia="微軟正黑體" w:hAnsi="Times New Roman" w:cs="Times New Roman"/>
                <w:color w:val="000000"/>
                <w:kern w:val="0"/>
                <w:sz w:val="20"/>
                <w:szCs w:val="20"/>
              </w:rPr>
              <w:t>1</w:t>
            </w:r>
            <w:r w:rsidRPr="009E575D">
              <w:rPr>
                <w:rFonts w:ascii="Times New Roman" w:eastAsia="微軟正黑體" w:hAnsi="Times New Roman" w:cs="Times New Roman"/>
                <w:color w:val="000000"/>
                <w:kern w:val="0"/>
                <w:sz w:val="20"/>
                <w:szCs w:val="20"/>
              </w:rPr>
              <w:t>個小便</w:t>
            </w:r>
            <w:proofErr w:type="gramStart"/>
            <w:r w:rsidRPr="009E575D">
              <w:rPr>
                <w:rFonts w:ascii="Times New Roman" w:eastAsia="微軟正黑體" w:hAnsi="Times New Roman" w:cs="Times New Roman"/>
                <w:color w:val="000000"/>
                <w:kern w:val="0"/>
                <w:sz w:val="20"/>
                <w:szCs w:val="20"/>
              </w:rPr>
              <w:t>斗</w:t>
            </w:r>
            <w:proofErr w:type="gramEnd"/>
            <w:r w:rsidRPr="009E575D">
              <w:rPr>
                <w:rFonts w:ascii="Times New Roman" w:eastAsia="微軟正黑體" w:hAnsi="Times New Roman" w:cs="Times New Roman"/>
                <w:color w:val="000000"/>
                <w:kern w:val="0"/>
                <w:sz w:val="20"/>
                <w:szCs w:val="20"/>
              </w:rPr>
              <w:t>裝設扶手</w:t>
            </w:r>
          </w:p>
        </w:tc>
        <w:tc>
          <w:tcPr>
            <w:tcW w:w="4868" w:type="dxa"/>
            <w:vAlign w:val="center"/>
          </w:tcPr>
          <w:p w14:paraId="5250F2C6" w14:textId="4CE70305" w:rsidR="006F4FF9" w:rsidRDefault="00F807D0" w:rsidP="00150B7B">
            <w:pPr>
              <w:spacing w:line="280" w:lineRule="exact"/>
              <w:ind w:left="1156" w:hangingChars="578" w:hanging="1156"/>
              <w:rPr>
                <w:rFonts w:ascii="Times New Roman" w:eastAsia="微軟正黑體" w:hAnsi="Times New Roman" w:cs="Times New Roman"/>
                <w:sz w:val="20"/>
                <w:szCs w:val="20"/>
              </w:rPr>
            </w:pPr>
            <w:r>
              <w:rPr>
                <w:rFonts w:ascii="Times New Roman" w:eastAsia="微軟正黑體" w:hAnsi="Times New Roman" w:cs="Times New Roman" w:hint="eastAsia"/>
                <w:sz w:val="20"/>
                <w:szCs w:val="20"/>
              </w:rPr>
              <w:t>評定編號</w:t>
            </w:r>
            <w:r>
              <w:rPr>
                <w:rFonts w:ascii="Times New Roman" w:eastAsia="微軟正黑體" w:hAnsi="Times New Roman" w:cs="Times New Roman"/>
                <w:sz w:val="20"/>
                <w:szCs w:val="20"/>
              </w:rPr>
              <w:t>5</w:t>
            </w:r>
            <w:r>
              <w:rPr>
                <w:rFonts w:ascii="Times New Roman" w:eastAsia="微軟正黑體" w:hAnsi="Times New Roman" w:cs="Times New Roman" w:hint="eastAsia"/>
                <w:sz w:val="20"/>
                <w:szCs w:val="20"/>
              </w:rPr>
              <w:t>：</w:t>
            </w:r>
            <w:r w:rsidRPr="00150B7B">
              <w:rPr>
                <w:rFonts w:ascii="Times New Roman" w:eastAsia="微軟正黑體" w:hAnsi="Times New Roman" w:cs="Times New Roman"/>
                <w:sz w:val="20"/>
                <w:szCs w:val="20"/>
              </w:rPr>
              <w:t>是否提供視</w:t>
            </w:r>
            <w:proofErr w:type="gramStart"/>
            <w:r w:rsidRPr="00150B7B">
              <w:rPr>
                <w:rFonts w:ascii="Times New Roman" w:eastAsia="微軟正黑體" w:hAnsi="Times New Roman" w:cs="Times New Roman"/>
                <w:sz w:val="20"/>
                <w:szCs w:val="20"/>
              </w:rPr>
              <w:t>障者點字</w:t>
            </w:r>
            <w:proofErr w:type="gramEnd"/>
            <w:r w:rsidR="002570DF">
              <w:rPr>
                <w:rFonts w:ascii="Times New Roman" w:eastAsia="微軟正黑體" w:hAnsi="Times New Roman" w:cs="Times New Roman" w:hint="eastAsia"/>
                <w:sz w:val="20"/>
                <w:szCs w:val="20"/>
              </w:rPr>
              <w:t>（</w:t>
            </w:r>
            <w:r w:rsidR="00150B7B" w:rsidRPr="00150B7B">
              <w:rPr>
                <w:rFonts w:ascii="Times New Roman" w:eastAsia="微軟正黑體" w:hAnsi="Times New Roman" w:cs="Times New Roman" w:hint="eastAsia"/>
                <w:sz w:val="20"/>
                <w:szCs w:val="20"/>
              </w:rPr>
              <w:t>或字體及圖示有明顯凸起</w:t>
            </w:r>
            <w:r w:rsidR="002570DF">
              <w:rPr>
                <w:rFonts w:ascii="Times New Roman" w:eastAsia="微軟正黑體" w:hAnsi="Times New Roman" w:cs="Times New Roman" w:hint="eastAsia"/>
                <w:sz w:val="20"/>
                <w:szCs w:val="20"/>
              </w:rPr>
              <w:t>）</w:t>
            </w:r>
            <w:r w:rsidRPr="00150B7B">
              <w:rPr>
                <w:rFonts w:ascii="Times New Roman" w:eastAsia="微軟正黑體" w:hAnsi="Times New Roman" w:cs="Times New Roman"/>
                <w:sz w:val="20"/>
                <w:szCs w:val="20"/>
              </w:rPr>
              <w:t>以利辨認</w:t>
            </w:r>
          </w:p>
        </w:tc>
      </w:tr>
    </w:tbl>
    <w:p w14:paraId="4378FD0C" w14:textId="60BA62E1" w:rsidR="00A41EBC" w:rsidRPr="009E575D" w:rsidRDefault="00A41EBC" w:rsidP="00A41EBC">
      <w:pPr>
        <w:spacing w:beforeLines="50" w:before="180" w:afterLines="50" w:after="180" w:line="520" w:lineRule="exact"/>
        <w:ind w:left="560" w:hangingChars="200" w:hanging="560"/>
        <w:rPr>
          <w:rFonts w:ascii="Times New Roman" w:eastAsia="微軟正黑體" w:hAnsi="Times New Roman" w:cs="Times New Roman"/>
          <w:b/>
          <w:bCs/>
          <w:sz w:val="28"/>
          <w:szCs w:val="28"/>
        </w:rPr>
      </w:pPr>
      <w:r w:rsidRPr="009E575D">
        <w:rPr>
          <w:rFonts w:ascii="Times New Roman" w:eastAsia="微軟正黑體" w:hAnsi="Times New Roman" w:cs="Times New Roman"/>
          <w:b/>
          <w:bCs/>
          <w:sz w:val="28"/>
          <w:szCs w:val="28"/>
        </w:rPr>
        <w:lastRenderedPageBreak/>
        <w:t>五、小結</w:t>
      </w:r>
    </w:p>
    <w:p w14:paraId="139084F0" w14:textId="522EFB84" w:rsidR="00A41EBC" w:rsidRPr="00D4341D" w:rsidRDefault="002570DF" w:rsidP="00D61CCA">
      <w:pPr>
        <w:spacing w:beforeLines="50" w:before="180" w:afterLines="50" w:after="180" w:line="520" w:lineRule="exact"/>
        <w:ind w:leftChars="155" w:left="1176" w:hangingChars="287" w:hanging="804"/>
        <w:rPr>
          <w:rFonts w:ascii="Times New Roman" w:eastAsia="微軟正黑體" w:hAnsi="Times New Roman" w:cs="Times New Roman"/>
          <w:sz w:val="28"/>
          <w:szCs w:val="28"/>
        </w:rPr>
      </w:pPr>
      <w:r>
        <w:rPr>
          <w:rFonts w:ascii="Times New Roman" w:eastAsia="微軟正黑體" w:hAnsi="Times New Roman" w:cs="Times New Roman"/>
          <w:sz w:val="28"/>
          <w:szCs w:val="28"/>
        </w:rPr>
        <w:t>（</w:t>
      </w:r>
      <w:r w:rsidR="007E5D88" w:rsidRPr="00D4341D">
        <w:rPr>
          <w:rFonts w:ascii="Times New Roman" w:eastAsia="微軟正黑體" w:hAnsi="Times New Roman" w:cs="Times New Roman"/>
          <w:sz w:val="28"/>
          <w:szCs w:val="28"/>
        </w:rPr>
        <w:t>一</w:t>
      </w:r>
      <w:r>
        <w:rPr>
          <w:rFonts w:ascii="Times New Roman" w:eastAsia="微軟正黑體" w:hAnsi="Times New Roman" w:cs="Times New Roman"/>
          <w:sz w:val="28"/>
          <w:szCs w:val="28"/>
        </w:rPr>
        <w:t>）</w:t>
      </w:r>
      <w:r w:rsidR="00A41EBC" w:rsidRPr="00D4341D">
        <w:rPr>
          <w:rFonts w:ascii="Times New Roman" w:eastAsia="微軟正黑體" w:hAnsi="Times New Roman" w:cs="Times New Roman"/>
          <w:sz w:val="28"/>
          <w:szCs w:val="28"/>
        </w:rPr>
        <w:t>針對本</w:t>
      </w:r>
      <w:r w:rsidR="002659F1" w:rsidRPr="00D4341D">
        <w:rPr>
          <w:rFonts w:ascii="Times New Roman" w:eastAsia="微軟正黑體" w:hAnsi="Times New Roman" w:cs="Times New Roman"/>
          <w:color w:val="000000" w:themeColor="text1"/>
          <w:sz w:val="28"/>
          <w:szCs w:val="28"/>
        </w:rPr>
        <w:t>指引</w:t>
      </w:r>
      <w:r w:rsidR="00A41EBC" w:rsidRPr="00D4341D">
        <w:rPr>
          <w:rFonts w:ascii="Times New Roman" w:eastAsia="微軟正黑體" w:hAnsi="Times New Roman" w:cs="Times New Roman"/>
          <w:color w:val="000000" w:themeColor="text1"/>
          <w:sz w:val="28"/>
          <w:szCs w:val="28"/>
        </w:rPr>
        <w:t>提</w:t>
      </w:r>
      <w:r w:rsidR="00A41EBC" w:rsidRPr="00D4341D">
        <w:rPr>
          <w:rFonts w:ascii="Times New Roman" w:eastAsia="微軟正黑體" w:hAnsi="Times New Roman" w:cs="Times New Roman"/>
          <w:sz w:val="28"/>
          <w:szCs w:val="28"/>
        </w:rPr>
        <w:t>出之</w:t>
      </w:r>
      <w:r w:rsidR="00A41EBC" w:rsidRPr="00D4341D">
        <w:rPr>
          <w:rFonts w:ascii="Times New Roman" w:eastAsia="微軟正黑體" w:hAnsi="Times New Roman" w:cs="Times New Roman"/>
          <w:sz w:val="28"/>
          <w:szCs w:val="28"/>
        </w:rPr>
        <w:t>4</w:t>
      </w:r>
      <w:r w:rsidR="00A41EBC" w:rsidRPr="00D4341D">
        <w:rPr>
          <w:rFonts w:ascii="Times New Roman" w:eastAsia="微軟正黑體" w:hAnsi="Times New Roman" w:cs="Times New Roman"/>
          <w:sz w:val="28"/>
          <w:szCs w:val="28"/>
        </w:rPr>
        <w:t>項友善</w:t>
      </w:r>
      <w:proofErr w:type="gramStart"/>
      <w:r w:rsidR="00A41EBC" w:rsidRPr="00D4341D">
        <w:rPr>
          <w:rFonts w:ascii="Times New Roman" w:eastAsia="微軟正黑體" w:hAnsi="Times New Roman" w:cs="Times New Roman"/>
          <w:sz w:val="28"/>
          <w:szCs w:val="28"/>
        </w:rPr>
        <w:t>彙整如表</w:t>
      </w:r>
      <w:proofErr w:type="gramEnd"/>
      <w:r w:rsidR="00A41EBC" w:rsidRPr="00D4341D">
        <w:rPr>
          <w:rFonts w:ascii="Times New Roman" w:eastAsia="微軟正黑體" w:hAnsi="Times New Roman" w:cs="Times New Roman"/>
          <w:sz w:val="28"/>
          <w:szCs w:val="28"/>
        </w:rPr>
        <w:t>1</w:t>
      </w:r>
      <w:r w:rsidR="000018B0">
        <w:rPr>
          <w:rFonts w:ascii="Times New Roman" w:eastAsia="微軟正黑體" w:hAnsi="Times New Roman" w:cs="Times New Roman" w:hint="eastAsia"/>
          <w:sz w:val="28"/>
          <w:szCs w:val="28"/>
        </w:rPr>
        <w:t>3</w:t>
      </w:r>
      <w:r w:rsidR="00A41EBC" w:rsidRPr="00D4341D">
        <w:rPr>
          <w:rFonts w:ascii="Times New Roman" w:eastAsia="微軟正黑體" w:hAnsi="Times New Roman" w:cs="Times New Roman"/>
          <w:sz w:val="28"/>
          <w:szCs w:val="28"/>
        </w:rPr>
        <w:t>所示。</w:t>
      </w:r>
      <w:r w:rsidR="007E5D88" w:rsidRPr="00D4341D">
        <w:rPr>
          <w:rFonts w:ascii="Times New Roman" w:eastAsia="微軟正黑體" w:hAnsi="Times New Roman" w:cs="Times New Roman"/>
          <w:sz w:val="28"/>
          <w:szCs w:val="28"/>
        </w:rPr>
        <w:t>基本友善為各處廁所之最基本評定</w:t>
      </w:r>
      <w:r w:rsidR="008F335B" w:rsidRPr="00D4341D">
        <w:rPr>
          <w:rFonts w:ascii="Times New Roman" w:eastAsia="微軟正黑體" w:hAnsi="Times New Roman" w:cs="Times New Roman"/>
          <w:sz w:val="28"/>
          <w:szCs w:val="28"/>
        </w:rPr>
        <w:t>標</w:t>
      </w:r>
      <w:r w:rsidR="007E5D88" w:rsidRPr="00D4341D">
        <w:rPr>
          <w:rFonts w:ascii="Times New Roman" w:eastAsia="微軟正黑體" w:hAnsi="Times New Roman" w:cs="Times New Roman"/>
          <w:sz w:val="28"/>
          <w:szCs w:val="28"/>
        </w:rPr>
        <w:t>準，而性別、親子及高齡、身心障礙友善則須依照公廁新建或修繕之地點</w:t>
      </w:r>
      <w:r w:rsidR="00DA6299" w:rsidRPr="00D4341D">
        <w:rPr>
          <w:rFonts w:ascii="Times New Roman" w:eastAsia="微軟正黑體" w:hAnsi="Times New Roman" w:cs="Times New Roman"/>
          <w:sz w:val="28"/>
          <w:szCs w:val="28"/>
        </w:rPr>
        <w:t>類型選定是否該項要獲得最基本權重或獲得滿分。</w:t>
      </w:r>
    </w:p>
    <w:p w14:paraId="4DF34767" w14:textId="4D175FA3" w:rsidR="007E5D88" w:rsidRPr="0018267E" w:rsidRDefault="007E5D88" w:rsidP="00BF08AD">
      <w:pPr>
        <w:spacing w:beforeLines="50" w:before="180" w:afterLines="50" w:after="180" w:line="400" w:lineRule="exact"/>
        <w:jc w:val="center"/>
        <w:rPr>
          <w:rFonts w:ascii="Times New Roman" w:eastAsia="微軟正黑體" w:hAnsi="Times New Roman" w:cs="Times New Roman"/>
          <w:b/>
          <w:sz w:val="28"/>
          <w:szCs w:val="28"/>
        </w:rPr>
      </w:pPr>
      <w:bookmarkStart w:id="25" w:name="_Hlk121474391"/>
      <w:r w:rsidRPr="0018267E">
        <w:rPr>
          <w:rFonts w:ascii="Times New Roman" w:eastAsia="微軟正黑體" w:hAnsi="Times New Roman" w:cs="Times New Roman"/>
          <w:b/>
          <w:sz w:val="28"/>
          <w:szCs w:val="28"/>
        </w:rPr>
        <w:t>表</w:t>
      </w:r>
      <w:r w:rsidRPr="0018267E">
        <w:rPr>
          <w:rFonts w:ascii="Times New Roman" w:eastAsia="微軟正黑體" w:hAnsi="Times New Roman" w:cs="Times New Roman"/>
          <w:b/>
          <w:sz w:val="28"/>
          <w:szCs w:val="28"/>
        </w:rPr>
        <w:t>1</w:t>
      </w:r>
      <w:r w:rsidR="000018B0">
        <w:rPr>
          <w:rFonts w:ascii="Times New Roman" w:eastAsia="微軟正黑體" w:hAnsi="Times New Roman" w:cs="Times New Roman" w:hint="eastAsia"/>
          <w:b/>
          <w:sz w:val="28"/>
          <w:szCs w:val="28"/>
        </w:rPr>
        <w:t>3</w:t>
      </w:r>
      <w:r w:rsidRPr="0018267E">
        <w:rPr>
          <w:rFonts w:ascii="Times New Roman" w:eastAsia="微軟正黑體" w:hAnsi="Times New Roman" w:cs="Times New Roman"/>
          <w:b/>
          <w:sz w:val="28"/>
          <w:szCs w:val="28"/>
        </w:rPr>
        <w:t>、</w:t>
      </w:r>
      <w:r w:rsidRPr="0018267E">
        <w:rPr>
          <w:rFonts w:ascii="Times New Roman" w:eastAsia="微軟正黑體" w:hAnsi="Times New Roman" w:cs="Times New Roman"/>
          <w:b/>
          <w:sz w:val="28"/>
          <w:szCs w:val="28"/>
        </w:rPr>
        <w:t>4</w:t>
      </w:r>
      <w:r w:rsidRPr="0018267E">
        <w:rPr>
          <w:rFonts w:ascii="Times New Roman" w:eastAsia="微軟正黑體" w:hAnsi="Times New Roman" w:cs="Times New Roman"/>
          <w:b/>
          <w:sz w:val="28"/>
          <w:szCs w:val="28"/>
        </w:rPr>
        <w:t>項友善基本評定編號及權重表</w:t>
      </w:r>
    </w:p>
    <w:tbl>
      <w:tblPr>
        <w:tblStyle w:val="a9"/>
        <w:tblW w:w="9742"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112"/>
        <w:gridCol w:w="1774"/>
        <w:gridCol w:w="5856"/>
      </w:tblGrid>
      <w:tr w:rsidR="00A41EBC" w:rsidRPr="009E575D" w14:paraId="6C91FADA" w14:textId="77777777" w:rsidTr="007E5D88">
        <w:tc>
          <w:tcPr>
            <w:tcW w:w="2112" w:type="dxa"/>
            <w:shd w:val="clear" w:color="auto" w:fill="BFBFBF" w:themeFill="background1" w:themeFillShade="BF"/>
            <w:vAlign w:val="center"/>
          </w:tcPr>
          <w:bookmarkEnd w:id="25"/>
          <w:p w14:paraId="052DB565" w14:textId="133C3676" w:rsidR="00A41EBC" w:rsidRPr="009E575D" w:rsidRDefault="00A41EBC" w:rsidP="00A41EBC">
            <w:pPr>
              <w:wordWrap w:val="0"/>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友善類別</w:t>
            </w:r>
          </w:p>
        </w:tc>
        <w:tc>
          <w:tcPr>
            <w:tcW w:w="1774" w:type="dxa"/>
            <w:shd w:val="clear" w:color="auto" w:fill="BFBFBF" w:themeFill="background1" w:themeFillShade="BF"/>
            <w:vAlign w:val="center"/>
          </w:tcPr>
          <w:p w14:paraId="4594A7A7" w14:textId="1B284D67" w:rsidR="00A41EBC" w:rsidRPr="009E575D" w:rsidRDefault="00A41EBC" w:rsidP="00A41EBC">
            <w:pPr>
              <w:wordWrap w:val="0"/>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基本評定編號</w:t>
            </w:r>
          </w:p>
        </w:tc>
        <w:tc>
          <w:tcPr>
            <w:tcW w:w="5856" w:type="dxa"/>
            <w:shd w:val="clear" w:color="auto" w:fill="BFBFBF" w:themeFill="background1" w:themeFillShade="BF"/>
            <w:vAlign w:val="center"/>
          </w:tcPr>
          <w:p w14:paraId="72F081D7" w14:textId="5CA89D38" w:rsidR="00A41EBC" w:rsidRPr="009E575D" w:rsidRDefault="00A41EBC" w:rsidP="00A41EBC">
            <w:pPr>
              <w:wordWrap w:val="0"/>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達該項基本權重分</w:t>
            </w:r>
          </w:p>
        </w:tc>
      </w:tr>
      <w:tr w:rsidR="00A41EBC" w:rsidRPr="009E575D" w14:paraId="726C1E1D" w14:textId="77777777" w:rsidTr="007E5D88">
        <w:tc>
          <w:tcPr>
            <w:tcW w:w="2112" w:type="dxa"/>
          </w:tcPr>
          <w:p w14:paraId="3751651F" w14:textId="42497BB0" w:rsidR="00A41EBC" w:rsidRPr="009E575D" w:rsidRDefault="008F335B" w:rsidP="007E5D88">
            <w:pPr>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基本友善</w:t>
            </w:r>
          </w:p>
        </w:tc>
        <w:tc>
          <w:tcPr>
            <w:tcW w:w="1774" w:type="dxa"/>
          </w:tcPr>
          <w:p w14:paraId="48A12DB4" w14:textId="003144CC" w:rsidR="00A41EBC" w:rsidRPr="009E575D" w:rsidRDefault="00A41EBC" w:rsidP="007E5D88">
            <w:pPr>
              <w:wordWrap w:val="0"/>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1</w:t>
            </w:r>
            <w:r w:rsidRPr="009E575D">
              <w:rPr>
                <w:rFonts w:ascii="Times New Roman" w:eastAsia="微軟正黑體" w:hAnsi="Times New Roman" w:cs="Times New Roman"/>
                <w:sz w:val="20"/>
                <w:szCs w:val="20"/>
              </w:rPr>
              <w:t>、</w:t>
            </w:r>
            <w:r w:rsidRPr="009E575D">
              <w:rPr>
                <w:rFonts w:ascii="Times New Roman" w:eastAsia="微軟正黑體" w:hAnsi="Times New Roman" w:cs="Times New Roman"/>
                <w:sz w:val="20"/>
                <w:szCs w:val="20"/>
              </w:rPr>
              <w:t>2</w:t>
            </w:r>
            <w:r w:rsidRPr="009E575D">
              <w:rPr>
                <w:rFonts w:ascii="Times New Roman" w:eastAsia="微軟正黑體" w:hAnsi="Times New Roman" w:cs="Times New Roman"/>
                <w:sz w:val="20"/>
                <w:szCs w:val="20"/>
              </w:rPr>
              <w:t>、</w:t>
            </w:r>
            <w:r w:rsidRPr="009E575D">
              <w:rPr>
                <w:rFonts w:ascii="Times New Roman" w:eastAsia="微軟正黑體" w:hAnsi="Times New Roman" w:cs="Times New Roman"/>
                <w:sz w:val="20"/>
                <w:szCs w:val="20"/>
              </w:rPr>
              <w:t>3</w:t>
            </w:r>
          </w:p>
        </w:tc>
        <w:tc>
          <w:tcPr>
            <w:tcW w:w="5856" w:type="dxa"/>
          </w:tcPr>
          <w:p w14:paraId="6A632B41" w14:textId="740E6792" w:rsidR="00A41EBC" w:rsidRPr="009E575D" w:rsidRDefault="00A41EBC" w:rsidP="007E5D88">
            <w:pPr>
              <w:wordWrap w:val="0"/>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100%</w:t>
            </w:r>
          </w:p>
        </w:tc>
      </w:tr>
      <w:tr w:rsidR="00A41EBC" w:rsidRPr="009E575D" w14:paraId="73AF420A" w14:textId="77777777" w:rsidTr="007E5D88">
        <w:tc>
          <w:tcPr>
            <w:tcW w:w="2112" w:type="dxa"/>
          </w:tcPr>
          <w:p w14:paraId="38CC3812" w14:textId="4EEE9FE5" w:rsidR="00A41EBC" w:rsidRPr="009E575D" w:rsidRDefault="00A41EBC" w:rsidP="007E5D88">
            <w:pPr>
              <w:wordWrap w:val="0"/>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性別友善</w:t>
            </w:r>
          </w:p>
        </w:tc>
        <w:tc>
          <w:tcPr>
            <w:tcW w:w="1774" w:type="dxa"/>
          </w:tcPr>
          <w:p w14:paraId="0D8FD5FF" w14:textId="4C5770C0" w:rsidR="00A41EBC" w:rsidRPr="009E575D" w:rsidRDefault="00A41EBC" w:rsidP="007E5D88">
            <w:pPr>
              <w:wordWrap w:val="0"/>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1</w:t>
            </w:r>
            <w:r w:rsidRPr="009E575D">
              <w:rPr>
                <w:rFonts w:ascii="Times New Roman" w:eastAsia="微軟正黑體" w:hAnsi="Times New Roman" w:cs="Times New Roman"/>
                <w:sz w:val="20"/>
                <w:szCs w:val="20"/>
              </w:rPr>
              <w:t>、</w:t>
            </w:r>
            <w:r w:rsidRPr="009E575D">
              <w:rPr>
                <w:rFonts w:ascii="Times New Roman" w:eastAsia="微軟正黑體" w:hAnsi="Times New Roman" w:cs="Times New Roman"/>
                <w:sz w:val="20"/>
                <w:szCs w:val="20"/>
              </w:rPr>
              <w:t>2</w:t>
            </w:r>
          </w:p>
        </w:tc>
        <w:tc>
          <w:tcPr>
            <w:tcW w:w="5856" w:type="dxa"/>
          </w:tcPr>
          <w:p w14:paraId="621147BD" w14:textId="7C1ECE4A" w:rsidR="00A41EBC" w:rsidRPr="009E575D" w:rsidRDefault="00A41EBC" w:rsidP="007E5D88">
            <w:pPr>
              <w:wordWrap w:val="0"/>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60%</w:t>
            </w:r>
          </w:p>
        </w:tc>
      </w:tr>
      <w:tr w:rsidR="00A41EBC" w:rsidRPr="009E575D" w14:paraId="19C6F72F" w14:textId="77777777" w:rsidTr="007E5D88">
        <w:tc>
          <w:tcPr>
            <w:tcW w:w="2112" w:type="dxa"/>
          </w:tcPr>
          <w:p w14:paraId="258570C5" w14:textId="42C2997D" w:rsidR="00A41EBC" w:rsidRPr="009E575D" w:rsidRDefault="00A41EBC" w:rsidP="007E5D88">
            <w:pPr>
              <w:wordWrap w:val="0"/>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親子友善</w:t>
            </w:r>
          </w:p>
        </w:tc>
        <w:tc>
          <w:tcPr>
            <w:tcW w:w="1774" w:type="dxa"/>
          </w:tcPr>
          <w:p w14:paraId="0B440837" w14:textId="24F8B906" w:rsidR="00A41EBC" w:rsidRPr="009E575D" w:rsidRDefault="00A41EBC" w:rsidP="007E5D88">
            <w:pPr>
              <w:wordWrap w:val="0"/>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1+3</w:t>
            </w:r>
            <w:r w:rsidRPr="009E575D">
              <w:rPr>
                <w:rFonts w:ascii="Times New Roman" w:eastAsia="微軟正黑體" w:hAnsi="Times New Roman" w:cs="Times New Roman"/>
                <w:sz w:val="20"/>
                <w:szCs w:val="20"/>
              </w:rPr>
              <w:t>、</w:t>
            </w:r>
            <w:r w:rsidRPr="009E575D">
              <w:rPr>
                <w:rFonts w:ascii="Times New Roman" w:eastAsia="微軟正黑體" w:hAnsi="Times New Roman" w:cs="Times New Roman"/>
                <w:sz w:val="20"/>
                <w:szCs w:val="20"/>
              </w:rPr>
              <w:t>2+3</w:t>
            </w:r>
          </w:p>
        </w:tc>
        <w:tc>
          <w:tcPr>
            <w:tcW w:w="5856" w:type="dxa"/>
          </w:tcPr>
          <w:p w14:paraId="4BFBE6DE" w14:textId="0C9C3E5F" w:rsidR="00A41EBC" w:rsidRPr="009E575D" w:rsidRDefault="00A41EBC" w:rsidP="007E5D88">
            <w:pPr>
              <w:wordWrap w:val="0"/>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60%</w:t>
            </w:r>
          </w:p>
        </w:tc>
      </w:tr>
      <w:tr w:rsidR="00A41EBC" w:rsidRPr="009E575D" w14:paraId="48C13D2D" w14:textId="77777777" w:rsidTr="007E5D88">
        <w:tc>
          <w:tcPr>
            <w:tcW w:w="2112" w:type="dxa"/>
          </w:tcPr>
          <w:p w14:paraId="01058146" w14:textId="03FC8101" w:rsidR="00A41EBC" w:rsidRPr="009E575D" w:rsidRDefault="00A41EBC" w:rsidP="007E5D88">
            <w:pPr>
              <w:wordWrap w:val="0"/>
              <w:spacing w:line="320" w:lineRule="exact"/>
              <w:jc w:val="center"/>
              <w:rPr>
                <w:rFonts w:ascii="Times New Roman" w:eastAsia="微軟正黑體" w:hAnsi="Times New Roman" w:cs="Times New Roman"/>
                <w:sz w:val="20"/>
                <w:szCs w:val="20"/>
              </w:rPr>
            </w:pPr>
            <w:bookmarkStart w:id="26" w:name="_Hlk115366746"/>
            <w:r w:rsidRPr="009E575D">
              <w:rPr>
                <w:rFonts w:ascii="Times New Roman" w:eastAsia="微軟正黑體" w:hAnsi="Times New Roman" w:cs="Times New Roman"/>
                <w:sz w:val="20"/>
                <w:szCs w:val="20"/>
              </w:rPr>
              <w:t>高齡、身心障礙</w:t>
            </w:r>
            <w:bookmarkEnd w:id="26"/>
            <w:r w:rsidRPr="009E575D">
              <w:rPr>
                <w:rFonts w:ascii="Times New Roman" w:eastAsia="微軟正黑體" w:hAnsi="Times New Roman" w:cs="Times New Roman"/>
                <w:sz w:val="20"/>
                <w:szCs w:val="20"/>
              </w:rPr>
              <w:t>友善</w:t>
            </w:r>
          </w:p>
        </w:tc>
        <w:tc>
          <w:tcPr>
            <w:tcW w:w="1774" w:type="dxa"/>
          </w:tcPr>
          <w:p w14:paraId="4B3CFA93" w14:textId="026251B7" w:rsidR="00A41EBC" w:rsidRPr="009E575D" w:rsidRDefault="00A41EBC" w:rsidP="007E5D88">
            <w:pPr>
              <w:wordWrap w:val="0"/>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1</w:t>
            </w:r>
            <w:r w:rsidRPr="009E575D">
              <w:rPr>
                <w:rFonts w:ascii="Times New Roman" w:eastAsia="微軟正黑體" w:hAnsi="Times New Roman" w:cs="Times New Roman"/>
                <w:sz w:val="20"/>
                <w:szCs w:val="20"/>
              </w:rPr>
              <w:t>、</w:t>
            </w:r>
            <w:r w:rsidRPr="009E575D">
              <w:rPr>
                <w:rFonts w:ascii="Times New Roman" w:eastAsia="微軟正黑體" w:hAnsi="Times New Roman" w:cs="Times New Roman"/>
                <w:sz w:val="20"/>
                <w:szCs w:val="20"/>
              </w:rPr>
              <w:t>2</w:t>
            </w:r>
          </w:p>
        </w:tc>
        <w:tc>
          <w:tcPr>
            <w:tcW w:w="5856" w:type="dxa"/>
          </w:tcPr>
          <w:p w14:paraId="7D65B051" w14:textId="031B7735" w:rsidR="00A41EBC" w:rsidRPr="009E575D" w:rsidRDefault="00A41EBC" w:rsidP="007E5D88">
            <w:pPr>
              <w:wordWrap w:val="0"/>
              <w:spacing w:line="32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60%</w:t>
            </w:r>
          </w:p>
        </w:tc>
      </w:tr>
    </w:tbl>
    <w:p w14:paraId="7E9913DE" w14:textId="17F5BF0D" w:rsidR="00DA6299" w:rsidRPr="00D4341D" w:rsidRDefault="002570DF" w:rsidP="00D61CCA">
      <w:pPr>
        <w:spacing w:beforeLines="50" w:before="180" w:afterLines="50" w:after="180" w:line="520" w:lineRule="exact"/>
        <w:ind w:leftChars="155" w:left="1176" w:hangingChars="287" w:hanging="804"/>
        <w:rPr>
          <w:rFonts w:ascii="Times New Roman" w:eastAsia="微軟正黑體" w:hAnsi="Times New Roman" w:cs="Times New Roman"/>
          <w:sz w:val="28"/>
          <w:szCs w:val="28"/>
        </w:rPr>
      </w:pPr>
      <w:r>
        <w:rPr>
          <w:rFonts w:ascii="Times New Roman" w:eastAsia="微軟正黑體" w:hAnsi="Times New Roman" w:cs="Times New Roman"/>
          <w:sz w:val="28"/>
          <w:szCs w:val="28"/>
        </w:rPr>
        <w:t>（</w:t>
      </w:r>
      <w:r w:rsidR="00DA6299" w:rsidRPr="00D4341D">
        <w:rPr>
          <w:rFonts w:ascii="Times New Roman" w:eastAsia="微軟正黑體" w:hAnsi="Times New Roman" w:cs="Times New Roman"/>
          <w:sz w:val="28"/>
          <w:szCs w:val="28"/>
        </w:rPr>
        <w:t>二</w:t>
      </w:r>
      <w:r>
        <w:rPr>
          <w:rFonts w:ascii="Times New Roman" w:eastAsia="微軟正黑體" w:hAnsi="Times New Roman" w:cs="Times New Roman"/>
          <w:sz w:val="28"/>
          <w:szCs w:val="28"/>
        </w:rPr>
        <w:t>）</w:t>
      </w:r>
      <w:r w:rsidR="00DA6299" w:rsidRPr="00D4341D">
        <w:rPr>
          <w:rFonts w:ascii="Times New Roman" w:eastAsia="微軟正黑體" w:hAnsi="Times New Roman" w:cs="Times New Roman"/>
          <w:sz w:val="28"/>
          <w:szCs w:val="28"/>
        </w:rPr>
        <w:t>本章節提供之判定，僅為提供各主辦單位標單撰擬及審查設計圖說之檢視標準，其廁所內部空間規劃及設計仍須倚靠設計廠商之創意及專業。</w:t>
      </w:r>
    </w:p>
    <w:p w14:paraId="46FE31FD" w14:textId="2966CF59" w:rsidR="000F3A98" w:rsidRPr="00D4341D" w:rsidRDefault="002570DF" w:rsidP="00D61CCA">
      <w:pPr>
        <w:spacing w:beforeLines="50" w:before="180" w:afterLines="50" w:after="180" w:line="520" w:lineRule="exact"/>
        <w:ind w:leftChars="155" w:left="1176" w:hangingChars="287" w:hanging="804"/>
        <w:rPr>
          <w:rFonts w:ascii="Times New Roman" w:eastAsia="微軟正黑體" w:hAnsi="Times New Roman" w:cs="Times New Roman"/>
          <w:sz w:val="28"/>
          <w:szCs w:val="28"/>
        </w:rPr>
      </w:pPr>
      <w:r>
        <w:rPr>
          <w:rFonts w:ascii="Times New Roman" w:eastAsia="微軟正黑體" w:hAnsi="Times New Roman" w:cs="Times New Roman"/>
          <w:sz w:val="28"/>
          <w:szCs w:val="28"/>
        </w:rPr>
        <w:t>（</w:t>
      </w:r>
      <w:r w:rsidR="00DA6299" w:rsidRPr="00D4341D">
        <w:rPr>
          <w:rFonts w:ascii="Times New Roman" w:eastAsia="微軟正黑體" w:hAnsi="Times New Roman" w:cs="Times New Roman"/>
          <w:sz w:val="28"/>
          <w:szCs w:val="28"/>
        </w:rPr>
        <w:t>三</w:t>
      </w:r>
      <w:r>
        <w:rPr>
          <w:rFonts w:ascii="Times New Roman" w:eastAsia="微軟正黑體" w:hAnsi="Times New Roman" w:cs="Times New Roman"/>
          <w:sz w:val="28"/>
          <w:szCs w:val="28"/>
        </w:rPr>
        <w:t>）</w:t>
      </w:r>
      <w:r w:rsidR="00DA6299" w:rsidRPr="00D4341D">
        <w:rPr>
          <w:rFonts w:ascii="Times New Roman" w:eastAsia="微軟正黑體" w:hAnsi="Times New Roman" w:cs="Times New Roman"/>
          <w:sz w:val="28"/>
          <w:szCs w:val="28"/>
        </w:rPr>
        <w:t>建議各中央部會及縣市政府依照上述內容檢視轄內既有公廁之友善度，並提出轄內各地點類型之改善計畫</w:t>
      </w:r>
      <w:r w:rsidR="00D0051E" w:rsidRPr="00D4341D">
        <w:rPr>
          <w:rFonts w:ascii="Times New Roman" w:eastAsia="微軟正黑體" w:hAnsi="Times New Roman" w:cs="Times New Roman"/>
          <w:sz w:val="28"/>
          <w:szCs w:val="28"/>
        </w:rPr>
        <w:t>。並為鼓勵各單位提升公廁友善度，針對達各項目基本標準者製作相關標章以示鼓勵，並針對</w:t>
      </w:r>
      <w:r w:rsidR="00D0051E" w:rsidRPr="00D4341D">
        <w:rPr>
          <w:rFonts w:ascii="Times New Roman" w:eastAsia="微軟正黑體" w:hAnsi="Times New Roman" w:cs="Times New Roman"/>
          <w:sz w:val="28"/>
          <w:szCs w:val="28"/>
        </w:rPr>
        <w:t>4</w:t>
      </w:r>
      <w:r w:rsidR="00D0051E" w:rsidRPr="00D4341D">
        <w:rPr>
          <w:rFonts w:ascii="Times New Roman" w:eastAsia="微軟正黑體" w:hAnsi="Times New Roman" w:cs="Times New Roman"/>
          <w:sz w:val="28"/>
          <w:szCs w:val="28"/>
        </w:rPr>
        <w:t>項</w:t>
      </w:r>
      <w:r w:rsidR="008F335B" w:rsidRPr="00D4341D">
        <w:rPr>
          <w:rFonts w:ascii="Times New Roman" w:eastAsia="微軟正黑體" w:hAnsi="Times New Roman" w:cs="Times New Roman"/>
          <w:sz w:val="28"/>
          <w:szCs w:val="28"/>
        </w:rPr>
        <w:t>皆達基本友善者頒發友善廁所標章，其標章參考如表</w:t>
      </w:r>
      <w:r w:rsidR="008F335B" w:rsidRPr="00D4341D">
        <w:rPr>
          <w:rFonts w:ascii="Times New Roman" w:eastAsia="微軟正黑體" w:hAnsi="Times New Roman" w:cs="Times New Roman"/>
          <w:sz w:val="28"/>
          <w:szCs w:val="28"/>
        </w:rPr>
        <w:t>1</w:t>
      </w:r>
      <w:r w:rsidR="000018B0">
        <w:rPr>
          <w:rFonts w:ascii="Times New Roman" w:eastAsia="微軟正黑體" w:hAnsi="Times New Roman" w:cs="Times New Roman" w:hint="eastAsia"/>
          <w:sz w:val="28"/>
          <w:szCs w:val="28"/>
        </w:rPr>
        <w:t>4</w:t>
      </w:r>
      <w:r w:rsidR="008F335B" w:rsidRPr="00D4341D">
        <w:rPr>
          <w:rFonts w:ascii="Times New Roman" w:eastAsia="微軟正黑體" w:hAnsi="Times New Roman" w:cs="Times New Roman"/>
          <w:sz w:val="28"/>
          <w:szCs w:val="28"/>
        </w:rPr>
        <w:t>所示。</w:t>
      </w:r>
    </w:p>
    <w:p w14:paraId="328FD6CF" w14:textId="296D7385" w:rsidR="000F3A98" w:rsidRPr="009E575D" w:rsidRDefault="000F3A98" w:rsidP="000E4DD7">
      <w:pPr>
        <w:widowControl/>
        <w:jc w:val="center"/>
        <w:rPr>
          <w:rFonts w:ascii="Times New Roman" w:eastAsia="微軟正黑體" w:hAnsi="Times New Roman" w:cs="Times New Roman"/>
          <w:sz w:val="26"/>
          <w:szCs w:val="26"/>
        </w:rPr>
      </w:pPr>
      <w:r w:rsidRPr="009E575D">
        <w:rPr>
          <w:rFonts w:ascii="Times New Roman" w:eastAsia="微軟正黑體" w:hAnsi="Times New Roman" w:cs="Times New Roman"/>
          <w:sz w:val="26"/>
          <w:szCs w:val="26"/>
        </w:rPr>
        <w:br w:type="page"/>
      </w:r>
    </w:p>
    <w:p w14:paraId="1E65A2A0" w14:textId="2B4BD9D2" w:rsidR="00DA6299" w:rsidRPr="00D4341D" w:rsidRDefault="000F3A98" w:rsidP="00BF08AD">
      <w:pPr>
        <w:spacing w:beforeLines="50" w:before="180" w:afterLines="50" w:after="180" w:line="400" w:lineRule="exact"/>
        <w:jc w:val="center"/>
        <w:rPr>
          <w:rFonts w:ascii="Times New Roman" w:eastAsia="微軟正黑體" w:hAnsi="Times New Roman" w:cs="Times New Roman"/>
          <w:b/>
          <w:sz w:val="28"/>
          <w:szCs w:val="28"/>
        </w:rPr>
      </w:pPr>
      <w:bookmarkStart w:id="27" w:name="_Hlk121474398"/>
      <w:r w:rsidRPr="00D4341D">
        <w:rPr>
          <w:rFonts w:ascii="Times New Roman" w:eastAsia="微軟正黑體" w:hAnsi="Times New Roman" w:cs="Times New Roman"/>
          <w:b/>
          <w:sz w:val="28"/>
          <w:szCs w:val="28"/>
        </w:rPr>
        <w:lastRenderedPageBreak/>
        <w:t>表</w:t>
      </w:r>
      <w:r w:rsidRPr="00D4341D">
        <w:rPr>
          <w:rFonts w:ascii="Times New Roman" w:eastAsia="微軟正黑體" w:hAnsi="Times New Roman" w:cs="Times New Roman"/>
          <w:b/>
          <w:sz w:val="28"/>
          <w:szCs w:val="28"/>
        </w:rPr>
        <w:t>1</w:t>
      </w:r>
      <w:r w:rsidR="000018B0">
        <w:rPr>
          <w:rFonts w:ascii="Times New Roman" w:eastAsia="微軟正黑體" w:hAnsi="Times New Roman" w:cs="Times New Roman" w:hint="eastAsia"/>
          <w:b/>
          <w:sz w:val="28"/>
          <w:szCs w:val="28"/>
        </w:rPr>
        <w:t>4</w:t>
      </w:r>
      <w:r w:rsidRPr="00D4341D">
        <w:rPr>
          <w:rFonts w:ascii="Times New Roman" w:eastAsia="微軟正黑體" w:hAnsi="Times New Roman" w:cs="Times New Roman"/>
          <w:b/>
          <w:sz w:val="28"/>
          <w:szCs w:val="28"/>
        </w:rPr>
        <w:t xml:space="preserve"> </w:t>
      </w:r>
      <w:r w:rsidRPr="00D4341D">
        <w:rPr>
          <w:rFonts w:ascii="Times New Roman" w:eastAsia="微軟正黑體" w:hAnsi="Times New Roman" w:cs="Times New Roman"/>
          <w:b/>
          <w:sz w:val="28"/>
          <w:szCs w:val="28"/>
        </w:rPr>
        <w:t>友善標章參考</w:t>
      </w:r>
    </w:p>
    <w:tbl>
      <w:tblPr>
        <w:tblStyle w:val="a9"/>
        <w:tblW w:w="5544" w:type="pct"/>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568"/>
        <w:gridCol w:w="4820"/>
        <w:gridCol w:w="567"/>
        <w:gridCol w:w="4818"/>
      </w:tblGrid>
      <w:tr w:rsidR="000F3A98" w:rsidRPr="009E575D" w14:paraId="66F514CD" w14:textId="4029F13C" w:rsidTr="004375C7">
        <w:trPr>
          <w:trHeight w:val="20"/>
          <w:jc w:val="center"/>
        </w:trPr>
        <w:tc>
          <w:tcPr>
            <w:tcW w:w="264" w:type="pct"/>
            <w:shd w:val="clear" w:color="auto" w:fill="BFBFBF" w:themeFill="background1" w:themeFillShade="BF"/>
            <w:vAlign w:val="center"/>
          </w:tcPr>
          <w:bookmarkEnd w:id="27"/>
          <w:p w14:paraId="67B3B021" w14:textId="77777777" w:rsidR="000F3A98" w:rsidRPr="009E575D" w:rsidRDefault="000F3A98" w:rsidP="000F3A98">
            <w:pPr>
              <w:spacing w:line="24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友善類別</w:t>
            </w:r>
          </w:p>
        </w:tc>
        <w:tc>
          <w:tcPr>
            <w:tcW w:w="2237" w:type="pct"/>
            <w:shd w:val="clear" w:color="auto" w:fill="BFBFBF" w:themeFill="background1" w:themeFillShade="BF"/>
            <w:vAlign w:val="center"/>
          </w:tcPr>
          <w:p w14:paraId="7378D17B" w14:textId="4721FE07" w:rsidR="000F3A98" w:rsidRPr="009E575D" w:rsidRDefault="000F3A98" w:rsidP="000F3A98">
            <w:pPr>
              <w:spacing w:line="24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標章範例</w:t>
            </w:r>
          </w:p>
        </w:tc>
        <w:tc>
          <w:tcPr>
            <w:tcW w:w="263" w:type="pct"/>
            <w:shd w:val="clear" w:color="auto" w:fill="BFBFBF" w:themeFill="background1" w:themeFillShade="BF"/>
            <w:vAlign w:val="center"/>
          </w:tcPr>
          <w:p w14:paraId="24186C6E" w14:textId="49DFCEC0" w:rsidR="000F3A98" w:rsidRPr="009E575D" w:rsidRDefault="000F3A98" w:rsidP="000F3A98">
            <w:pPr>
              <w:spacing w:line="24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友善類別</w:t>
            </w:r>
          </w:p>
        </w:tc>
        <w:tc>
          <w:tcPr>
            <w:tcW w:w="2236" w:type="pct"/>
            <w:shd w:val="clear" w:color="auto" w:fill="BFBFBF" w:themeFill="background1" w:themeFillShade="BF"/>
            <w:vAlign w:val="center"/>
          </w:tcPr>
          <w:p w14:paraId="58048570" w14:textId="2A0B79DD" w:rsidR="000F3A98" w:rsidRPr="009E575D" w:rsidRDefault="000F3A98" w:rsidP="000F3A98">
            <w:pPr>
              <w:spacing w:line="240" w:lineRule="exact"/>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標章範例</w:t>
            </w:r>
          </w:p>
        </w:tc>
      </w:tr>
      <w:tr w:rsidR="000F3A98" w:rsidRPr="009E575D" w14:paraId="0CB7B429" w14:textId="407FEC7C" w:rsidTr="000F3A98">
        <w:trPr>
          <w:trHeight w:val="2879"/>
          <w:jc w:val="center"/>
        </w:trPr>
        <w:tc>
          <w:tcPr>
            <w:tcW w:w="264" w:type="pct"/>
            <w:vAlign w:val="center"/>
          </w:tcPr>
          <w:p w14:paraId="632BF149" w14:textId="77777777" w:rsidR="000F3A98" w:rsidRPr="009E575D" w:rsidRDefault="000F3A98" w:rsidP="000F3A98">
            <w:pPr>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基本友善</w:t>
            </w:r>
          </w:p>
        </w:tc>
        <w:tc>
          <w:tcPr>
            <w:tcW w:w="2237" w:type="pct"/>
            <w:vAlign w:val="center"/>
          </w:tcPr>
          <w:p w14:paraId="27D45E2E" w14:textId="4DDEB216" w:rsidR="000F3A98" w:rsidRPr="009E575D" w:rsidRDefault="000F3A98" w:rsidP="000F3A98">
            <w:pPr>
              <w:wordWrap w:val="0"/>
              <w:jc w:val="center"/>
              <w:rPr>
                <w:rFonts w:ascii="Times New Roman" w:eastAsia="微軟正黑體" w:hAnsi="Times New Roman" w:cs="Times New Roman"/>
                <w:sz w:val="20"/>
                <w:szCs w:val="20"/>
              </w:rPr>
            </w:pPr>
            <w:r w:rsidRPr="009E575D">
              <w:rPr>
                <w:rFonts w:ascii="Times New Roman" w:hAnsi="Times New Roman" w:cs="Times New Roman"/>
                <w:noProof/>
              </w:rPr>
              <w:drawing>
                <wp:inline distT="0" distB="0" distL="0" distR="0" wp14:anchorId="7362D6DF" wp14:editId="4BBD4749">
                  <wp:extent cx="2880000" cy="2880000"/>
                  <wp:effectExtent l="0" t="0" r="0" b="0"/>
                  <wp:docPr id="4" name="圖形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67"/>
                              </a:ext>
                            </a:extLst>
                          </a:blip>
                          <a:stretch>
                            <a:fillRect/>
                          </a:stretch>
                        </pic:blipFill>
                        <pic:spPr>
                          <a:xfrm>
                            <a:off x="0" y="0"/>
                            <a:ext cx="2880000" cy="2880000"/>
                          </a:xfrm>
                          <a:prstGeom prst="rect">
                            <a:avLst/>
                          </a:prstGeom>
                        </pic:spPr>
                      </pic:pic>
                    </a:graphicData>
                  </a:graphic>
                </wp:inline>
              </w:drawing>
            </w:r>
          </w:p>
        </w:tc>
        <w:tc>
          <w:tcPr>
            <w:tcW w:w="263" w:type="pct"/>
            <w:vAlign w:val="center"/>
          </w:tcPr>
          <w:p w14:paraId="06A01FE0" w14:textId="6C564836" w:rsidR="000F3A98" w:rsidRPr="009E575D" w:rsidRDefault="000F3A98" w:rsidP="000F3A98">
            <w:pPr>
              <w:wordWrap w:val="0"/>
              <w:jc w:val="center"/>
              <w:rPr>
                <w:rFonts w:ascii="Times New Roman" w:hAnsi="Times New Roman" w:cs="Times New Roman"/>
                <w:noProof/>
              </w:rPr>
            </w:pPr>
            <w:r w:rsidRPr="009E575D">
              <w:rPr>
                <w:rFonts w:ascii="Times New Roman" w:eastAsia="微軟正黑體" w:hAnsi="Times New Roman" w:cs="Times New Roman"/>
                <w:sz w:val="20"/>
                <w:szCs w:val="20"/>
              </w:rPr>
              <w:t>基本親子友善</w:t>
            </w:r>
          </w:p>
        </w:tc>
        <w:tc>
          <w:tcPr>
            <w:tcW w:w="2236" w:type="pct"/>
          </w:tcPr>
          <w:p w14:paraId="47F38B26" w14:textId="19F03F78" w:rsidR="000F3A98" w:rsidRPr="009E575D" w:rsidRDefault="000F3A98" w:rsidP="000F3A98">
            <w:pPr>
              <w:wordWrap w:val="0"/>
              <w:jc w:val="center"/>
              <w:rPr>
                <w:rFonts w:ascii="Times New Roman" w:hAnsi="Times New Roman" w:cs="Times New Roman"/>
                <w:noProof/>
              </w:rPr>
            </w:pPr>
            <w:r w:rsidRPr="009E575D">
              <w:rPr>
                <w:rFonts w:ascii="Times New Roman" w:hAnsi="Times New Roman" w:cs="Times New Roman"/>
                <w:noProof/>
              </w:rPr>
              <w:drawing>
                <wp:inline distT="0" distB="0" distL="0" distR="0" wp14:anchorId="30BF9584" wp14:editId="2686B5D5">
                  <wp:extent cx="2880000" cy="2880000"/>
                  <wp:effectExtent l="0" t="0" r="0" b="0"/>
                  <wp:docPr id="10" name="圖形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69"/>
                              </a:ext>
                            </a:extLst>
                          </a:blip>
                          <a:stretch>
                            <a:fillRect/>
                          </a:stretch>
                        </pic:blipFill>
                        <pic:spPr>
                          <a:xfrm>
                            <a:off x="0" y="0"/>
                            <a:ext cx="2880000" cy="2880000"/>
                          </a:xfrm>
                          <a:prstGeom prst="rect">
                            <a:avLst/>
                          </a:prstGeom>
                        </pic:spPr>
                      </pic:pic>
                    </a:graphicData>
                  </a:graphic>
                </wp:inline>
              </w:drawing>
            </w:r>
          </w:p>
        </w:tc>
      </w:tr>
      <w:tr w:rsidR="000F3A98" w:rsidRPr="009E575D" w14:paraId="09BC5E08" w14:textId="652E022D" w:rsidTr="000F3A98">
        <w:trPr>
          <w:trHeight w:val="20"/>
          <w:jc w:val="center"/>
        </w:trPr>
        <w:tc>
          <w:tcPr>
            <w:tcW w:w="264" w:type="pct"/>
            <w:vAlign w:val="center"/>
          </w:tcPr>
          <w:p w14:paraId="7E8752D8" w14:textId="63075D6D" w:rsidR="000F3A98" w:rsidRPr="009E575D" w:rsidRDefault="000F3A98" w:rsidP="000F3A98">
            <w:pPr>
              <w:wordWrap w:val="0"/>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基本性別友善</w:t>
            </w:r>
          </w:p>
        </w:tc>
        <w:tc>
          <w:tcPr>
            <w:tcW w:w="2237" w:type="pct"/>
            <w:vAlign w:val="center"/>
          </w:tcPr>
          <w:p w14:paraId="28823363" w14:textId="0F46B285" w:rsidR="000F3A98" w:rsidRPr="009E575D" w:rsidRDefault="004C0CF1" w:rsidP="000F3A98">
            <w:pPr>
              <w:wordWrap w:val="0"/>
              <w:jc w:val="center"/>
              <w:rPr>
                <w:rFonts w:ascii="Times New Roman" w:eastAsia="微軟正黑體" w:hAnsi="Times New Roman" w:cs="Times New Roman"/>
                <w:sz w:val="20"/>
                <w:szCs w:val="20"/>
              </w:rPr>
            </w:pPr>
            <w:r w:rsidRPr="009E575D">
              <w:rPr>
                <w:rFonts w:ascii="Times New Roman" w:hAnsi="Times New Roman" w:cs="Times New Roman"/>
                <w:noProof/>
              </w:rPr>
              <w:drawing>
                <wp:inline distT="0" distB="0" distL="0" distR="0" wp14:anchorId="263B408E" wp14:editId="152E4D83">
                  <wp:extent cx="2880000" cy="2880000"/>
                  <wp:effectExtent l="0" t="0" r="0" b="0"/>
                  <wp:docPr id="13" name="圖形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71"/>
                              </a:ext>
                            </a:extLst>
                          </a:blip>
                          <a:stretch>
                            <a:fillRect/>
                          </a:stretch>
                        </pic:blipFill>
                        <pic:spPr>
                          <a:xfrm>
                            <a:off x="0" y="0"/>
                            <a:ext cx="2880000" cy="2880000"/>
                          </a:xfrm>
                          <a:prstGeom prst="rect">
                            <a:avLst/>
                          </a:prstGeom>
                        </pic:spPr>
                      </pic:pic>
                    </a:graphicData>
                  </a:graphic>
                </wp:inline>
              </w:drawing>
            </w:r>
          </w:p>
        </w:tc>
        <w:tc>
          <w:tcPr>
            <w:tcW w:w="263" w:type="pct"/>
            <w:vAlign w:val="center"/>
          </w:tcPr>
          <w:p w14:paraId="451D3F98" w14:textId="77777777" w:rsidR="000F3A98" w:rsidRPr="009E575D" w:rsidRDefault="000F3A98" w:rsidP="000F3A98">
            <w:pPr>
              <w:wordWrap w:val="0"/>
              <w:jc w:val="center"/>
              <w:rPr>
                <w:rFonts w:ascii="Times New Roman" w:eastAsia="微軟正黑體" w:hAnsi="Times New Roman" w:cs="Times New Roman"/>
                <w:sz w:val="20"/>
                <w:szCs w:val="20"/>
              </w:rPr>
            </w:pPr>
            <w:r w:rsidRPr="009E575D">
              <w:rPr>
                <w:rFonts w:ascii="Times New Roman" w:eastAsia="微軟正黑體" w:hAnsi="Times New Roman" w:cs="Times New Roman"/>
                <w:sz w:val="20"/>
                <w:szCs w:val="20"/>
              </w:rPr>
              <w:t>基本高齡、</w:t>
            </w:r>
          </w:p>
          <w:p w14:paraId="31165C3A" w14:textId="0E1D8D5A" w:rsidR="000F3A98" w:rsidRPr="009E575D" w:rsidRDefault="000F3A98" w:rsidP="000F3A98">
            <w:pPr>
              <w:wordWrap w:val="0"/>
              <w:jc w:val="center"/>
              <w:rPr>
                <w:rFonts w:ascii="Times New Roman" w:hAnsi="Times New Roman" w:cs="Times New Roman"/>
                <w:noProof/>
              </w:rPr>
            </w:pPr>
            <w:r w:rsidRPr="009E575D">
              <w:rPr>
                <w:rFonts w:ascii="Times New Roman" w:eastAsia="微軟正黑體" w:hAnsi="Times New Roman" w:cs="Times New Roman"/>
                <w:sz w:val="20"/>
                <w:szCs w:val="20"/>
              </w:rPr>
              <w:t>身心障礙友善</w:t>
            </w:r>
          </w:p>
        </w:tc>
        <w:tc>
          <w:tcPr>
            <w:tcW w:w="2236" w:type="pct"/>
          </w:tcPr>
          <w:p w14:paraId="41DCFBC8" w14:textId="24EAE26E" w:rsidR="000F3A98" w:rsidRPr="009E575D" w:rsidRDefault="000F3A98" w:rsidP="000F3A98">
            <w:pPr>
              <w:wordWrap w:val="0"/>
              <w:jc w:val="center"/>
              <w:rPr>
                <w:rFonts w:ascii="Times New Roman" w:hAnsi="Times New Roman" w:cs="Times New Roman"/>
                <w:noProof/>
              </w:rPr>
            </w:pPr>
            <w:r w:rsidRPr="009E575D">
              <w:rPr>
                <w:rFonts w:ascii="Times New Roman" w:hAnsi="Times New Roman" w:cs="Times New Roman"/>
                <w:noProof/>
              </w:rPr>
              <w:drawing>
                <wp:inline distT="0" distB="0" distL="0" distR="0" wp14:anchorId="61FD575F" wp14:editId="1C33C8CC">
                  <wp:extent cx="2880000" cy="2880000"/>
                  <wp:effectExtent l="0" t="0" r="0" b="0"/>
                  <wp:docPr id="12" name="圖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73"/>
                              </a:ext>
                            </a:extLst>
                          </a:blip>
                          <a:stretch>
                            <a:fillRect/>
                          </a:stretch>
                        </pic:blipFill>
                        <pic:spPr>
                          <a:xfrm>
                            <a:off x="0" y="0"/>
                            <a:ext cx="2880000" cy="2880000"/>
                          </a:xfrm>
                          <a:prstGeom prst="rect">
                            <a:avLst/>
                          </a:prstGeom>
                        </pic:spPr>
                      </pic:pic>
                    </a:graphicData>
                  </a:graphic>
                </wp:inline>
              </w:drawing>
            </w:r>
          </w:p>
        </w:tc>
      </w:tr>
    </w:tbl>
    <w:p w14:paraId="1152D7A6" w14:textId="77777777" w:rsidR="00A41EBC" w:rsidRPr="009E575D" w:rsidRDefault="00A41EBC" w:rsidP="004E3582">
      <w:pPr>
        <w:jc w:val="center"/>
        <w:rPr>
          <w:rFonts w:ascii="Times New Roman" w:eastAsia="微軟正黑體" w:hAnsi="Times New Roman" w:cs="Times New Roman"/>
          <w:sz w:val="28"/>
          <w:szCs w:val="28"/>
        </w:rPr>
      </w:pPr>
    </w:p>
    <w:p w14:paraId="5A3F3967" w14:textId="4115F36F" w:rsidR="00120DB4" w:rsidRPr="009E575D" w:rsidRDefault="00120DB4" w:rsidP="004E3582">
      <w:pPr>
        <w:jc w:val="center"/>
        <w:rPr>
          <w:rFonts w:ascii="Times New Roman" w:hAnsi="Times New Roman" w:cs="Times New Roman"/>
          <w:b/>
          <w:bCs/>
          <w:sz w:val="40"/>
          <w:szCs w:val="40"/>
        </w:rPr>
        <w:sectPr w:rsidR="00120DB4" w:rsidRPr="009E575D" w:rsidSect="004A27F5">
          <w:footerReference w:type="even" r:id="rId74"/>
          <w:footerReference w:type="default" r:id="rId75"/>
          <w:pgSz w:w="11906" w:h="16838"/>
          <w:pgMar w:top="1440" w:right="1080" w:bottom="1440" w:left="1080" w:header="851" w:footer="992" w:gutter="0"/>
          <w:cols w:space="425"/>
          <w:docGrid w:type="lines" w:linePitch="360"/>
        </w:sectPr>
      </w:pPr>
    </w:p>
    <w:p w14:paraId="1F7FB825" w14:textId="7C6BC58A" w:rsidR="004E3582" w:rsidRPr="009E575D" w:rsidRDefault="0081668B" w:rsidP="00205171">
      <w:pPr>
        <w:spacing w:afterLines="100" w:after="360"/>
        <w:jc w:val="center"/>
        <w:rPr>
          <w:rFonts w:ascii="Times New Roman" w:hAnsi="Times New Roman" w:cs="Times New Roman"/>
          <w:b/>
          <w:bCs/>
          <w:sz w:val="40"/>
          <w:szCs w:val="40"/>
        </w:rPr>
      </w:pPr>
      <w:proofErr w:type="gramStart"/>
      <w:r w:rsidRPr="009E575D">
        <w:rPr>
          <w:rFonts w:ascii="Times New Roman" w:eastAsia="Microsoft YaHei" w:hAnsi="Times New Roman" w:cs="Times New Roman"/>
          <w:b/>
          <w:bCs/>
          <w:sz w:val="40"/>
          <w:szCs w:val="40"/>
        </w:rPr>
        <w:lastRenderedPageBreak/>
        <w:t>柒</w:t>
      </w:r>
      <w:proofErr w:type="gramEnd"/>
      <w:r w:rsidR="004E3582" w:rsidRPr="009E575D">
        <w:rPr>
          <w:rFonts w:ascii="Times New Roman" w:eastAsia="Microsoft YaHei" w:hAnsi="Times New Roman" w:cs="Times New Roman"/>
          <w:b/>
          <w:bCs/>
          <w:sz w:val="40"/>
          <w:szCs w:val="40"/>
        </w:rPr>
        <w:t>、</w:t>
      </w:r>
      <w:r w:rsidR="00120DB4" w:rsidRPr="009E575D">
        <w:rPr>
          <w:rFonts w:ascii="Times New Roman" w:eastAsia="Microsoft YaHei" w:hAnsi="Times New Roman" w:cs="Times New Roman"/>
          <w:b/>
          <w:bCs/>
          <w:sz w:val="40"/>
          <w:szCs w:val="40"/>
        </w:rPr>
        <w:t>重點設計</w:t>
      </w:r>
      <w:r w:rsidR="002659F1" w:rsidRPr="009E575D">
        <w:rPr>
          <w:rFonts w:ascii="Times New Roman" w:eastAsia="Microsoft YaHei" w:hAnsi="Times New Roman" w:cs="Times New Roman"/>
          <w:b/>
          <w:bCs/>
          <w:sz w:val="40"/>
          <w:szCs w:val="40"/>
        </w:rPr>
        <w:t>參考</w:t>
      </w:r>
    </w:p>
    <w:p w14:paraId="132F2514" w14:textId="78979DFE" w:rsidR="002570DF" w:rsidRPr="002570DF" w:rsidRDefault="00EB374A" w:rsidP="00FC3EB1">
      <w:pPr>
        <w:spacing w:beforeLines="50" w:before="180" w:afterLines="50" w:after="180" w:line="520" w:lineRule="exact"/>
        <w:ind w:leftChars="156" w:left="374" w:firstLineChars="200" w:firstLine="560"/>
        <w:jc w:val="both"/>
        <w:rPr>
          <w:rFonts w:ascii="Times New Roman" w:eastAsia="微軟正黑體" w:hAnsi="Times New Roman" w:cs="Times New Roman"/>
          <w:bCs/>
          <w:sz w:val="28"/>
          <w:szCs w:val="28"/>
        </w:rPr>
      </w:pPr>
      <w:r>
        <w:rPr>
          <w:rFonts w:ascii="Times New Roman" w:eastAsia="微軟正黑體" w:hAnsi="Times New Roman" w:cs="Times New Roman" w:hint="eastAsia"/>
          <w:bCs/>
          <w:sz w:val="28"/>
          <w:szCs w:val="28"/>
        </w:rPr>
        <w:t>無論</w:t>
      </w:r>
      <w:r w:rsidR="002570DF" w:rsidRPr="002570DF">
        <w:rPr>
          <w:rFonts w:ascii="Times New Roman" w:eastAsia="微軟正黑體" w:hAnsi="Times New Roman" w:cs="Times New Roman" w:hint="eastAsia"/>
          <w:bCs/>
          <w:sz w:val="28"/>
          <w:szCs w:val="28"/>
        </w:rPr>
        <w:t>修繕或新建廁所</w:t>
      </w:r>
      <w:r w:rsidR="0042480F">
        <w:rPr>
          <w:rFonts w:ascii="Times New Roman" w:eastAsia="微軟正黑體" w:hAnsi="Times New Roman" w:cs="Times New Roman" w:hint="eastAsia"/>
          <w:bCs/>
          <w:sz w:val="28"/>
          <w:szCs w:val="28"/>
        </w:rPr>
        <w:t>，</w:t>
      </w:r>
      <w:r w:rsidR="002570DF">
        <w:rPr>
          <w:rFonts w:ascii="Times New Roman" w:eastAsia="微軟正黑體" w:hAnsi="Times New Roman" w:cs="Times New Roman" w:hint="eastAsia"/>
          <w:bCs/>
          <w:sz w:val="28"/>
          <w:szCs w:val="28"/>
        </w:rPr>
        <w:t>需優先考量</w:t>
      </w:r>
      <w:r w:rsidR="00D67C8D" w:rsidRPr="00D67C8D">
        <w:rPr>
          <w:rFonts w:ascii="Times New Roman" w:eastAsia="微軟正黑體" w:hAnsi="Times New Roman" w:cs="Times New Roman" w:hint="eastAsia"/>
          <w:sz w:val="28"/>
          <w:szCs w:val="28"/>
        </w:rPr>
        <w:t>地點</w:t>
      </w:r>
      <w:r w:rsidR="00D67C8D">
        <w:rPr>
          <w:rFonts w:ascii="Times New Roman" w:eastAsia="微軟正黑體" w:hAnsi="Times New Roman" w:cs="Times New Roman" w:hint="eastAsia"/>
          <w:bCs/>
          <w:sz w:val="28"/>
          <w:szCs w:val="28"/>
        </w:rPr>
        <w:t>之使用者人流結構</w:t>
      </w:r>
      <w:r w:rsidR="0042480F">
        <w:rPr>
          <w:rFonts w:ascii="Times New Roman" w:eastAsia="微軟正黑體" w:hAnsi="Times New Roman" w:cs="Times New Roman" w:hint="eastAsia"/>
          <w:bCs/>
          <w:sz w:val="28"/>
          <w:szCs w:val="28"/>
        </w:rPr>
        <w:t>、</w:t>
      </w:r>
      <w:r w:rsidR="00D67C8D">
        <w:rPr>
          <w:rFonts w:ascii="Times New Roman" w:eastAsia="微軟正黑體" w:hAnsi="Times New Roman" w:cs="Times New Roman" w:hint="eastAsia"/>
          <w:bCs/>
          <w:sz w:val="28"/>
          <w:szCs w:val="28"/>
        </w:rPr>
        <w:t>使用習性</w:t>
      </w:r>
      <w:r w:rsidR="0042480F">
        <w:rPr>
          <w:rFonts w:ascii="Times New Roman" w:eastAsia="微軟正黑體" w:hAnsi="Times New Roman" w:cs="Times New Roman" w:hint="eastAsia"/>
          <w:bCs/>
          <w:sz w:val="28"/>
          <w:szCs w:val="28"/>
        </w:rPr>
        <w:t>及空間大小</w:t>
      </w:r>
      <w:r w:rsidR="00D67C8D">
        <w:rPr>
          <w:rFonts w:ascii="Times New Roman" w:eastAsia="微軟正黑體" w:hAnsi="Times New Roman" w:cs="Times New Roman" w:hint="eastAsia"/>
          <w:bCs/>
          <w:sz w:val="28"/>
          <w:szCs w:val="28"/>
        </w:rPr>
        <w:t>，</w:t>
      </w:r>
      <w:r w:rsidR="006D04A2">
        <w:rPr>
          <w:rFonts w:ascii="Times New Roman" w:eastAsia="微軟正黑體" w:hAnsi="Times New Roman" w:cs="Times New Roman" w:hint="eastAsia"/>
          <w:bCs/>
          <w:sz w:val="28"/>
          <w:szCs w:val="28"/>
        </w:rPr>
        <w:t>針對不確定對象之人潮眾多場所如機場、捷運站等，應</w:t>
      </w:r>
      <w:r w:rsidR="00DC2615">
        <w:rPr>
          <w:rFonts w:ascii="Times New Roman" w:eastAsia="微軟正黑體" w:hAnsi="Times New Roman" w:cs="Times New Roman" w:hint="eastAsia"/>
          <w:bCs/>
          <w:sz w:val="28"/>
          <w:szCs w:val="28"/>
        </w:rPr>
        <w:t>逐項參考下列重點設計及應用說明，</w:t>
      </w:r>
      <w:r w:rsidR="006D04A2">
        <w:rPr>
          <w:rFonts w:ascii="Times New Roman" w:eastAsia="微軟正黑體" w:hAnsi="Times New Roman" w:cs="Times New Roman" w:hint="eastAsia"/>
          <w:bCs/>
          <w:sz w:val="28"/>
          <w:szCs w:val="28"/>
        </w:rPr>
        <w:t>通盤考量</w:t>
      </w:r>
      <w:r w:rsidR="00386A19">
        <w:rPr>
          <w:rFonts w:ascii="Times New Roman" w:eastAsia="微軟正黑體" w:hAnsi="Times New Roman" w:cs="Times New Roman" w:hint="eastAsia"/>
          <w:bCs/>
          <w:sz w:val="28"/>
          <w:szCs w:val="28"/>
        </w:rPr>
        <w:t>綜合</w:t>
      </w:r>
      <w:r w:rsidR="006D04A2">
        <w:rPr>
          <w:rFonts w:ascii="Times New Roman" w:eastAsia="微軟正黑體" w:hAnsi="Times New Roman" w:cs="Times New Roman" w:hint="eastAsia"/>
          <w:bCs/>
          <w:sz w:val="28"/>
          <w:szCs w:val="28"/>
        </w:rPr>
        <w:t>提升</w:t>
      </w:r>
      <w:r w:rsidR="006D04A2" w:rsidRPr="006D04A2">
        <w:rPr>
          <w:rFonts w:ascii="Times New Roman" w:eastAsia="微軟正黑體" w:hAnsi="Times New Roman" w:cs="Times New Roman" w:hint="eastAsia"/>
          <w:bCs/>
          <w:sz w:val="28"/>
          <w:szCs w:val="28"/>
        </w:rPr>
        <w:t>基本</w:t>
      </w:r>
      <w:r w:rsidR="006D04A2">
        <w:rPr>
          <w:rFonts w:ascii="Times New Roman" w:eastAsia="微軟正黑體" w:hAnsi="Times New Roman" w:cs="Times New Roman" w:hint="eastAsia"/>
          <w:bCs/>
          <w:sz w:val="28"/>
          <w:szCs w:val="28"/>
        </w:rPr>
        <w:t>、</w:t>
      </w:r>
      <w:r w:rsidR="006D04A2" w:rsidRPr="006D04A2">
        <w:rPr>
          <w:rFonts w:ascii="Times New Roman" w:eastAsia="微軟正黑體" w:hAnsi="Times New Roman" w:cs="Times New Roman" w:hint="eastAsia"/>
          <w:bCs/>
          <w:sz w:val="28"/>
          <w:szCs w:val="28"/>
        </w:rPr>
        <w:t>性別</w:t>
      </w:r>
      <w:r w:rsidR="006D04A2">
        <w:rPr>
          <w:rFonts w:ascii="Times New Roman" w:eastAsia="微軟正黑體" w:hAnsi="Times New Roman" w:cs="Times New Roman" w:hint="eastAsia"/>
          <w:bCs/>
          <w:sz w:val="28"/>
          <w:szCs w:val="28"/>
        </w:rPr>
        <w:t>、</w:t>
      </w:r>
      <w:r w:rsidR="006D04A2" w:rsidRPr="006D04A2">
        <w:rPr>
          <w:rFonts w:ascii="Times New Roman" w:eastAsia="微軟正黑體" w:hAnsi="Times New Roman" w:cs="Times New Roman" w:hint="eastAsia"/>
          <w:bCs/>
          <w:sz w:val="28"/>
          <w:szCs w:val="28"/>
        </w:rPr>
        <w:t>親子</w:t>
      </w:r>
      <w:r w:rsidR="006D04A2">
        <w:rPr>
          <w:rFonts w:ascii="Times New Roman" w:eastAsia="微軟正黑體" w:hAnsi="Times New Roman" w:cs="Times New Roman" w:hint="eastAsia"/>
          <w:bCs/>
          <w:sz w:val="28"/>
          <w:szCs w:val="28"/>
        </w:rPr>
        <w:t>、</w:t>
      </w:r>
      <w:r w:rsidR="006D04A2" w:rsidRPr="006D04A2">
        <w:rPr>
          <w:rFonts w:ascii="Times New Roman" w:eastAsia="微軟正黑體" w:hAnsi="Times New Roman" w:cs="Times New Roman" w:hint="eastAsia"/>
          <w:bCs/>
          <w:sz w:val="28"/>
          <w:szCs w:val="28"/>
        </w:rPr>
        <w:t>高齡</w:t>
      </w:r>
      <w:r w:rsidR="006D04A2">
        <w:rPr>
          <w:rFonts w:ascii="Times New Roman" w:eastAsia="微軟正黑體" w:hAnsi="Times New Roman" w:cs="Times New Roman" w:hint="eastAsia"/>
          <w:bCs/>
          <w:sz w:val="28"/>
          <w:szCs w:val="28"/>
        </w:rPr>
        <w:t>及</w:t>
      </w:r>
      <w:r w:rsidR="006D04A2" w:rsidRPr="006D04A2">
        <w:rPr>
          <w:rFonts w:ascii="Times New Roman" w:eastAsia="微軟正黑體" w:hAnsi="Times New Roman" w:cs="Times New Roman" w:hint="eastAsia"/>
          <w:bCs/>
          <w:sz w:val="28"/>
          <w:szCs w:val="28"/>
        </w:rPr>
        <w:t>身心障礙</w:t>
      </w:r>
      <w:r w:rsidR="00386A19">
        <w:rPr>
          <w:rFonts w:ascii="Times New Roman" w:eastAsia="微軟正黑體" w:hAnsi="Times New Roman" w:cs="Times New Roman" w:hint="eastAsia"/>
          <w:bCs/>
          <w:sz w:val="28"/>
          <w:szCs w:val="28"/>
        </w:rPr>
        <w:t>等多項</w:t>
      </w:r>
      <w:r w:rsidR="006D04A2" w:rsidRPr="006D04A2">
        <w:rPr>
          <w:rFonts w:ascii="Times New Roman" w:eastAsia="微軟正黑體" w:hAnsi="Times New Roman" w:cs="Times New Roman" w:hint="eastAsia"/>
          <w:bCs/>
          <w:sz w:val="28"/>
          <w:szCs w:val="28"/>
        </w:rPr>
        <w:t>友善</w:t>
      </w:r>
      <w:r w:rsidR="006D04A2">
        <w:rPr>
          <w:rFonts w:ascii="Times New Roman" w:eastAsia="微軟正黑體" w:hAnsi="Times New Roman" w:cs="Times New Roman" w:hint="eastAsia"/>
          <w:bCs/>
          <w:sz w:val="28"/>
          <w:szCs w:val="28"/>
        </w:rPr>
        <w:t>度</w:t>
      </w:r>
      <w:r w:rsidR="00DC2615">
        <w:rPr>
          <w:rFonts w:ascii="Times New Roman" w:eastAsia="微軟正黑體" w:hAnsi="Times New Roman" w:cs="Times New Roman" w:hint="eastAsia"/>
          <w:bCs/>
          <w:sz w:val="28"/>
          <w:szCs w:val="28"/>
        </w:rPr>
        <w:t>。針對</w:t>
      </w:r>
      <w:r w:rsidR="00545F6E">
        <w:rPr>
          <w:rFonts w:ascii="Times New Roman" w:eastAsia="微軟正黑體" w:hAnsi="Times New Roman" w:cs="Times New Roman" w:hint="eastAsia"/>
          <w:bCs/>
          <w:sz w:val="28"/>
          <w:szCs w:val="28"/>
        </w:rPr>
        <w:t>確定對象</w:t>
      </w:r>
      <w:r w:rsidR="00DC2615">
        <w:rPr>
          <w:rFonts w:ascii="Times New Roman" w:eastAsia="微軟正黑體" w:hAnsi="Times New Roman" w:cs="Times New Roman" w:hint="eastAsia"/>
          <w:bCs/>
          <w:sz w:val="28"/>
          <w:szCs w:val="28"/>
        </w:rPr>
        <w:t>之公廁，</w:t>
      </w:r>
      <w:r w:rsidR="00545F6E">
        <w:rPr>
          <w:rFonts w:ascii="Times New Roman" w:eastAsia="微軟正黑體" w:hAnsi="Times New Roman" w:cs="Times New Roman" w:hint="eastAsia"/>
          <w:bCs/>
          <w:sz w:val="28"/>
          <w:szCs w:val="28"/>
        </w:rPr>
        <w:t>如</w:t>
      </w:r>
      <w:r w:rsidR="00545F6E" w:rsidRPr="00545F6E">
        <w:rPr>
          <w:rFonts w:ascii="Times New Roman" w:eastAsia="微軟正黑體" w:hAnsi="Times New Roman" w:cs="Times New Roman" w:hint="eastAsia"/>
          <w:bCs/>
          <w:sz w:val="28"/>
          <w:szCs w:val="28"/>
        </w:rPr>
        <w:t>「身心障礙福利服務中心」</w:t>
      </w:r>
      <w:r w:rsidR="00545F6E">
        <w:rPr>
          <w:rFonts w:ascii="Times New Roman" w:eastAsia="微軟正黑體" w:hAnsi="Times New Roman" w:cs="Times New Roman" w:hint="eastAsia"/>
          <w:bCs/>
          <w:sz w:val="28"/>
          <w:szCs w:val="28"/>
        </w:rPr>
        <w:t>，則需考量大多數使用者為身心障礙者</w:t>
      </w:r>
      <w:r w:rsidR="00FC3EB1">
        <w:rPr>
          <w:rFonts w:ascii="Times New Roman" w:eastAsia="微軟正黑體" w:hAnsi="Times New Roman" w:cs="Times New Roman" w:hint="eastAsia"/>
          <w:bCs/>
          <w:sz w:val="28"/>
          <w:szCs w:val="28"/>
        </w:rPr>
        <w:t>之需求</w:t>
      </w:r>
      <w:r w:rsidR="00545F6E">
        <w:rPr>
          <w:rFonts w:ascii="Times New Roman" w:eastAsia="微軟正黑體" w:hAnsi="Times New Roman" w:cs="Times New Roman" w:hint="eastAsia"/>
          <w:bCs/>
          <w:sz w:val="28"/>
          <w:szCs w:val="28"/>
        </w:rPr>
        <w:t>，</w:t>
      </w:r>
      <w:r w:rsidR="00FC3EB1">
        <w:rPr>
          <w:rFonts w:ascii="Times New Roman" w:eastAsia="微軟正黑體" w:hAnsi="Times New Roman" w:cs="Times New Roman" w:hint="eastAsia"/>
          <w:bCs/>
          <w:sz w:val="28"/>
          <w:szCs w:val="28"/>
        </w:rPr>
        <w:t>參考下列對應之重點設計及應用說明，加強</w:t>
      </w:r>
      <w:r w:rsidR="00FC3EB1" w:rsidRPr="006D04A2">
        <w:rPr>
          <w:rFonts w:ascii="Times New Roman" w:eastAsia="微軟正黑體" w:hAnsi="Times New Roman" w:cs="Times New Roman" w:hint="eastAsia"/>
          <w:bCs/>
          <w:sz w:val="28"/>
          <w:szCs w:val="28"/>
        </w:rPr>
        <w:t>身心障礙</w:t>
      </w:r>
      <w:r w:rsidR="00FC3EB1">
        <w:rPr>
          <w:rFonts w:ascii="Times New Roman" w:eastAsia="微軟正黑體" w:hAnsi="Times New Roman" w:cs="Times New Roman" w:hint="eastAsia"/>
          <w:bCs/>
          <w:sz w:val="28"/>
          <w:szCs w:val="28"/>
        </w:rPr>
        <w:t>友善度，諸如前往廁所途徑之安全性，如</w:t>
      </w:r>
      <w:r w:rsidR="00FC3EB1" w:rsidRPr="00FC3EB1">
        <w:rPr>
          <w:rFonts w:ascii="Times New Roman" w:eastAsia="微軟正黑體" w:hAnsi="Times New Roman" w:cs="Times New Roman" w:hint="eastAsia"/>
          <w:bCs/>
          <w:sz w:val="28"/>
          <w:szCs w:val="28"/>
        </w:rPr>
        <w:t>無障礙斜坡</w:t>
      </w:r>
      <w:r w:rsidR="00FC3EB1">
        <w:rPr>
          <w:rFonts w:ascii="Times New Roman" w:eastAsia="微軟正黑體" w:hAnsi="Times New Roman" w:cs="Times New Roman" w:hint="eastAsia"/>
          <w:bCs/>
          <w:sz w:val="28"/>
          <w:szCs w:val="28"/>
        </w:rPr>
        <w:t>之坡度、護欄等，使用之便利性，如廁所門板之重量、開門方式（自動或易推動）、廁所燈具自動感光等。</w:t>
      </w:r>
    </w:p>
    <w:p w14:paraId="1097F660" w14:textId="0E028EDB" w:rsidR="008A293B" w:rsidRPr="00D4341D" w:rsidRDefault="003204DD" w:rsidP="000D3CB9">
      <w:pPr>
        <w:spacing w:beforeLines="50" w:before="180" w:afterLines="50" w:after="180" w:line="520" w:lineRule="exact"/>
        <w:ind w:left="560" w:hangingChars="200" w:hanging="560"/>
        <w:rPr>
          <w:rFonts w:ascii="Times New Roman" w:eastAsia="微軟正黑體" w:hAnsi="Times New Roman" w:cs="Times New Roman"/>
          <w:b/>
          <w:bCs/>
          <w:sz w:val="28"/>
          <w:szCs w:val="28"/>
        </w:rPr>
      </w:pPr>
      <w:r w:rsidRPr="00D4341D">
        <w:rPr>
          <w:rFonts w:ascii="Times New Roman" w:eastAsia="微軟正黑體" w:hAnsi="Times New Roman" w:cs="Times New Roman"/>
          <w:b/>
          <w:bCs/>
          <w:sz w:val="28"/>
          <w:szCs w:val="28"/>
        </w:rPr>
        <w:t>一、</w:t>
      </w:r>
      <w:r w:rsidR="000D3CB9" w:rsidRPr="00D4341D">
        <w:rPr>
          <w:rFonts w:ascii="Times New Roman" w:eastAsia="微軟正黑體" w:hAnsi="Times New Roman" w:cs="Times New Roman"/>
          <w:b/>
          <w:bCs/>
          <w:sz w:val="28"/>
          <w:szCs w:val="28"/>
        </w:rPr>
        <w:t>廁所設計</w:t>
      </w:r>
      <w:r w:rsidR="008A293B" w:rsidRPr="00D4341D">
        <w:rPr>
          <w:rFonts w:ascii="Times New Roman" w:eastAsia="微軟正黑體" w:hAnsi="Times New Roman" w:cs="Times New Roman"/>
          <w:b/>
          <w:bCs/>
          <w:sz w:val="28"/>
          <w:szCs w:val="28"/>
        </w:rPr>
        <w:t>：</w:t>
      </w:r>
    </w:p>
    <w:p w14:paraId="6EF6C965" w14:textId="611303D0" w:rsidR="00120DB4" w:rsidRPr="00D4341D" w:rsidRDefault="000D3CB9" w:rsidP="002659F1">
      <w:pPr>
        <w:wordWrap w:val="0"/>
        <w:spacing w:beforeLines="50" w:before="180" w:afterLines="50" w:after="180" w:line="520" w:lineRule="exact"/>
        <w:ind w:leftChars="156" w:left="374" w:firstLineChars="200" w:firstLine="560"/>
        <w:rPr>
          <w:rFonts w:ascii="Times New Roman" w:eastAsia="微軟正黑體" w:hAnsi="Times New Roman" w:cs="Times New Roman"/>
          <w:color w:val="000000" w:themeColor="text1"/>
          <w:sz w:val="28"/>
          <w:szCs w:val="28"/>
        </w:rPr>
      </w:pPr>
      <w:r w:rsidRPr="00D4341D">
        <w:rPr>
          <w:rFonts w:ascii="Times New Roman" w:eastAsia="微軟正黑體" w:hAnsi="Times New Roman" w:cs="Times New Roman"/>
          <w:color w:val="000000" w:themeColor="text1"/>
          <w:sz w:val="28"/>
          <w:szCs w:val="28"/>
        </w:rPr>
        <w:t>請依循</w:t>
      </w:r>
      <w:r w:rsidR="003204DD" w:rsidRPr="00D4341D">
        <w:rPr>
          <w:rFonts w:ascii="Times New Roman" w:eastAsia="微軟正黑體" w:hAnsi="Times New Roman" w:cs="Times New Roman"/>
          <w:color w:val="000000" w:themeColor="text1"/>
          <w:sz w:val="28"/>
          <w:szCs w:val="28"/>
        </w:rPr>
        <w:t>《公共建築物衛生設備設計手冊》</w:t>
      </w:r>
      <w:r w:rsidRPr="00D4341D">
        <w:rPr>
          <w:rFonts w:ascii="Times New Roman" w:eastAsia="微軟正黑體" w:hAnsi="Times New Roman" w:cs="Times New Roman"/>
          <w:color w:val="000000" w:themeColor="text1"/>
          <w:sz w:val="28"/>
          <w:szCs w:val="28"/>
        </w:rPr>
        <w:t>之內容進行規劃設計，而其中之重點內容請參考本</w:t>
      </w:r>
      <w:r w:rsidR="002659F1" w:rsidRPr="00D4341D">
        <w:rPr>
          <w:rFonts w:ascii="Times New Roman" w:eastAsia="微軟正黑體" w:hAnsi="Times New Roman" w:cs="Times New Roman"/>
          <w:color w:val="000000" w:themeColor="text1"/>
          <w:sz w:val="28"/>
          <w:szCs w:val="28"/>
        </w:rPr>
        <w:t>指引</w:t>
      </w:r>
      <w:r w:rsidRPr="00D4341D">
        <w:rPr>
          <w:rFonts w:ascii="Times New Roman" w:eastAsia="微軟正黑體" w:hAnsi="Times New Roman" w:cs="Times New Roman"/>
          <w:color w:val="000000" w:themeColor="text1"/>
          <w:sz w:val="28"/>
          <w:szCs w:val="28"/>
        </w:rPr>
        <w:t>第貳章第二節之</w:t>
      </w:r>
      <w:r w:rsidR="002659F1" w:rsidRPr="00D4341D">
        <w:rPr>
          <w:rFonts w:ascii="Times New Roman" w:eastAsia="微軟正黑體" w:hAnsi="Times New Roman" w:cs="Times New Roman"/>
          <w:color w:val="000000" w:themeColor="text1"/>
          <w:sz w:val="28"/>
          <w:szCs w:val="28"/>
        </w:rPr>
        <w:t xml:space="preserve"> </w:t>
      </w:r>
      <w:r w:rsidR="002659F1" w:rsidRPr="00D4341D">
        <w:rPr>
          <w:rFonts w:ascii="Times New Roman" w:eastAsia="微軟正黑體" w:hAnsi="Times New Roman" w:cs="Times New Roman"/>
          <w:color w:val="000000" w:themeColor="text1"/>
          <w:sz w:val="28"/>
          <w:szCs w:val="28"/>
        </w:rPr>
        <w:t>（</w:t>
      </w:r>
      <w:r w:rsidRPr="00D4341D">
        <w:rPr>
          <w:rFonts w:ascii="Times New Roman" w:eastAsia="微軟正黑體" w:hAnsi="Times New Roman" w:cs="Times New Roman"/>
          <w:color w:val="000000" w:themeColor="text1"/>
          <w:sz w:val="28"/>
          <w:szCs w:val="28"/>
        </w:rPr>
        <w:t>一</w:t>
      </w:r>
      <w:r w:rsidR="002659F1" w:rsidRPr="00D4341D">
        <w:rPr>
          <w:rFonts w:ascii="Times New Roman" w:eastAsia="微軟正黑體" w:hAnsi="Times New Roman" w:cs="Times New Roman"/>
          <w:color w:val="000000" w:themeColor="text1"/>
          <w:sz w:val="28"/>
          <w:szCs w:val="28"/>
        </w:rPr>
        <w:t>）</w:t>
      </w:r>
      <w:r w:rsidRPr="00D4341D">
        <w:rPr>
          <w:rFonts w:ascii="Times New Roman" w:eastAsia="微軟正黑體" w:hAnsi="Times New Roman" w:cs="Times New Roman"/>
          <w:color w:val="000000" w:themeColor="text1"/>
          <w:sz w:val="28"/>
          <w:szCs w:val="28"/>
        </w:rPr>
        <w:t>所示。</w:t>
      </w:r>
    </w:p>
    <w:p w14:paraId="69934210" w14:textId="5402F011" w:rsidR="000D3CB9" w:rsidRPr="00D4341D" w:rsidRDefault="000D3CB9" w:rsidP="000D3CB9">
      <w:pPr>
        <w:spacing w:beforeLines="50" w:before="180" w:afterLines="50" w:after="180" w:line="520" w:lineRule="exact"/>
        <w:ind w:left="560" w:hangingChars="200" w:hanging="560"/>
        <w:rPr>
          <w:rFonts w:ascii="Times New Roman" w:eastAsia="微軟正黑體" w:hAnsi="Times New Roman" w:cs="Times New Roman"/>
          <w:b/>
          <w:bCs/>
          <w:color w:val="000000" w:themeColor="text1"/>
          <w:sz w:val="28"/>
          <w:szCs w:val="28"/>
        </w:rPr>
      </w:pPr>
      <w:r w:rsidRPr="00D4341D">
        <w:rPr>
          <w:rFonts w:ascii="Times New Roman" w:eastAsia="微軟正黑體" w:hAnsi="Times New Roman" w:cs="Times New Roman"/>
          <w:b/>
          <w:bCs/>
          <w:color w:val="000000" w:themeColor="text1"/>
          <w:sz w:val="28"/>
          <w:szCs w:val="28"/>
        </w:rPr>
        <w:t>二、廁所「視覺識別」設計應</w:t>
      </w:r>
      <w:r w:rsidR="00D468B2" w:rsidRPr="00D4341D">
        <w:rPr>
          <w:rFonts w:ascii="Times New Roman" w:eastAsia="微軟正黑體" w:hAnsi="Times New Roman" w:cs="Times New Roman"/>
          <w:b/>
          <w:bCs/>
          <w:color w:val="000000" w:themeColor="text1"/>
          <w:sz w:val="28"/>
          <w:szCs w:val="28"/>
        </w:rPr>
        <w:t>考量</w:t>
      </w:r>
      <w:r w:rsidR="002570DF">
        <w:rPr>
          <w:rFonts w:ascii="Times New Roman" w:eastAsia="微軟正黑體" w:hAnsi="Times New Roman" w:cs="Times New Roman"/>
          <w:b/>
          <w:bCs/>
          <w:color w:val="000000" w:themeColor="text1"/>
          <w:sz w:val="28"/>
          <w:szCs w:val="28"/>
        </w:rPr>
        <w:t>（</w:t>
      </w:r>
      <w:r w:rsidR="00D468B2" w:rsidRPr="00D4341D">
        <w:rPr>
          <w:rFonts w:ascii="Times New Roman" w:eastAsia="微軟正黑體" w:hAnsi="Times New Roman" w:cs="Times New Roman"/>
          <w:b/>
          <w:bCs/>
          <w:color w:val="000000" w:themeColor="text1"/>
          <w:sz w:val="28"/>
          <w:szCs w:val="28"/>
        </w:rPr>
        <w:t>不僅針對性別友善廁所</w:t>
      </w:r>
      <w:r w:rsidR="002570DF">
        <w:rPr>
          <w:rFonts w:ascii="Times New Roman" w:eastAsia="微軟正黑體" w:hAnsi="Times New Roman" w:cs="Times New Roman"/>
          <w:b/>
          <w:bCs/>
          <w:color w:val="000000" w:themeColor="text1"/>
          <w:sz w:val="28"/>
          <w:szCs w:val="28"/>
        </w:rPr>
        <w:t>）</w:t>
      </w:r>
    </w:p>
    <w:p w14:paraId="57975AA8" w14:textId="18D4E9E7" w:rsidR="000D3CB9" w:rsidRPr="00D4341D" w:rsidRDefault="002570DF" w:rsidP="00D61CCA">
      <w:pPr>
        <w:spacing w:beforeLines="30" w:before="108" w:afterLines="30" w:after="108" w:line="520" w:lineRule="exact"/>
        <w:ind w:leftChars="155" w:left="1218" w:hangingChars="302" w:hanging="846"/>
        <w:rPr>
          <w:rFonts w:ascii="Times New Roman" w:eastAsia="微軟正黑體" w:hAnsi="Times New Roman" w:cs="Times New Roman"/>
          <w:color w:val="000000" w:themeColor="text1"/>
          <w:sz w:val="28"/>
          <w:szCs w:val="28"/>
        </w:rPr>
      </w:pPr>
      <w:r>
        <w:rPr>
          <w:rFonts w:ascii="Times New Roman" w:eastAsia="微軟正黑體" w:hAnsi="Times New Roman" w:cs="Times New Roman"/>
          <w:color w:val="000000" w:themeColor="text1"/>
          <w:sz w:val="28"/>
          <w:szCs w:val="28"/>
        </w:rPr>
        <w:t>（</w:t>
      </w:r>
      <w:r w:rsidR="000D3CB9" w:rsidRPr="00D4341D">
        <w:rPr>
          <w:rFonts w:ascii="Times New Roman" w:eastAsia="微軟正黑體" w:hAnsi="Times New Roman" w:cs="Times New Roman"/>
          <w:color w:val="000000" w:themeColor="text1"/>
          <w:sz w:val="28"/>
          <w:szCs w:val="28"/>
        </w:rPr>
        <w:t>一</w:t>
      </w:r>
      <w:r>
        <w:rPr>
          <w:rFonts w:ascii="Times New Roman" w:eastAsia="微軟正黑體" w:hAnsi="Times New Roman" w:cs="Times New Roman"/>
          <w:color w:val="000000" w:themeColor="text1"/>
          <w:sz w:val="28"/>
          <w:szCs w:val="28"/>
        </w:rPr>
        <w:t>）</w:t>
      </w:r>
      <w:r w:rsidR="000D3CB9" w:rsidRPr="00D4341D">
        <w:rPr>
          <w:rFonts w:ascii="Times New Roman" w:eastAsia="微軟正黑體" w:hAnsi="Times New Roman" w:cs="Times New Roman"/>
          <w:color w:val="000000" w:themeColor="text1"/>
          <w:sz w:val="28"/>
          <w:szCs w:val="28"/>
        </w:rPr>
        <w:t>整體色彩避免傳統藍、紅等分別性別</w:t>
      </w:r>
      <w:r w:rsidR="00D4341D">
        <w:rPr>
          <w:rFonts w:ascii="Times New Roman" w:eastAsia="微軟正黑體" w:hAnsi="Times New Roman" w:cs="Times New Roman" w:hint="eastAsia"/>
          <w:color w:val="000000" w:themeColor="text1"/>
          <w:sz w:val="28"/>
          <w:szCs w:val="28"/>
        </w:rPr>
        <w:t>之</w:t>
      </w:r>
      <w:r w:rsidR="000D3CB9" w:rsidRPr="00D4341D">
        <w:rPr>
          <w:rFonts w:ascii="Times New Roman" w:eastAsia="微軟正黑體" w:hAnsi="Times New Roman" w:cs="Times New Roman"/>
          <w:color w:val="000000" w:themeColor="text1"/>
          <w:sz w:val="28"/>
          <w:szCs w:val="28"/>
        </w:rPr>
        <w:t>設計，</w:t>
      </w:r>
      <w:r w:rsidR="00D4341D">
        <w:rPr>
          <w:rFonts w:ascii="Times New Roman" w:eastAsia="微軟正黑體" w:hAnsi="Times New Roman" w:cs="Times New Roman" w:hint="eastAsia"/>
          <w:color w:val="000000" w:themeColor="text1"/>
          <w:sz w:val="28"/>
          <w:szCs w:val="28"/>
        </w:rPr>
        <w:t>並</w:t>
      </w:r>
      <w:r w:rsidR="000D3CB9" w:rsidRPr="00D4341D">
        <w:rPr>
          <w:rFonts w:ascii="Times New Roman" w:eastAsia="微軟正黑體" w:hAnsi="Times New Roman" w:cs="Times New Roman"/>
          <w:color w:val="000000" w:themeColor="text1"/>
          <w:sz w:val="28"/>
          <w:szCs w:val="28"/>
        </w:rPr>
        <w:t>以中性顏色為主。</w:t>
      </w:r>
    </w:p>
    <w:p w14:paraId="647DB3EC" w14:textId="753C79A9" w:rsidR="000D3CB9" w:rsidRPr="00D4341D" w:rsidRDefault="002570DF" w:rsidP="00D61CCA">
      <w:pPr>
        <w:spacing w:beforeLines="30" w:before="108" w:afterLines="30" w:after="108" w:line="520" w:lineRule="exact"/>
        <w:ind w:leftChars="155" w:left="1218" w:hangingChars="302" w:hanging="846"/>
        <w:rPr>
          <w:rFonts w:ascii="Times New Roman" w:eastAsia="微軟正黑體" w:hAnsi="Times New Roman" w:cs="Times New Roman"/>
          <w:color w:val="000000" w:themeColor="text1"/>
          <w:sz w:val="28"/>
          <w:szCs w:val="28"/>
        </w:rPr>
      </w:pPr>
      <w:r>
        <w:rPr>
          <w:rFonts w:ascii="Times New Roman" w:eastAsia="微軟正黑體" w:hAnsi="Times New Roman" w:cs="Times New Roman"/>
          <w:color w:val="000000" w:themeColor="text1"/>
          <w:sz w:val="28"/>
          <w:szCs w:val="28"/>
        </w:rPr>
        <w:t>（</w:t>
      </w:r>
      <w:r w:rsidR="000D3CB9" w:rsidRPr="00D4341D">
        <w:rPr>
          <w:rFonts w:ascii="Times New Roman" w:eastAsia="微軟正黑體" w:hAnsi="Times New Roman" w:cs="Times New Roman"/>
          <w:color w:val="000000" w:themeColor="text1"/>
          <w:sz w:val="28"/>
          <w:szCs w:val="28"/>
        </w:rPr>
        <w:t>二</w:t>
      </w:r>
      <w:r>
        <w:rPr>
          <w:rFonts w:ascii="Times New Roman" w:eastAsia="微軟正黑體" w:hAnsi="Times New Roman" w:cs="Times New Roman"/>
          <w:color w:val="000000" w:themeColor="text1"/>
          <w:sz w:val="28"/>
          <w:szCs w:val="28"/>
        </w:rPr>
        <w:t>）</w:t>
      </w:r>
      <w:r w:rsidR="000D3CB9" w:rsidRPr="00D4341D">
        <w:rPr>
          <w:rFonts w:ascii="Times New Roman" w:eastAsia="微軟正黑體" w:hAnsi="Times New Roman" w:cs="Times New Roman"/>
          <w:color w:val="000000" w:themeColor="text1"/>
          <w:sz w:val="28"/>
          <w:szCs w:val="28"/>
        </w:rPr>
        <w:t>廁所入口識別</w:t>
      </w:r>
      <w:r w:rsidR="00126DEE" w:rsidRPr="00D4341D">
        <w:rPr>
          <w:rFonts w:ascii="Times New Roman" w:eastAsia="微軟正黑體" w:hAnsi="Times New Roman" w:cs="Times New Roman" w:hint="eastAsia"/>
          <w:color w:val="000000" w:themeColor="text1"/>
          <w:sz w:val="28"/>
          <w:szCs w:val="28"/>
        </w:rPr>
        <w:t>LOGO</w:t>
      </w:r>
      <w:r w:rsidR="000D3CB9" w:rsidRPr="00D4341D">
        <w:rPr>
          <w:rFonts w:ascii="Times New Roman" w:eastAsia="微軟正黑體" w:hAnsi="Times New Roman" w:cs="Times New Roman"/>
          <w:color w:val="000000" w:themeColor="text1"/>
          <w:sz w:val="28"/>
          <w:szCs w:val="28"/>
        </w:rPr>
        <w:t>避免使用人型符號或是有性別意涵、性別暗示之符號，建議以廁所空間功能性為主。並於入口設置說明牌及平面圖。</w:t>
      </w:r>
    </w:p>
    <w:p w14:paraId="69473456" w14:textId="1ECDA2F4" w:rsidR="006052B1" w:rsidRDefault="002570DF" w:rsidP="00D61CCA">
      <w:pPr>
        <w:spacing w:beforeLines="30" w:before="108" w:afterLines="30" w:after="108" w:line="520" w:lineRule="exact"/>
        <w:ind w:leftChars="155" w:left="1218" w:hangingChars="302" w:hanging="846"/>
        <w:rPr>
          <w:rFonts w:ascii="Times New Roman" w:eastAsia="微軟正黑體" w:hAnsi="Times New Roman" w:cs="Times New Roman"/>
          <w:color w:val="000000" w:themeColor="text1"/>
          <w:sz w:val="28"/>
          <w:szCs w:val="28"/>
        </w:rPr>
      </w:pPr>
      <w:r>
        <w:rPr>
          <w:rFonts w:ascii="Times New Roman" w:eastAsia="微軟正黑體" w:hAnsi="Times New Roman" w:cs="Times New Roman"/>
          <w:color w:val="000000" w:themeColor="text1"/>
          <w:sz w:val="28"/>
          <w:szCs w:val="28"/>
        </w:rPr>
        <w:t>（</w:t>
      </w:r>
      <w:r w:rsidR="000D3CB9" w:rsidRPr="00D4341D">
        <w:rPr>
          <w:rFonts w:ascii="Times New Roman" w:eastAsia="微軟正黑體" w:hAnsi="Times New Roman" w:cs="Times New Roman"/>
          <w:color w:val="000000" w:themeColor="text1"/>
          <w:sz w:val="28"/>
          <w:szCs w:val="28"/>
        </w:rPr>
        <w:t>三</w:t>
      </w:r>
      <w:r>
        <w:rPr>
          <w:rFonts w:ascii="Times New Roman" w:eastAsia="微軟正黑體" w:hAnsi="Times New Roman" w:cs="Times New Roman"/>
          <w:color w:val="000000" w:themeColor="text1"/>
          <w:sz w:val="28"/>
          <w:szCs w:val="28"/>
        </w:rPr>
        <w:t>）</w:t>
      </w:r>
      <w:r w:rsidR="000D3CB9" w:rsidRPr="00D4341D">
        <w:rPr>
          <w:rFonts w:ascii="Times New Roman" w:eastAsia="微軟正黑體" w:hAnsi="Times New Roman" w:cs="Times New Roman"/>
          <w:color w:val="000000" w:themeColor="text1"/>
          <w:sz w:val="28"/>
          <w:szCs w:val="28"/>
        </w:rPr>
        <w:t>廁間門板上需提供清楚設備標誌。</w:t>
      </w:r>
    </w:p>
    <w:p w14:paraId="0E92A240" w14:textId="2B73472F" w:rsidR="00743FD3" w:rsidRPr="00743FD3" w:rsidRDefault="002570DF" w:rsidP="00D61CCA">
      <w:pPr>
        <w:spacing w:beforeLines="30" w:before="108" w:afterLines="30" w:after="108" w:line="520" w:lineRule="exact"/>
        <w:ind w:leftChars="155" w:left="1218" w:hangingChars="302" w:hanging="846"/>
        <w:rPr>
          <w:rFonts w:ascii="Times New Roman" w:eastAsia="微軟正黑體" w:hAnsi="Times New Roman" w:cs="Times New Roman"/>
          <w:color w:val="000000" w:themeColor="text1"/>
          <w:sz w:val="28"/>
          <w:szCs w:val="28"/>
        </w:rPr>
      </w:pPr>
      <w:r>
        <w:rPr>
          <w:rFonts w:ascii="Times New Roman" w:eastAsia="微軟正黑體" w:hAnsi="Times New Roman" w:cs="Times New Roman" w:hint="eastAsia"/>
          <w:color w:val="000000" w:themeColor="text1"/>
          <w:sz w:val="28"/>
          <w:szCs w:val="28"/>
        </w:rPr>
        <w:t>（</w:t>
      </w:r>
      <w:r w:rsidR="00743FD3" w:rsidRPr="00651292">
        <w:rPr>
          <w:rFonts w:ascii="Times New Roman" w:eastAsia="微軟正黑體" w:hAnsi="Times New Roman" w:cs="Times New Roman" w:hint="eastAsia"/>
          <w:color w:val="000000" w:themeColor="text1"/>
          <w:sz w:val="28"/>
          <w:szCs w:val="28"/>
        </w:rPr>
        <w:t>四</w:t>
      </w:r>
      <w:r>
        <w:rPr>
          <w:rFonts w:ascii="Times New Roman" w:eastAsia="微軟正黑體" w:hAnsi="Times New Roman" w:cs="Times New Roman" w:hint="eastAsia"/>
          <w:color w:val="000000" w:themeColor="text1"/>
          <w:sz w:val="28"/>
          <w:szCs w:val="28"/>
        </w:rPr>
        <w:t>）</w:t>
      </w:r>
      <w:r w:rsidR="00743FD3" w:rsidRPr="00651292">
        <w:rPr>
          <w:rFonts w:ascii="Times New Roman" w:eastAsia="微軟正黑體" w:hAnsi="Times New Roman" w:cs="Times New Roman" w:hint="eastAsia"/>
          <w:color w:val="000000" w:themeColor="text1"/>
          <w:sz w:val="28"/>
          <w:szCs w:val="28"/>
        </w:rPr>
        <w:t>應考量視障者之需求進行設計。</w:t>
      </w:r>
    </w:p>
    <w:p w14:paraId="54A6E598" w14:textId="7EE9939D" w:rsidR="008A293B" w:rsidRPr="00D4341D" w:rsidRDefault="008A293B" w:rsidP="008A293B">
      <w:pPr>
        <w:spacing w:beforeLines="50" w:before="180" w:afterLines="50" w:after="180" w:line="520" w:lineRule="exact"/>
        <w:ind w:left="560" w:hangingChars="200" w:hanging="560"/>
        <w:rPr>
          <w:rFonts w:ascii="Times New Roman" w:eastAsia="微軟正黑體" w:hAnsi="Times New Roman" w:cs="Times New Roman"/>
          <w:b/>
          <w:bCs/>
          <w:color w:val="000000" w:themeColor="text1"/>
          <w:sz w:val="28"/>
          <w:szCs w:val="28"/>
        </w:rPr>
      </w:pPr>
      <w:r w:rsidRPr="00D4341D">
        <w:rPr>
          <w:rFonts w:ascii="Times New Roman" w:eastAsia="微軟正黑體" w:hAnsi="Times New Roman" w:cs="Times New Roman"/>
          <w:b/>
          <w:bCs/>
          <w:color w:val="000000" w:themeColor="text1"/>
          <w:sz w:val="28"/>
          <w:szCs w:val="28"/>
        </w:rPr>
        <w:t>三、</w:t>
      </w:r>
      <w:r w:rsidR="00D468B2" w:rsidRPr="00D4341D">
        <w:rPr>
          <w:rFonts w:ascii="Times New Roman" w:eastAsia="微軟正黑體" w:hAnsi="Times New Roman" w:cs="Times New Roman"/>
          <w:b/>
          <w:bCs/>
          <w:color w:val="000000" w:themeColor="text1"/>
          <w:sz w:val="28"/>
          <w:szCs w:val="28"/>
        </w:rPr>
        <w:t>安全、</w:t>
      </w:r>
      <w:r w:rsidRPr="00D4341D">
        <w:rPr>
          <w:rFonts w:ascii="Times New Roman" w:eastAsia="微軟正黑體" w:hAnsi="Times New Roman" w:cs="Times New Roman"/>
          <w:b/>
          <w:bCs/>
          <w:color w:val="000000" w:themeColor="text1"/>
          <w:sz w:val="28"/>
          <w:szCs w:val="28"/>
        </w:rPr>
        <w:t>隱私性</w:t>
      </w:r>
    </w:p>
    <w:p w14:paraId="1F22F48E" w14:textId="129D8A52" w:rsidR="008A293B" w:rsidRPr="00D4341D" w:rsidRDefault="002570DF" w:rsidP="00D61CCA">
      <w:pPr>
        <w:spacing w:beforeLines="30" w:before="108" w:afterLines="30" w:after="108" w:line="520" w:lineRule="exact"/>
        <w:ind w:leftChars="155" w:left="1218" w:hangingChars="302" w:hanging="846"/>
        <w:rPr>
          <w:rFonts w:ascii="Times New Roman" w:eastAsia="微軟正黑體" w:hAnsi="Times New Roman" w:cs="Times New Roman"/>
          <w:color w:val="000000" w:themeColor="text1"/>
          <w:sz w:val="28"/>
          <w:szCs w:val="28"/>
        </w:rPr>
      </w:pPr>
      <w:r>
        <w:rPr>
          <w:rFonts w:ascii="Times New Roman" w:eastAsia="微軟正黑體" w:hAnsi="Times New Roman" w:cs="Times New Roman"/>
          <w:color w:val="000000" w:themeColor="text1"/>
          <w:sz w:val="28"/>
          <w:szCs w:val="28"/>
        </w:rPr>
        <w:t>（</w:t>
      </w:r>
      <w:r w:rsidR="008A293B" w:rsidRPr="00D4341D">
        <w:rPr>
          <w:rFonts w:ascii="Times New Roman" w:eastAsia="微軟正黑體" w:hAnsi="Times New Roman" w:cs="Times New Roman"/>
          <w:color w:val="000000" w:themeColor="text1"/>
          <w:sz w:val="28"/>
          <w:szCs w:val="28"/>
        </w:rPr>
        <w:t>一</w:t>
      </w:r>
      <w:r>
        <w:rPr>
          <w:rFonts w:ascii="Times New Roman" w:eastAsia="微軟正黑體" w:hAnsi="Times New Roman" w:cs="Times New Roman"/>
          <w:color w:val="000000" w:themeColor="text1"/>
          <w:sz w:val="28"/>
          <w:szCs w:val="28"/>
        </w:rPr>
        <w:t>）</w:t>
      </w:r>
      <w:r w:rsidR="008A293B" w:rsidRPr="00D4341D">
        <w:rPr>
          <w:rFonts w:ascii="Times New Roman" w:eastAsia="微軟正黑體" w:hAnsi="Times New Roman" w:cs="Times New Roman"/>
          <w:color w:val="000000" w:themeColor="text1"/>
          <w:sz w:val="28"/>
          <w:szCs w:val="28"/>
        </w:rPr>
        <w:t>廁間門板離地高度建議為</w:t>
      </w:r>
      <w:r w:rsidR="008A293B" w:rsidRPr="00D4341D">
        <w:rPr>
          <w:rFonts w:ascii="Times New Roman" w:eastAsia="微軟正黑體" w:hAnsi="Times New Roman" w:cs="Times New Roman"/>
          <w:color w:val="000000" w:themeColor="text1"/>
          <w:sz w:val="28"/>
          <w:szCs w:val="28"/>
        </w:rPr>
        <w:t>1cm</w:t>
      </w:r>
      <w:r w:rsidR="008A293B" w:rsidRPr="00D4341D">
        <w:rPr>
          <w:rFonts w:ascii="Times New Roman" w:eastAsia="微軟正黑體" w:hAnsi="Times New Roman" w:cs="Times New Roman"/>
          <w:color w:val="000000" w:themeColor="text1"/>
          <w:sz w:val="28"/>
          <w:szCs w:val="28"/>
        </w:rPr>
        <w:t>以下</w:t>
      </w:r>
      <w:r w:rsidR="00AD3E19" w:rsidRPr="00D4341D">
        <w:rPr>
          <w:rFonts w:ascii="Times New Roman" w:eastAsia="微軟正黑體" w:hAnsi="Times New Roman" w:cs="Times New Roman"/>
          <w:color w:val="000000" w:themeColor="text1"/>
          <w:sz w:val="28"/>
          <w:szCs w:val="28"/>
        </w:rPr>
        <w:t>。</w:t>
      </w:r>
    </w:p>
    <w:p w14:paraId="79084952" w14:textId="09A00426" w:rsidR="00AD3E19" w:rsidRPr="00D4341D" w:rsidRDefault="002570DF" w:rsidP="00D61CCA">
      <w:pPr>
        <w:spacing w:beforeLines="30" w:before="108" w:afterLines="30" w:after="108" w:line="520" w:lineRule="exact"/>
        <w:ind w:leftChars="155" w:left="1218" w:hangingChars="302" w:hanging="846"/>
        <w:rPr>
          <w:rFonts w:ascii="Times New Roman" w:eastAsia="微軟正黑體" w:hAnsi="Times New Roman" w:cs="Times New Roman"/>
          <w:color w:val="000000" w:themeColor="text1"/>
          <w:sz w:val="28"/>
          <w:szCs w:val="28"/>
        </w:rPr>
      </w:pPr>
      <w:r>
        <w:rPr>
          <w:rFonts w:ascii="Times New Roman" w:eastAsia="微軟正黑體" w:hAnsi="Times New Roman" w:cs="Times New Roman"/>
          <w:color w:val="000000" w:themeColor="text1"/>
          <w:sz w:val="28"/>
          <w:szCs w:val="28"/>
        </w:rPr>
        <w:t>（</w:t>
      </w:r>
      <w:r w:rsidR="00AD3E19" w:rsidRPr="00D4341D">
        <w:rPr>
          <w:rFonts w:ascii="Times New Roman" w:eastAsia="微軟正黑體" w:hAnsi="Times New Roman" w:cs="Times New Roman"/>
          <w:color w:val="000000" w:themeColor="text1"/>
          <w:sz w:val="28"/>
          <w:szCs w:val="28"/>
        </w:rPr>
        <w:t>二</w:t>
      </w:r>
      <w:r>
        <w:rPr>
          <w:rFonts w:ascii="Times New Roman" w:eastAsia="微軟正黑體" w:hAnsi="Times New Roman" w:cs="Times New Roman"/>
          <w:color w:val="000000" w:themeColor="text1"/>
          <w:sz w:val="28"/>
          <w:szCs w:val="28"/>
        </w:rPr>
        <w:t>）</w:t>
      </w:r>
      <w:r w:rsidR="00AD3E19" w:rsidRPr="00D4341D">
        <w:rPr>
          <w:rFonts w:ascii="Times New Roman" w:eastAsia="微軟正黑體" w:hAnsi="Times New Roman" w:cs="Times New Roman"/>
          <w:color w:val="000000" w:themeColor="text1"/>
          <w:sz w:val="28"/>
          <w:szCs w:val="28"/>
        </w:rPr>
        <w:t>廁所地</w:t>
      </w:r>
      <w:r w:rsidR="00AE23D5" w:rsidRPr="00D4341D">
        <w:rPr>
          <w:rFonts w:ascii="Times New Roman" w:eastAsia="微軟正黑體" w:hAnsi="Times New Roman" w:cs="Times New Roman"/>
          <w:color w:val="000000" w:themeColor="text1"/>
          <w:sz w:val="28"/>
          <w:szCs w:val="28"/>
        </w:rPr>
        <w:t>板需要止滑。</w:t>
      </w:r>
    </w:p>
    <w:p w14:paraId="4EB7B50D" w14:textId="5B8637DE" w:rsidR="008A293B" w:rsidRPr="00D4341D" w:rsidRDefault="002570DF" w:rsidP="00D61CCA">
      <w:pPr>
        <w:spacing w:beforeLines="30" w:before="108" w:afterLines="30" w:after="108" w:line="520" w:lineRule="exact"/>
        <w:ind w:leftChars="155" w:left="1218" w:hangingChars="302" w:hanging="846"/>
        <w:rPr>
          <w:rFonts w:ascii="Times New Roman" w:eastAsia="微軟正黑體" w:hAnsi="Times New Roman" w:cs="Times New Roman"/>
          <w:color w:val="000000" w:themeColor="text1"/>
          <w:sz w:val="28"/>
          <w:szCs w:val="28"/>
        </w:rPr>
      </w:pPr>
      <w:r>
        <w:rPr>
          <w:rFonts w:ascii="Times New Roman" w:eastAsia="微軟正黑體" w:hAnsi="Times New Roman" w:cs="Times New Roman"/>
          <w:color w:val="000000" w:themeColor="text1"/>
          <w:sz w:val="28"/>
          <w:szCs w:val="28"/>
        </w:rPr>
        <w:t>（</w:t>
      </w:r>
      <w:r w:rsidR="00AD3E19" w:rsidRPr="00D4341D">
        <w:rPr>
          <w:rFonts w:ascii="Times New Roman" w:eastAsia="微軟正黑體" w:hAnsi="Times New Roman" w:cs="Times New Roman"/>
          <w:color w:val="000000" w:themeColor="text1"/>
          <w:sz w:val="28"/>
          <w:szCs w:val="28"/>
        </w:rPr>
        <w:t>三</w:t>
      </w:r>
      <w:r>
        <w:rPr>
          <w:rFonts w:ascii="Times New Roman" w:eastAsia="微軟正黑體" w:hAnsi="Times New Roman" w:cs="Times New Roman"/>
          <w:color w:val="000000" w:themeColor="text1"/>
          <w:sz w:val="28"/>
          <w:szCs w:val="28"/>
        </w:rPr>
        <w:t>）</w:t>
      </w:r>
      <w:r w:rsidR="008A293B" w:rsidRPr="00D4341D">
        <w:rPr>
          <w:rFonts w:ascii="Times New Roman" w:eastAsia="微軟正黑體" w:hAnsi="Times New Roman" w:cs="Times New Roman"/>
          <w:color w:val="000000" w:themeColor="text1"/>
          <w:sz w:val="28"/>
          <w:szCs w:val="28"/>
        </w:rPr>
        <w:t>針對戶外獨立廁所</w:t>
      </w:r>
      <w:r w:rsidR="002659F1" w:rsidRPr="00D4341D">
        <w:rPr>
          <w:rFonts w:ascii="Times New Roman" w:eastAsia="微軟正黑體" w:hAnsi="Times New Roman" w:cs="Times New Roman"/>
          <w:color w:val="000000" w:themeColor="text1"/>
          <w:sz w:val="28"/>
          <w:szCs w:val="28"/>
        </w:rPr>
        <w:t>（</w:t>
      </w:r>
      <w:r w:rsidR="008A293B" w:rsidRPr="00D4341D">
        <w:rPr>
          <w:rFonts w:ascii="Times New Roman" w:eastAsia="微軟正黑體" w:hAnsi="Times New Roman" w:cs="Times New Roman"/>
          <w:color w:val="000000" w:themeColor="text1"/>
          <w:sz w:val="28"/>
          <w:szCs w:val="28"/>
        </w:rPr>
        <w:t>如公園、風景區等單獨一棟公廁</w:t>
      </w:r>
      <w:r w:rsidR="002659F1" w:rsidRPr="00D4341D">
        <w:rPr>
          <w:rFonts w:ascii="Times New Roman" w:eastAsia="微軟正黑體" w:hAnsi="Times New Roman" w:cs="Times New Roman"/>
          <w:color w:val="000000" w:themeColor="text1"/>
          <w:sz w:val="28"/>
          <w:szCs w:val="28"/>
        </w:rPr>
        <w:t>）</w:t>
      </w:r>
      <w:r w:rsidR="008A293B" w:rsidRPr="00D4341D">
        <w:rPr>
          <w:rFonts w:ascii="Times New Roman" w:eastAsia="微軟正黑體" w:hAnsi="Times New Roman" w:cs="Times New Roman"/>
          <w:color w:val="000000" w:themeColor="text1"/>
          <w:sz w:val="28"/>
          <w:szCs w:val="28"/>
        </w:rPr>
        <w:t>之對外窗戶須</w:t>
      </w:r>
      <w:r w:rsidR="008A293B" w:rsidRPr="00D4341D">
        <w:rPr>
          <w:rFonts w:ascii="Times New Roman" w:eastAsia="微軟正黑體" w:hAnsi="Times New Roman" w:cs="Times New Roman"/>
          <w:color w:val="000000" w:themeColor="text1"/>
          <w:sz w:val="28"/>
          <w:szCs w:val="28"/>
        </w:rPr>
        <w:lastRenderedPageBreak/>
        <w:t>注意是否會有偷拍</w:t>
      </w:r>
      <w:r w:rsidR="002659F1" w:rsidRPr="00D4341D">
        <w:rPr>
          <w:rFonts w:ascii="Times New Roman" w:eastAsia="微軟正黑體" w:hAnsi="Times New Roman" w:cs="Times New Roman"/>
          <w:color w:val="000000" w:themeColor="text1"/>
          <w:sz w:val="28"/>
          <w:szCs w:val="28"/>
        </w:rPr>
        <w:t>（</w:t>
      </w:r>
      <w:r w:rsidR="008A293B" w:rsidRPr="00D4341D">
        <w:rPr>
          <w:rFonts w:ascii="Times New Roman" w:eastAsia="微軟正黑體" w:hAnsi="Times New Roman" w:cs="Times New Roman"/>
          <w:color w:val="000000" w:themeColor="text1"/>
          <w:sz w:val="28"/>
          <w:szCs w:val="28"/>
        </w:rPr>
        <w:t>窺</w:t>
      </w:r>
      <w:r w:rsidR="002659F1" w:rsidRPr="00D4341D">
        <w:rPr>
          <w:rFonts w:ascii="Times New Roman" w:eastAsia="微軟正黑體" w:hAnsi="Times New Roman" w:cs="Times New Roman"/>
          <w:color w:val="000000" w:themeColor="text1"/>
          <w:sz w:val="28"/>
          <w:szCs w:val="28"/>
        </w:rPr>
        <w:t>）</w:t>
      </w:r>
      <w:r w:rsidR="008A293B" w:rsidRPr="00D4341D">
        <w:rPr>
          <w:rFonts w:ascii="Times New Roman" w:eastAsia="微軟正黑體" w:hAnsi="Times New Roman" w:cs="Times New Roman"/>
          <w:color w:val="000000" w:themeColor="text1"/>
          <w:sz w:val="28"/>
          <w:szCs w:val="28"/>
        </w:rPr>
        <w:t>之疑慮。</w:t>
      </w:r>
    </w:p>
    <w:p w14:paraId="3D6F4B28" w14:textId="50C93124" w:rsidR="008A293B" w:rsidRPr="00D4341D" w:rsidRDefault="002570DF" w:rsidP="00D61CCA">
      <w:pPr>
        <w:spacing w:beforeLines="30" w:before="108" w:afterLines="30" w:after="108" w:line="520" w:lineRule="exact"/>
        <w:ind w:leftChars="155" w:left="1218" w:hangingChars="302" w:hanging="846"/>
        <w:rPr>
          <w:rFonts w:ascii="Times New Roman" w:eastAsia="微軟正黑體" w:hAnsi="Times New Roman" w:cs="Times New Roman"/>
          <w:sz w:val="28"/>
          <w:szCs w:val="28"/>
        </w:rPr>
      </w:pPr>
      <w:r>
        <w:rPr>
          <w:rFonts w:ascii="Times New Roman" w:eastAsia="微軟正黑體" w:hAnsi="Times New Roman" w:cs="Times New Roman"/>
          <w:sz w:val="28"/>
          <w:szCs w:val="28"/>
        </w:rPr>
        <w:t>（</w:t>
      </w:r>
      <w:r w:rsidR="00AD3E19" w:rsidRPr="00D4341D">
        <w:rPr>
          <w:rFonts w:ascii="Times New Roman" w:eastAsia="微軟正黑體" w:hAnsi="Times New Roman" w:cs="Times New Roman"/>
          <w:sz w:val="28"/>
          <w:szCs w:val="28"/>
        </w:rPr>
        <w:t>四</w:t>
      </w:r>
      <w:r>
        <w:rPr>
          <w:rFonts w:ascii="Times New Roman" w:eastAsia="微軟正黑體" w:hAnsi="Times New Roman" w:cs="Times New Roman"/>
          <w:sz w:val="28"/>
          <w:szCs w:val="28"/>
        </w:rPr>
        <w:t>）</w:t>
      </w:r>
      <w:r w:rsidR="008A293B" w:rsidRPr="00D4341D">
        <w:rPr>
          <w:rFonts w:ascii="Times New Roman" w:eastAsia="微軟正黑體" w:hAnsi="Times New Roman" w:cs="Times New Roman"/>
          <w:sz w:val="28"/>
          <w:szCs w:val="28"/>
        </w:rPr>
        <w:t>針對</w:t>
      </w:r>
      <w:r w:rsidR="008A293B" w:rsidRPr="00D61CCA">
        <w:rPr>
          <w:rFonts w:ascii="Times New Roman" w:eastAsia="微軟正黑體" w:hAnsi="Times New Roman" w:cs="Times New Roman"/>
          <w:color w:val="000000" w:themeColor="text1"/>
          <w:sz w:val="28"/>
          <w:szCs w:val="28"/>
        </w:rPr>
        <w:t>戶外</w:t>
      </w:r>
      <w:r w:rsidR="008A293B" w:rsidRPr="00D4341D">
        <w:rPr>
          <w:rFonts w:ascii="Times New Roman" w:eastAsia="微軟正黑體" w:hAnsi="Times New Roman" w:cs="Times New Roman"/>
          <w:sz w:val="28"/>
          <w:szCs w:val="28"/>
        </w:rPr>
        <w:t>獨立廁所及性別友善廁所</w:t>
      </w:r>
      <w:r w:rsidR="00D468B2" w:rsidRPr="00D4341D">
        <w:rPr>
          <w:rFonts w:ascii="Times New Roman" w:eastAsia="微軟正黑體" w:hAnsi="Times New Roman" w:cs="Times New Roman"/>
          <w:sz w:val="28"/>
          <w:szCs w:val="28"/>
        </w:rPr>
        <w:t>，</w:t>
      </w:r>
      <w:r w:rsidR="008A293B" w:rsidRPr="00D4341D">
        <w:rPr>
          <w:rFonts w:ascii="Times New Roman" w:eastAsia="微軟正黑體" w:hAnsi="Times New Roman" w:cs="Times New Roman"/>
          <w:sz w:val="28"/>
          <w:szCs w:val="28"/>
        </w:rPr>
        <w:t>建議每</w:t>
      </w:r>
      <w:proofErr w:type="gramStart"/>
      <w:r w:rsidR="008A293B" w:rsidRPr="00D4341D">
        <w:rPr>
          <w:rFonts w:ascii="Times New Roman" w:eastAsia="微軟正黑體" w:hAnsi="Times New Roman" w:cs="Times New Roman"/>
          <w:sz w:val="28"/>
          <w:szCs w:val="28"/>
        </w:rPr>
        <w:t>間廁間皆</w:t>
      </w:r>
      <w:proofErr w:type="gramEnd"/>
      <w:r w:rsidR="008A293B" w:rsidRPr="00D4341D">
        <w:rPr>
          <w:rFonts w:ascii="Times New Roman" w:eastAsia="微軟正黑體" w:hAnsi="Times New Roman" w:cs="Times New Roman"/>
          <w:sz w:val="28"/>
          <w:szCs w:val="28"/>
        </w:rPr>
        <w:t>設置緊急求救鈴。</w:t>
      </w:r>
    </w:p>
    <w:p w14:paraId="414F8B7C" w14:textId="2BAD6D9B" w:rsidR="00D468B2" w:rsidRPr="00D4341D" w:rsidRDefault="002570DF" w:rsidP="00D61CCA">
      <w:pPr>
        <w:spacing w:beforeLines="30" w:before="108" w:afterLines="30" w:after="108" w:line="520" w:lineRule="exact"/>
        <w:ind w:leftChars="155" w:left="1218" w:hangingChars="302" w:hanging="846"/>
        <w:rPr>
          <w:rFonts w:ascii="Times New Roman" w:eastAsia="微軟正黑體" w:hAnsi="Times New Roman" w:cs="Times New Roman"/>
          <w:sz w:val="28"/>
          <w:szCs w:val="28"/>
        </w:rPr>
      </w:pPr>
      <w:r>
        <w:rPr>
          <w:rFonts w:ascii="Times New Roman" w:eastAsia="微軟正黑體" w:hAnsi="Times New Roman" w:cs="Times New Roman"/>
          <w:sz w:val="28"/>
          <w:szCs w:val="28"/>
        </w:rPr>
        <w:t>（</w:t>
      </w:r>
      <w:r w:rsidR="00AD3E19" w:rsidRPr="00D4341D">
        <w:rPr>
          <w:rFonts w:ascii="Times New Roman" w:eastAsia="微軟正黑體" w:hAnsi="Times New Roman" w:cs="Times New Roman"/>
          <w:sz w:val="28"/>
          <w:szCs w:val="28"/>
        </w:rPr>
        <w:t>五</w:t>
      </w:r>
      <w:r>
        <w:rPr>
          <w:rFonts w:ascii="Times New Roman" w:eastAsia="微軟正黑體" w:hAnsi="Times New Roman" w:cs="Times New Roman"/>
          <w:sz w:val="28"/>
          <w:szCs w:val="28"/>
        </w:rPr>
        <w:t>）</w:t>
      </w:r>
      <w:r w:rsidR="00D468B2" w:rsidRPr="00D4341D">
        <w:rPr>
          <w:rFonts w:ascii="Times New Roman" w:eastAsia="微軟正黑體" w:hAnsi="Times New Roman" w:cs="Times New Roman"/>
          <w:sz w:val="28"/>
          <w:szCs w:val="28"/>
        </w:rPr>
        <w:t>針對單座廁所廁間</w:t>
      </w:r>
      <w:r w:rsidR="00D468B2" w:rsidRPr="00D4341D">
        <w:rPr>
          <w:rFonts w:ascii="Times New Roman" w:eastAsia="微軟正黑體" w:hAnsi="Times New Roman" w:cs="Times New Roman"/>
          <w:sz w:val="28"/>
          <w:szCs w:val="28"/>
        </w:rPr>
        <w:t>4</w:t>
      </w:r>
      <w:r w:rsidR="00D468B2" w:rsidRPr="00D4341D">
        <w:rPr>
          <w:rFonts w:ascii="Times New Roman" w:eastAsia="微軟正黑體" w:hAnsi="Times New Roman" w:cs="Times New Roman"/>
          <w:sz w:val="28"/>
          <w:szCs w:val="28"/>
        </w:rPr>
        <w:t>間以上</w:t>
      </w:r>
      <w:r w:rsidR="002659F1" w:rsidRPr="00D4341D">
        <w:rPr>
          <w:rFonts w:ascii="Times New Roman" w:eastAsia="微軟正黑體" w:hAnsi="Times New Roman" w:cs="Times New Roman"/>
          <w:sz w:val="28"/>
          <w:szCs w:val="28"/>
        </w:rPr>
        <w:t>（</w:t>
      </w:r>
      <w:r w:rsidR="00D468B2" w:rsidRPr="00D4341D">
        <w:rPr>
          <w:rFonts w:ascii="Times New Roman" w:eastAsia="微軟正黑體" w:hAnsi="Times New Roman" w:cs="Times New Roman"/>
          <w:sz w:val="28"/>
          <w:szCs w:val="28"/>
        </w:rPr>
        <w:t>含</w:t>
      </w:r>
      <w:r w:rsidR="00D468B2" w:rsidRPr="00D4341D">
        <w:rPr>
          <w:rFonts w:ascii="Times New Roman" w:eastAsia="微軟正黑體" w:hAnsi="Times New Roman" w:cs="Times New Roman"/>
          <w:sz w:val="28"/>
          <w:szCs w:val="28"/>
        </w:rPr>
        <w:t>4</w:t>
      </w:r>
      <w:r w:rsidR="00D468B2" w:rsidRPr="00D4341D">
        <w:rPr>
          <w:rFonts w:ascii="Times New Roman" w:eastAsia="微軟正黑體" w:hAnsi="Times New Roman" w:cs="Times New Roman"/>
          <w:sz w:val="28"/>
          <w:szCs w:val="28"/>
        </w:rPr>
        <w:t>間</w:t>
      </w:r>
      <w:r w:rsidR="002659F1" w:rsidRPr="00D4341D">
        <w:rPr>
          <w:rFonts w:ascii="Times New Roman" w:eastAsia="微軟正黑體" w:hAnsi="Times New Roman" w:cs="Times New Roman"/>
          <w:sz w:val="28"/>
          <w:szCs w:val="28"/>
        </w:rPr>
        <w:t>）</w:t>
      </w:r>
      <w:r w:rsidR="00D468B2" w:rsidRPr="00D4341D">
        <w:rPr>
          <w:rFonts w:ascii="Times New Roman" w:eastAsia="微軟正黑體" w:hAnsi="Times New Roman" w:cs="Times New Roman"/>
          <w:sz w:val="28"/>
          <w:szCs w:val="28"/>
        </w:rPr>
        <w:t>者</w:t>
      </w:r>
      <w:r w:rsidR="005E36D9" w:rsidRPr="00D4341D">
        <w:rPr>
          <w:rFonts w:ascii="Times New Roman" w:eastAsia="微軟正黑體" w:hAnsi="Times New Roman" w:cs="Times New Roman"/>
          <w:sz w:val="28"/>
          <w:szCs w:val="28"/>
        </w:rPr>
        <w:t>，</w:t>
      </w:r>
      <w:r w:rsidR="00D468B2" w:rsidRPr="00D4341D">
        <w:rPr>
          <w:rFonts w:ascii="Times New Roman" w:eastAsia="微軟正黑體" w:hAnsi="Times New Roman" w:cs="Times New Roman"/>
          <w:sz w:val="28"/>
          <w:szCs w:val="28"/>
        </w:rPr>
        <w:t>於廁所外裝設智慧面板</w:t>
      </w:r>
      <w:r w:rsidR="002659F1" w:rsidRPr="00D4341D">
        <w:rPr>
          <w:rFonts w:ascii="Times New Roman" w:eastAsia="微軟正黑體" w:hAnsi="Times New Roman" w:cs="Times New Roman"/>
          <w:sz w:val="28"/>
          <w:szCs w:val="28"/>
        </w:rPr>
        <w:t>（</w:t>
      </w:r>
      <w:r w:rsidR="00D468B2" w:rsidRPr="00D4341D">
        <w:rPr>
          <w:rFonts w:ascii="Times New Roman" w:eastAsia="微軟正黑體" w:hAnsi="Times New Roman" w:cs="Times New Roman"/>
          <w:sz w:val="28"/>
          <w:szCs w:val="28"/>
        </w:rPr>
        <w:t>可判哪間廁所使用中</w:t>
      </w:r>
      <w:r w:rsidR="002659F1" w:rsidRPr="00D4341D">
        <w:rPr>
          <w:rFonts w:ascii="Times New Roman" w:eastAsia="微軟正黑體" w:hAnsi="Times New Roman" w:cs="Times New Roman"/>
          <w:sz w:val="28"/>
          <w:szCs w:val="28"/>
        </w:rPr>
        <w:t>）</w:t>
      </w:r>
      <w:r w:rsidR="00D468B2" w:rsidRPr="00D4341D">
        <w:rPr>
          <w:rFonts w:ascii="Times New Roman" w:eastAsia="微軟正黑體" w:hAnsi="Times New Roman" w:cs="Times New Roman"/>
          <w:sz w:val="28"/>
          <w:szCs w:val="28"/>
        </w:rPr>
        <w:t>或</w:t>
      </w:r>
      <w:proofErr w:type="gramStart"/>
      <w:r w:rsidR="00D468B2" w:rsidRPr="00D4341D">
        <w:rPr>
          <w:rFonts w:ascii="Times New Roman" w:eastAsia="微軟正黑體" w:hAnsi="Times New Roman" w:cs="Times New Roman"/>
          <w:sz w:val="28"/>
          <w:szCs w:val="28"/>
        </w:rPr>
        <w:t>於廁間</w:t>
      </w:r>
      <w:proofErr w:type="gramEnd"/>
      <w:r w:rsidR="005E36D9" w:rsidRPr="00D4341D">
        <w:rPr>
          <w:rFonts w:ascii="Times New Roman" w:eastAsia="微軟正黑體" w:hAnsi="Times New Roman" w:cs="Times New Roman"/>
          <w:sz w:val="28"/>
          <w:szCs w:val="28"/>
        </w:rPr>
        <w:t>門板上貼上編號，以利緊急事件發生時救援者可快速找到需救援人員廁間位置。</w:t>
      </w:r>
    </w:p>
    <w:p w14:paraId="58A4B326" w14:textId="77879678" w:rsidR="005E36D9" w:rsidRPr="00D4341D" w:rsidRDefault="002570DF" w:rsidP="00D61CCA">
      <w:pPr>
        <w:spacing w:beforeLines="30" w:before="108" w:afterLines="30" w:after="108" w:line="520" w:lineRule="exact"/>
        <w:ind w:leftChars="155" w:left="1218" w:hangingChars="302" w:hanging="846"/>
        <w:rPr>
          <w:rFonts w:ascii="Times New Roman" w:eastAsia="微軟正黑體" w:hAnsi="Times New Roman" w:cs="Times New Roman"/>
          <w:sz w:val="28"/>
          <w:szCs w:val="28"/>
        </w:rPr>
      </w:pPr>
      <w:r>
        <w:rPr>
          <w:rFonts w:ascii="Times New Roman" w:eastAsia="微軟正黑體" w:hAnsi="Times New Roman" w:cs="Times New Roman"/>
          <w:sz w:val="28"/>
          <w:szCs w:val="28"/>
        </w:rPr>
        <w:t>（</w:t>
      </w:r>
      <w:r w:rsidR="00AD3E19" w:rsidRPr="00D4341D">
        <w:rPr>
          <w:rFonts w:ascii="Times New Roman" w:eastAsia="微軟正黑體" w:hAnsi="Times New Roman" w:cs="Times New Roman"/>
          <w:sz w:val="28"/>
          <w:szCs w:val="28"/>
        </w:rPr>
        <w:t>六</w:t>
      </w:r>
      <w:r>
        <w:rPr>
          <w:rFonts w:ascii="Times New Roman" w:eastAsia="微軟正黑體" w:hAnsi="Times New Roman" w:cs="Times New Roman"/>
          <w:sz w:val="28"/>
          <w:szCs w:val="28"/>
        </w:rPr>
        <w:t>）</w:t>
      </w:r>
      <w:r w:rsidR="005E36D9" w:rsidRPr="00D4341D">
        <w:rPr>
          <w:rFonts w:ascii="Times New Roman" w:eastAsia="微軟正黑體" w:hAnsi="Times New Roman" w:cs="Times New Roman"/>
          <w:sz w:val="28"/>
          <w:szCs w:val="28"/>
        </w:rPr>
        <w:t>針對</w:t>
      </w:r>
      <w:r w:rsidR="005E36D9" w:rsidRPr="00D61CCA">
        <w:rPr>
          <w:rFonts w:ascii="Times New Roman" w:eastAsia="微軟正黑體" w:hAnsi="Times New Roman" w:cs="Times New Roman"/>
          <w:color w:val="000000" w:themeColor="text1"/>
          <w:sz w:val="28"/>
          <w:szCs w:val="28"/>
        </w:rPr>
        <w:t>高齡</w:t>
      </w:r>
      <w:r w:rsidR="005E36D9" w:rsidRPr="00D4341D">
        <w:rPr>
          <w:rFonts w:ascii="Times New Roman" w:eastAsia="微軟正黑體" w:hAnsi="Times New Roman" w:cs="Times New Roman"/>
          <w:sz w:val="28"/>
          <w:szCs w:val="28"/>
        </w:rPr>
        <w:t>及身心障礙者較多之環境</w:t>
      </w:r>
      <w:r w:rsidR="002659F1" w:rsidRPr="00D4341D">
        <w:rPr>
          <w:rFonts w:ascii="Times New Roman" w:eastAsia="微軟正黑體" w:hAnsi="Times New Roman" w:cs="Times New Roman"/>
          <w:sz w:val="28"/>
          <w:szCs w:val="28"/>
        </w:rPr>
        <w:t>（</w:t>
      </w:r>
      <w:r w:rsidR="005E36D9" w:rsidRPr="00D4341D">
        <w:rPr>
          <w:rFonts w:ascii="Times New Roman" w:eastAsia="微軟正黑體" w:hAnsi="Times New Roman" w:cs="Times New Roman"/>
          <w:sz w:val="28"/>
          <w:szCs w:val="28"/>
        </w:rPr>
        <w:t>醫院、老人活動中心等</w:t>
      </w:r>
      <w:r w:rsidR="002659F1" w:rsidRPr="00D4341D">
        <w:rPr>
          <w:rFonts w:ascii="Times New Roman" w:eastAsia="微軟正黑體" w:hAnsi="Times New Roman" w:cs="Times New Roman"/>
          <w:sz w:val="28"/>
          <w:szCs w:val="28"/>
        </w:rPr>
        <w:t>）</w:t>
      </w:r>
      <w:r w:rsidR="005E36D9" w:rsidRPr="00D4341D">
        <w:rPr>
          <w:rFonts w:ascii="Times New Roman" w:eastAsia="微軟正黑體" w:hAnsi="Times New Roman" w:cs="Times New Roman"/>
          <w:sz w:val="28"/>
          <w:szCs w:val="28"/>
        </w:rPr>
        <w:t>，針對廁間之門板建議以外開為原則。</w:t>
      </w:r>
    </w:p>
    <w:p w14:paraId="3C057136" w14:textId="77777777" w:rsidR="007E3CA8" w:rsidRDefault="005E36D9" w:rsidP="005E36D9">
      <w:pPr>
        <w:spacing w:beforeLines="50" w:before="180" w:afterLines="50" w:after="180" w:line="520" w:lineRule="exact"/>
        <w:ind w:left="560" w:hangingChars="200" w:hanging="560"/>
        <w:rPr>
          <w:rFonts w:ascii="Times New Roman" w:eastAsia="微軟正黑體" w:hAnsi="Times New Roman" w:cs="Times New Roman"/>
          <w:b/>
          <w:bCs/>
          <w:sz w:val="28"/>
          <w:szCs w:val="28"/>
        </w:rPr>
      </w:pPr>
      <w:r w:rsidRPr="00D4341D">
        <w:rPr>
          <w:rFonts w:ascii="Times New Roman" w:eastAsia="微軟正黑體" w:hAnsi="Times New Roman" w:cs="Times New Roman"/>
          <w:b/>
          <w:bCs/>
          <w:sz w:val="28"/>
          <w:szCs w:val="28"/>
        </w:rPr>
        <w:t>四、針對單座廁所廁間</w:t>
      </w:r>
      <w:r w:rsidRPr="00D4341D">
        <w:rPr>
          <w:rFonts w:ascii="Times New Roman" w:eastAsia="微軟正黑體" w:hAnsi="Times New Roman" w:cs="Times New Roman"/>
          <w:b/>
          <w:bCs/>
          <w:sz w:val="28"/>
          <w:szCs w:val="28"/>
        </w:rPr>
        <w:t>4</w:t>
      </w:r>
      <w:r w:rsidRPr="00D4341D">
        <w:rPr>
          <w:rFonts w:ascii="Times New Roman" w:eastAsia="微軟正黑體" w:hAnsi="Times New Roman" w:cs="Times New Roman"/>
          <w:b/>
          <w:bCs/>
          <w:sz w:val="28"/>
          <w:szCs w:val="28"/>
        </w:rPr>
        <w:t>間以上</w:t>
      </w:r>
      <w:r w:rsidR="002659F1" w:rsidRPr="00D4341D">
        <w:rPr>
          <w:rFonts w:ascii="Times New Roman" w:eastAsia="微軟正黑體" w:hAnsi="Times New Roman" w:cs="Times New Roman"/>
          <w:b/>
          <w:bCs/>
          <w:sz w:val="28"/>
          <w:szCs w:val="28"/>
        </w:rPr>
        <w:t>（</w:t>
      </w:r>
      <w:r w:rsidRPr="00D4341D">
        <w:rPr>
          <w:rFonts w:ascii="Times New Roman" w:eastAsia="微軟正黑體" w:hAnsi="Times New Roman" w:cs="Times New Roman"/>
          <w:b/>
          <w:bCs/>
          <w:sz w:val="28"/>
          <w:szCs w:val="28"/>
        </w:rPr>
        <w:t>含</w:t>
      </w:r>
      <w:r w:rsidRPr="00D4341D">
        <w:rPr>
          <w:rFonts w:ascii="Times New Roman" w:eastAsia="微軟正黑體" w:hAnsi="Times New Roman" w:cs="Times New Roman"/>
          <w:b/>
          <w:bCs/>
          <w:sz w:val="28"/>
          <w:szCs w:val="28"/>
        </w:rPr>
        <w:t>4</w:t>
      </w:r>
      <w:r w:rsidRPr="00D4341D">
        <w:rPr>
          <w:rFonts w:ascii="Times New Roman" w:eastAsia="微軟正黑體" w:hAnsi="Times New Roman" w:cs="Times New Roman"/>
          <w:b/>
          <w:bCs/>
          <w:sz w:val="28"/>
          <w:szCs w:val="28"/>
        </w:rPr>
        <w:t>間</w:t>
      </w:r>
      <w:r w:rsidR="002659F1" w:rsidRPr="00D4341D">
        <w:rPr>
          <w:rFonts w:ascii="Times New Roman" w:eastAsia="微軟正黑體" w:hAnsi="Times New Roman" w:cs="Times New Roman"/>
          <w:b/>
          <w:bCs/>
          <w:sz w:val="28"/>
          <w:szCs w:val="28"/>
        </w:rPr>
        <w:t>）</w:t>
      </w:r>
      <w:r w:rsidRPr="00D4341D">
        <w:rPr>
          <w:rFonts w:ascii="Times New Roman" w:eastAsia="微軟正黑體" w:hAnsi="Times New Roman" w:cs="Times New Roman"/>
          <w:b/>
          <w:bCs/>
          <w:sz w:val="28"/>
          <w:szCs w:val="28"/>
        </w:rPr>
        <w:t>者</w:t>
      </w:r>
      <w:r w:rsidR="002659F1" w:rsidRPr="00D4341D">
        <w:rPr>
          <w:rFonts w:ascii="Times New Roman" w:eastAsia="微軟正黑體" w:hAnsi="Times New Roman" w:cs="Times New Roman"/>
          <w:b/>
          <w:bCs/>
          <w:sz w:val="28"/>
          <w:szCs w:val="28"/>
        </w:rPr>
        <w:t>（</w:t>
      </w:r>
      <w:r w:rsidRPr="00D4341D">
        <w:rPr>
          <w:rFonts w:ascii="Times New Roman" w:eastAsia="微軟正黑體" w:hAnsi="Times New Roman" w:cs="Times New Roman"/>
          <w:b/>
          <w:bCs/>
          <w:sz w:val="28"/>
          <w:szCs w:val="28"/>
        </w:rPr>
        <w:t>尤其性別友善廁所</w:t>
      </w:r>
      <w:r w:rsidR="002659F1" w:rsidRPr="00D4341D">
        <w:rPr>
          <w:rFonts w:ascii="Times New Roman" w:eastAsia="微軟正黑體" w:hAnsi="Times New Roman" w:cs="Times New Roman"/>
          <w:b/>
          <w:bCs/>
          <w:sz w:val="28"/>
          <w:szCs w:val="28"/>
        </w:rPr>
        <w:t>）</w:t>
      </w:r>
      <w:r w:rsidRPr="00D4341D">
        <w:rPr>
          <w:rFonts w:ascii="Times New Roman" w:eastAsia="微軟正黑體" w:hAnsi="Times New Roman" w:cs="Times New Roman"/>
          <w:b/>
          <w:bCs/>
          <w:sz w:val="28"/>
          <w:szCs w:val="28"/>
        </w:rPr>
        <w:t>需於廁所外部張貼廁所平面圖或智慧面板，以供使用者快速找到需要使用</w:t>
      </w:r>
      <w:proofErr w:type="gramStart"/>
      <w:r w:rsidRPr="00D4341D">
        <w:rPr>
          <w:rFonts w:ascii="Times New Roman" w:eastAsia="微軟正黑體" w:hAnsi="Times New Roman" w:cs="Times New Roman"/>
          <w:b/>
          <w:bCs/>
          <w:sz w:val="28"/>
          <w:szCs w:val="28"/>
        </w:rPr>
        <w:t>之廁間</w:t>
      </w:r>
      <w:proofErr w:type="gramEnd"/>
      <w:r w:rsidRPr="00D4341D">
        <w:rPr>
          <w:rFonts w:ascii="Times New Roman" w:eastAsia="微軟正黑體" w:hAnsi="Times New Roman" w:cs="Times New Roman"/>
          <w:b/>
          <w:bCs/>
          <w:sz w:val="28"/>
          <w:szCs w:val="28"/>
        </w:rPr>
        <w:t>。</w:t>
      </w:r>
    </w:p>
    <w:p w14:paraId="376F45BB" w14:textId="42D2E66F" w:rsidR="006D2C0B" w:rsidRPr="00651292" w:rsidRDefault="00743FD3" w:rsidP="006D2C0B">
      <w:pPr>
        <w:spacing w:beforeLines="50" w:before="180" w:afterLines="50" w:after="180" w:line="520" w:lineRule="exact"/>
        <w:ind w:left="560" w:hangingChars="200" w:hanging="560"/>
        <w:rPr>
          <w:rFonts w:ascii="Times New Roman" w:eastAsia="微軟正黑體" w:hAnsi="Times New Roman" w:cs="Times New Roman"/>
          <w:b/>
          <w:bCs/>
          <w:sz w:val="28"/>
          <w:szCs w:val="28"/>
        </w:rPr>
      </w:pPr>
      <w:r w:rsidRPr="00651292">
        <w:rPr>
          <w:rFonts w:ascii="Times New Roman" w:eastAsia="微軟正黑體" w:hAnsi="Times New Roman" w:cs="Times New Roman" w:hint="eastAsia"/>
          <w:b/>
          <w:bCs/>
          <w:sz w:val="28"/>
          <w:szCs w:val="28"/>
        </w:rPr>
        <w:t>五、針對增設之親子友善設備</w:t>
      </w:r>
    </w:p>
    <w:p w14:paraId="58426FB7" w14:textId="5C7DD106" w:rsidR="00743FD3" w:rsidRPr="00651292" w:rsidRDefault="006D2C0B" w:rsidP="006D2C0B">
      <w:pPr>
        <w:wordWrap w:val="0"/>
        <w:spacing w:beforeLines="50" w:before="180" w:afterLines="50" w:after="180" w:line="520" w:lineRule="exact"/>
        <w:ind w:leftChars="156" w:left="374" w:firstLineChars="200" w:firstLine="560"/>
        <w:rPr>
          <w:rFonts w:ascii="Times New Roman" w:eastAsia="微軟正黑體" w:hAnsi="Times New Roman" w:cs="Times New Roman"/>
          <w:sz w:val="28"/>
          <w:szCs w:val="28"/>
        </w:rPr>
      </w:pPr>
      <w:r w:rsidRPr="00651292">
        <w:rPr>
          <w:rFonts w:ascii="Times New Roman" w:eastAsia="微軟正黑體" w:hAnsi="Times New Roman" w:cs="Times New Roman" w:hint="eastAsia"/>
          <w:sz w:val="28"/>
          <w:szCs w:val="28"/>
        </w:rPr>
        <w:t>針對增設於男、</w:t>
      </w:r>
      <w:proofErr w:type="gramStart"/>
      <w:r w:rsidRPr="00651292">
        <w:rPr>
          <w:rFonts w:ascii="Times New Roman" w:eastAsia="微軟正黑體" w:hAnsi="Times New Roman" w:cs="Times New Roman" w:hint="eastAsia"/>
          <w:sz w:val="28"/>
          <w:szCs w:val="28"/>
        </w:rPr>
        <w:t>女廁中之</w:t>
      </w:r>
      <w:proofErr w:type="gramEnd"/>
      <w:r w:rsidRPr="00651292">
        <w:rPr>
          <w:rFonts w:ascii="Times New Roman" w:eastAsia="微軟正黑體" w:hAnsi="Times New Roman" w:cs="Times New Roman" w:hint="eastAsia"/>
          <w:sz w:val="28"/>
          <w:szCs w:val="28"/>
        </w:rPr>
        <w:t>親子友善設備，若空間允許應考量其隱私性，並與其他設備有所區隔，避免</w:t>
      </w:r>
      <w:proofErr w:type="gramStart"/>
      <w:r w:rsidRPr="00651292">
        <w:rPr>
          <w:rFonts w:ascii="Times New Roman" w:eastAsia="微軟正黑體" w:hAnsi="Times New Roman" w:cs="Times New Roman" w:hint="eastAsia"/>
          <w:sz w:val="28"/>
          <w:szCs w:val="28"/>
        </w:rPr>
        <w:t>如廁者隱私權</w:t>
      </w:r>
      <w:proofErr w:type="gramEnd"/>
      <w:r w:rsidRPr="00651292">
        <w:rPr>
          <w:rFonts w:ascii="Times New Roman" w:eastAsia="微軟正黑體" w:hAnsi="Times New Roman" w:cs="Times New Roman" w:hint="eastAsia"/>
          <w:sz w:val="28"/>
          <w:szCs w:val="28"/>
        </w:rPr>
        <w:t>遭侵害。</w:t>
      </w:r>
    </w:p>
    <w:p w14:paraId="1CE4D21B" w14:textId="6FDD3198" w:rsidR="006D2C0B" w:rsidRPr="00651292" w:rsidRDefault="006D2C0B" w:rsidP="006D2C0B">
      <w:pPr>
        <w:spacing w:beforeLines="50" w:before="180" w:afterLines="50" w:after="180" w:line="520" w:lineRule="exact"/>
        <w:ind w:left="560" w:hangingChars="200" w:hanging="560"/>
        <w:rPr>
          <w:rFonts w:ascii="Times New Roman" w:eastAsia="微軟正黑體" w:hAnsi="Times New Roman" w:cs="Times New Roman"/>
          <w:b/>
          <w:bCs/>
          <w:sz w:val="28"/>
          <w:szCs w:val="28"/>
        </w:rPr>
      </w:pPr>
      <w:r w:rsidRPr="00651292">
        <w:rPr>
          <w:rFonts w:ascii="Times New Roman" w:eastAsia="微軟正黑體" w:hAnsi="Times New Roman" w:cs="Times New Roman" w:hint="eastAsia"/>
          <w:b/>
          <w:bCs/>
          <w:sz w:val="28"/>
          <w:szCs w:val="28"/>
        </w:rPr>
        <w:t>六、依照</w:t>
      </w:r>
      <w:r w:rsidRPr="00651292">
        <w:rPr>
          <w:rFonts w:ascii="Times New Roman" w:eastAsia="微軟正黑體" w:hAnsi="Times New Roman" w:cs="Times New Roman" w:hint="eastAsia"/>
          <w:b/>
          <w:bCs/>
          <w:sz w:val="28"/>
          <w:szCs w:val="28"/>
        </w:rPr>
        <w:t>[</w:t>
      </w:r>
      <w:r w:rsidRPr="00651292">
        <w:rPr>
          <w:rFonts w:ascii="Times New Roman" w:eastAsia="微軟正黑體" w:hAnsi="Times New Roman" w:cs="Times New Roman" w:hint="eastAsia"/>
          <w:b/>
          <w:bCs/>
          <w:sz w:val="28"/>
          <w:szCs w:val="28"/>
        </w:rPr>
        <w:t>基本調查</w:t>
      </w:r>
      <w:r w:rsidRPr="00651292">
        <w:rPr>
          <w:rFonts w:ascii="Times New Roman" w:eastAsia="微軟正黑體" w:hAnsi="Times New Roman" w:cs="Times New Roman" w:hint="eastAsia"/>
          <w:b/>
          <w:bCs/>
          <w:sz w:val="28"/>
          <w:szCs w:val="28"/>
        </w:rPr>
        <w:t>]</w:t>
      </w:r>
      <w:r w:rsidRPr="00651292">
        <w:rPr>
          <w:rFonts w:ascii="Times New Roman" w:eastAsia="微軟正黑體" w:hAnsi="Times New Roman" w:cs="Times New Roman" w:hint="eastAsia"/>
          <w:b/>
          <w:bCs/>
          <w:sz w:val="28"/>
          <w:szCs w:val="28"/>
        </w:rPr>
        <w:t>結果</w:t>
      </w:r>
      <w:r w:rsidR="005F0397" w:rsidRPr="00651292">
        <w:rPr>
          <w:rFonts w:ascii="Times New Roman" w:eastAsia="微軟正黑體" w:hAnsi="Times New Roman" w:cs="Times New Roman" w:hint="eastAsia"/>
          <w:b/>
          <w:bCs/>
          <w:sz w:val="28"/>
          <w:szCs w:val="28"/>
        </w:rPr>
        <w:t>，</w:t>
      </w:r>
      <w:r w:rsidRPr="00651292">
        <w:rPr>
          <w:rFonts w:ascii="Times New Roman" w:eastAsia="微軟正黑體" w:hAnsi="Times New Roman" w:cs="Times New Roman" w:hint="eastAsia"/>
          <w:b/>
          <w:bCs/>
          <w:sz w:val="28"/>
          <w:szCs w:val="28"/>
        </w:rPr>
        <w:t>考</w:t>
      </w:r>
      <w:r w:rsidR="009A0126" w:rsidRPr="00651292">
        <w:rPr>
          <w:rFonts w:ascii="Times New Roman" w:eastAsia="微軟正黑體" w:hAnsi="Times New Roman" w:cs="Times New Roman" w:hint="eastAsia"/>
          <w:b/>
          <w:bCs/>
          <w:sz w:val="28"/>
          <w:szCs w:val="28"/>
        </w:rPr>
        <w:t>量</w:t>
      </w:r>
      <w:r w:rsidR="005F0397" w:rsidRPr="00651292">
        <w:rPr>
          <w:rFonts w:ascii="Times New Roman" w:eastAsia="微軟正黑體" w:hAnsi="Times New Roman" w:cs="Times New Roman" w:hint="eastAsia"/>
          <w:b/>
          <w:bCs/>
          <w:sz w:val="28"/>
          <w:szCs w:val="28"/>
        </w:rPr>
        <w:t>不同性別</w:t>
      </w:r>
      <w:r w:rsidRPr="00651292">
        <w:rPr>
          <w:rFonts w:ascii="Times New Roman" w:eastAsia="微軟正黑體" w:hAnsi="Times New Roman" w:cs="Times New Roman" w:hint="eastAsia"/>
          <w:b/>
          <w:bCs/>
          <w:sz w:val="28"/>
          <w:szCs w:val="28"/>
        </w:rPr>
        <w:t>照顧者與被照顧者</w:t>
      </w:r>
      <w:r w:rsidR="005F0397" w:rsidRPr="00651292">
        <w:rPr>
          <w:rFonts w:ascii="Times New Roman" w:eastAsia="微軟正黑體" w:hAnsi="Times New Roman" w:cs="Times New Roman" w:hint="eastAsia"/>
          <w:b/>
          <w:bCs/>
          <w:sz w:val="28"/>
          <w:szCs w:val="28"/>
        </w:rPr>
        <w:t>之</w:t>
      </w:r>
      <w:r w:rsidRPr="00651292">
        <w:rPr>
          <w:rFonts w:ascii="Times New Roman" w:eastAsia="微軟正黑體" w:hAnsi="Times New Roman" w:cs="Times New Roman" w:hint="eastAsia"/>
          <w:b/>
          <w:bCs/>
          <w:sz w:val="28"/>
          <w:szCs w:val="28"/>
        </w:rPr>
        <w:t>需求</w:t>
      </w:r>
    </w:p>
    <w:p w14:paraId="61C8B9D4" w14:textId="3B1DF2A6" w:rsidR="006D2C0B" w:rsidRPr="00651292" w:rsidRDefault="002570DF" w:rsidP="00D61CCA">
      <w:pPr>
        <w:spacing w:beforeLines="30" w:before="108" w:afterLines="30" w:after="108" w:line="520" w:lineRule="exact"/>
        <w:ind w:leftChars="155" w:left="1218" w:hangingChars="302" w:hanging="846"/>
        <w:rPr>
          <w:rFonts w:ascii="Times New Roman" w:eastAsia="微軟正黑體" w:hAnsi="Times New Roman" w:cs="Times New Roman"/>
          <w:color w:val="000000" w:themeColor="text1"/>
          <w:sz w:val="28"/>
          <w:szCs w:val="28"/>
        </w:rPr>
      </w:pPr>
      <w:r>
        <w:rPr>
          <w:rFonts w:ascii="Times New Roman" w:eastAsia="微軟正黑體" w:hAnsi="Times New Roman" w:cs="Times New Roman" w:hint="eastAsia"/>
          <w:color w:val="000000" w:themeColor="text1"/>
          <w:sz w:val="28"/>
          <w:szCs w:val="28"/>
        </w:rPr>
        <w:t>（</w:t>
      </w:r>
      <w:r w:rsidR="005F0397" w:rsidRPr="00651292">
        <w:rPr>
          <w:rFonts w:ascii="Times New Roman" w:eastAsia="微軟正黑體" w:hAnsi="Times New Roman" w:cs="Times New Roman" w:hint="eastAsia"/>
          <w:color w:val="000000" w:themeColor="text1"/>
          <w:sz w:val="28"/>
          <w:szCs w:val="28"/>
        </w:rPr>
        <w:t>一</w:t>
      </w:r>
      <w:r>
        <w:rPr>
          <w:rFonts w:ascii="Times New Roman" w:eastAsia="微軟正黑體" w:hAnsi="Times New Roman" w:cs="Times New Roman" w:hint="eastAsia"/>
          <w:color w:val="000000" w:themeColor="text1"/>
          <w:sz w:val="28"/>
          <w:szCs w:val="28"/>
        </w:rPr>
        <w:t>）</w:t>
      </w:r>
      <w:r w:rsidR="005F0397" w:rsidRPr="00651292">
        <w:rPr>
          <w:rFonts w:ascii="Times New Roman" w:eastAsia="微軟正黑體" w:hAnsi="Times New Roman" w:cs="Times New Roman" w:hint="eastAsia"/>
          <w:color w:val="000000" w:themeColor="text1"/>
          <w:sz w:val="28"/>
          <w:szCs w:val="28"/>
        </w:rPr>
        <w:t>針對照顧者多為女性，須考量設施之重量、高度及操作方便性。</w:t>
      </w:r>
    </w:p>
    <w:p w14:paraId="36AB05EF" w14:textId="4997A0FD" w:rsidR="005F0397" w:rsidRPr="00651292" w:rsidRDefault="002570DF" w:rsidP="005F0397">
      <w:pPr>
        <w:spacing w:beforeLines="30" w:before="108" w:afterLines="30" w:after="108" w:line="520" w:lineRule="exact"/>
        <w:ind w:leftChars="155" w:left="837" w:hangingChars="166" w:hanging="465"/>
        <w:rPr>
          <w:rFonts w:ascii="Times New Roman" w:eastAsia="微軟正黑體" w:hAnsi="Times New Roman" w:cs="Times New Roman"/>
          <w:color w:val="000000" w:themeColor="text1"/>
          <w:sz w:val="28"/>
          <w:szCs w:val="28"/>
        </w:rPr>
      </w:pPr>
      <w:r>
        <w:rPr>
          <w:rFonts w:ascii="Times New Roman" w:eastAsia="微軟正黑體" w:hAnsi="Times New Roman" w:cs="Times New Roman" w:hint="eastAsia"/>
          <w:color w:val="000000" w:themeColor="text1"/>
          <w:sz w:val="28"/>
          <w:szCs w:val="28"/>
        </w:rPr>
        <w:t>（</w:t>
      </w:r>
      <w:r w:rsidR="005F0397" w:rsidRPr="00651292">
        <w:rPr>
          <w:rFonts w:ascii="Times New Roman" w:eastAsia="微軟正黑體" w:hAnsi="Times New Roman" w:cs="Times New Roman" w:hint="eastAsia"/>
          <w:color w:val="000000" w:themeColor="text1"/>
          <w:sz w:val="28"/>
          <w:szCs w:val="28"/>
        </w:rPr>
        <w:t>二</w:t>
      </w:r>
      <w:r>
        <w:rPr>
          <w:rFonts w:ascii="Times New Roman" w:eastAsia="微軟正黑體" w:hAnsi="Times New Roman" w:cs="Times New Roman" w:hint="eastAsia"/>
          <w:color w:val="000000" w:themeColor="text1"/>
          <w:sz w:val="28"/>
          <w:szCs w:val="28"/>
        </w:rPr>
        <w:t>）</w:t>
      </w:r>
      <w:r w:rsidR="005F0397" w:rsidRPr="00651292">
        <w:rPr>
          <w:rFonts w:ascii="Times New Roman" w:eastAsia="微軟正黑體" w:hAnsi="Times New Roman" w:cs="Times New Roman" w:hint="eastAsia"/>
          <w:color w:val="000000" w:themeColor="text1"/>
          <w:sz w:val="28"/>
          <w:szCs w:val="28"/>
        </w:rPr>
        <w:t>針對使用之被照顧者，若為女性需考量設備是否符合女性使用。</w:t>
      </w:r>
    </w:p>
    <w:p w14:paraId="318AF2E1" w14:textId="20D855FB" w:rsidR="005F0397" w:rsidRDefault="002570DF" w:rsidP="005F0397">
      <w:pPr>
        <w:spacing w:beforeLines="30" w:before="108" w:afterLines="30" w:after="108" w:line="520" w:lineRule="exact"/>
        <w:ind w:leftChars="155" w:left="837" w:hangingChars="166" w:hanging="465"/>
        <w:rPr>
          <w:rFonts w:ascii="Times New Roman" w:eastAsia="微軟正黑體" w:hAnsi="Times New Roman" w:cs="Times New Roman"/>
          <w:color w:val="000000" w:themeColor="text1"/>
          <w:sz w:val="28"/>
          <w:szCs w:val="28"/>
        </w:rPr>
      </w:pPr>
      <w:r>
        <w:rPr>
          <w:rFonts w:ascii="Times New Roman" w:eastAsia="微軟正黑體" w:hAnsi="Times New Roman" w:cs="Times New Roman" w:hint="eastAsia"/>
          <w:color w:val="000000" w:themeColor="text1"/>
          <w:sz w:val="28"/>
          <w:szCs w:val="28"/>
        </w:rPr>
        <w:t>（</w:t>
      </w:r>
      <w:r w:rsidR="005F0397" w:rsidRPr="00651292">
        <w:rPr>
          <w:rFonts w:ascii="Times New Roman" w:eastAsia="微軟正黑體" w:hAnsi="Times New Roman" w:cs="Times New Roman" w:hint="eastAsia"/>
          <w:color w:val="000000" w:themeColor="text1"/>
          <w:sz w:val="28"/>
          <w:szCs w:val="28"/>
        </w:rPr>
        <w:t>三</w:t>
      </w:r>
      <w:r>
        <w:rPr>
          <w:rFonts w:ascii="Times New Roman" w:eastAsia="微軟正黑體" w:hAnsi="Times New Roman" w:cs="Times New Roman" w:hint="eastAsia"/>
          <w:color w:val="000000" w:themeColor="text1"/>
          <w:sz w:val="28"/>
          <w:szCs w:val="28"/>
        </w:rPr>
        <w:t>）</w:t>
      </w:r>
      <w:r w:rsidR="005F0397" w:rsidRPr="00651292">
        <w:rPr>
          <w:rFonts w:ascii="Times New Roman" w:eastAsia="微軟正黑體" w:hAnsi="Times New Roman" w:cs="Times New Roman" w:hint="eastAsia"/>
          <w:color w:val="000000" w:themeColor="text1"/>
          <w:sz w:val="28"/>
          <w:szCs w:val="28"/>
        </w:rPr>
        <w:t>若廁所所在場域，有視障者，應考量其需求。</w:t>
      </w:r>
    </w:p>
    <w:p w14:paraId="1B299CC0" w14:textId="66F58E41" w:rsidR="00743FD3" w:rsidRPr="006D2C0B" w:rsidRDefault="000E4DD7" w:rsidP="00B04018">
      <w:pPr>
        <w:spacing w:beforeLines="50" w:before="180" w:afterLines="50" w:after="180"/>
        <w:jc w:val="center"/>
        <w:rPr>
          <w:rFonts w:ascii="Times New Roman" w:eastAsia="微軟正黑體" w:hAnsi="Times New Roman" w:cs="Times New Roman"/>
          <w:b/>
          <w:bCs/>
          <w:sz w:val="28"/>
          <w:szCs w:val="28"/>
        </w:rPr>
      </w:pPr>
      <w:r>
        <w:rPr>
          <w:noProof/>
        </w:rPr>
        <w:drawing>
          <wp:inline distT="0" distB="0" distL="0" distR="0" wp14:anchorId="755F44C1" wp14:editId="0DBFDAD0">
            <wp:extent cx="4537495" cy="1807661"/>
            <wp:effectExtent l="0" t="0" r="0" b="2540"/>
            <wp:docPr id="51" name="圖片 51" descr="一張含有 文字, 樹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圖片 51" descr="一張含有 文字, 樹 的圖片&#10;&#10;自動產生的描述"/>
                    <pic:cNvPicPr>
                      <a:picLocks noChangeAspect="1" noChangeArrowheads="1"/>
                    </pic:cNvPicPr>
                  </pic:nvPicPr>
                  <pic:blipFill rotWithShape="1">
                    <a:blip r:embed="rId76">
                      <a:extLst>
                        <a:ext uri="{28A0092B-C50C-407E-A947-70E740481C1C}">
                          <a14:useLocalDpi xmlns:a14="http://schemas.microsoft.com/office/drawing/2010/main" val="0"/>
                        </a:ext>
                      </a:extLst>
                    </a:blip>
                    <a:srcRect t="29916"/>
                    <a:stretch/>
                  </pic:blipFill>
                  <pic:spPr bwMode="auto">
                    <a:xfrm>
                      <a:off x="0" y="0"/>
                      <a:ext cx="4544093" cy="1810290"/>
                    </a:xfrm>
                    <a:prstGeom prst="rect">
                      <a:avLst/>
                    </a:prstGeom>
                    <a:noFill/>
                    <a:ln>
                      <a:noFill/>
                    </a:ln>
                    <a:extLst>
                      <a:ext uri="{53640926-AAD7-44D8-BBD7-CCE9431645EC}">
                        <a14:shadowObscured xmlns:a14="http://schemas.microsoft.com/office/drawing/2010/main"/>
                      </a:ext>
                    </a:extLst>
                  </pic:spPr>
                </pic:pic>
              </a:graphicData>
            </a:graphic>
          </wp:inline>
        </w:drawing>
      </w:r>
    </w:p>
    <w:p w14:paraId="4F64346F" w14:textId="07C49234" w:rsidR="00743FD3" w:rsidRPr="00743FD3" w:rsidRDefault="00743FD3" w:rsidP="00B04018">
      <w:pPr>
        <w:spacing w:beforeLines="50" w:before="180" w:afterLines="50" w:after="180" w:line="520" w:lineRule="exact"/>
        <w:jc w:val="center"/>
        <w:rPr>
          <w:rFonts w:ascii="Times New Roman" w:eastAsia="微軟正黑體" w:hAnsi="Times New Roman" w:cs="Times New Roman"/>
          <w:b/>
          <w:bCs/>
          <w:sz w:val="28"/>
          <w:szCs w:val="28"/>
        </w:rPr>
        <w:sectPr w:rsidR="00743FD3" w:rsidRPr="00743FD3" w:rsidSect="004A27F5">
          <w:footerReference w:type="even" r:id="rId77"/>
          <w:pgSz w:w="11906" w:h="16838"/>
          <w:pgMar w:top="1440" w:right="1080" w:bottom="1440" w:left="1080" w:header="851" w:footer="992" w:gutter="0"/>
          <w:cols w:space="425"/>
          <w:docGrid w:type="lines" w:linePitch="360"/>
        </w:sectPr>
      </w:pPr>
    </w:p>
    <w:p w14:paraId="0D64F28C" w14:textId="70A0A4B2" w:rsidR="002103A7" w:rsidRPr="009E575D" w:rsidRDefault="002103A7" w:rsidP="002103A7">
      <w:pPr>
        <w:pStyle w:val="a3"/>
        <w:spacing w:afterLines="100" w:after="360"/>
        <w:ind w:leftChars="0" w:left="720"/>
        <w:jc w:val="center"/>
        <w:rPr>
          <w:rFonts w:ascii="Times New Roman" w:hAnsi="Times New Roman" w:cs="Times New Roman"/>
          <w:b/>
          <w:bCs/>
          <w:color w:val="A6A6A6" w:themeColor="background1" w:themeShade="A6"/>
          <w:sz w:val="40"/>
          <w:szCs w:val="40"/>
        </w:rPr>
      </w:pPr>
      <w:r w:rsidRPr="009E575D">
        <w:rPr>
          <w:rFonts w:ascii="Times New Roman" w:eastAsia="Microsoft YaHei" w:hAnsi="Times New Roman" w:cs="Times New Roman"/>
          <w:b/>
          <w:bCs/>
          <w:sz w:val="40"/>
          <w:szCs w:val="40"/>
        </w:rPr>
        <w:lastRenderedPageBreak/>
        <w:t>捌、友善度評估流程與應用</w:t>
      </w:r>
    </w:p>
    <w:p w14:paraId="4031AC5D" w14:textId="2A90FF49" w:rsidR="00DC4417" w:rsidRPr="009E575D" w:rsidRDefault="002103A7" w:rsidP="00DC4417">
      <w:pPr>
        <w:spacing w:afterLines="100" w:after="360"/>
        <w:rPr>
          <w:rFonts w:ascii="Times New Roman" w:hAnsi="Times New Roman" w:cs="Times New Roman"/>
          <w:b/>
          <w:bCs/>
          <w:sz w:val="40"/>
          <w:szCs w:val="40"/>
        </w:rPr>
      </w:pPr>
      <w:r w:rsidRPr="009E575D">
        <w:rPr>
          <w:rFonts w:ascii="Times New Roman" w:hAnsi="Times New Roman" w:cs="Times New Roman"/>
          <w:b/>
          <w:bCs/>
          <w:noProof/>
          <w:sz w:val="40"/>
          <w:szCs w:val="40"/>
        </w:rPr>
        <mc:AlternateContent>
          <mc:Choice Requires="wps">
            <w:drawing>
              <wp:anchor distT="0" distB="0" distL="114300" distR="114300" simplePos="0" relativeHeight="251711488" behindDoc="0" locked="0" layoutInCell="1" allowOverlap="1" wp14:anchorId="676D5BB6" wp14:editId="69644F06">
                <wp:simplePos x="0" y="0"/>
                <wp:positionH relativeFrom="column">
                  <wp:posOffset>582930</wp:posOffset>
                </wp:positionH>
                <wp:positionV relativeFrom="paragraph">
                  <wp:posOffset>8890</wp:posOffset>
                </wp:positionV>
                <wp:extent cx="1973263" cy="347366"/>
                <wp:effectExtent l="19050" t="0" r="27305" b="14605"/>
                <wp:wrapNone/>
                <wp:docPr id="64"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3263" cy="347366"/>
                        </a:xfrm>
                        <a:prstGeom prst="flowChartPreparation">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CE5C433" w14:textId="77777777" w:rsidR="006B7035" w:rsidRDefault="006B7035" w:rsidP="002103A7">
                            <w:pPr>
                              <w:kinsoku w:val="0"/>
                              <w:overflowPunct w:val="0"/>
                              <w:spacing w:line="240" w:lineRule="exact"/>
                              <w:jc w:val="center"/>
                              <w:textAlignment w:val="baseline"/>
                              <w:rPr>
                                <w:rFonts w:ascii="微軟正黑體" w:eastAsia="微軟正黑體" w:hAnsi="微軟正黑體" w:cs="Times New Roman"/>
                                <w:color w:val="000000"/>
                                <w:kern w:val="24"/>
                                <w:szCs w:val="24"/>
                              </w:rPr>
                            </w:pPr>
                            <w:r>
                              <w:rPr>
                                <w:rFonts w:ascii="微軟正黑體" w:eastAsia="微軟正黑體" w:hAnsi="微軟正黑體" w:cs="Times New Roman" w:hint="eastAsia"/>
                                <w:color w:val="000000"/>
                                <w:kern w:val="24"/>
                              </w:rPr>
                              <w:t>開始</w:t>
                            </w:r>
                          </w:p>
                        </w:txbxContent>
                      </wps:txbx>
                      <wps:bodyPr vert="horz" wrap="square" lIns="91440" tIns="45720" rIns="91440" bIns="45720" numCol="1" anchor="ctr" anchorCtr="0" compatLnSpc="1">
                        <a:prstTxWarp prst="textNoShape">
                          <a:avLst/>
                        </a:prstTxWarp>
                      </wps:bodyPr>
                    </wps:wsp>
                  </a:graphicData>
                </a:graphic>
              </wp:anchor>
            </w:drawing>
          </mc:Choice>
          <mc:Fallback>
            <w:pict>
              <v:shapetype w14:anchorId="676D5BB6" id="_x0000_t117" coordsize="21600,21600" o:spt="117" path="m4353,l17214,r4386,10800l17214,21600r-12861,l,10800xe">
                <v:stroke joinstyle="miter"/>
                <v:path gradientshapeok="t" o:connecttype="rect" textboxrect="4353,0,17214,21600"/>
              </v:shapetype>
              <v:shape id="AutoShape 7" o:spid="_x0000_s1036" type="#_x0000_t117" style="position:absolute;margin-left:45.9pt;margin-top:.7pt;width:155.4pt;height:27.35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" filled="f">
                <v:textbox>
                  <w:txbxContent>
                    <w:p w14:paraId="4CE5C433" w14:textId="77777777" w:rsidR="006B7035" w:rsidRDefault="006B7035" w:rsidP="002103A7">
                      <w:pPr>
                        <w:kinsoku w:val="0"/>
                        <w:overflowPunct w:val="0"/>
                        <w:spacing w:line="240" w:lineRule="exact"/>
                        <w:jc w:val="center"/>
                        <w:textAlignment w:val="baseline"/>
                        <w:rPr>
                          <w:rFonts w:ascii="微軟正黑體" w:eastAsia="微軟正黑體" w:hAnsi="微軟正黑體" w:cs="Times New Roman"/>
                          <w:color w:val="000000"/>
                          <w:kern w:val="24"/>
                          <w:szCs w:val="24"/>
                        </w:rPr>
                      </w:pPr>
                      <w:r>
                        <w:rPr>
                          <w:rFonts w:ascii="微軟正黑體" w:eastAsia="微軟正黑體" w:hAnsi="微軟正黑體" w:cs="Times New Roman" w:hint="eastAsia"/>
                          <w:color w:val="000000"/>
                          <w:kern w:val="24"/>
                        </w:rPr>
                        <w:t>開始</w:t>
                      </w:r>
                    </w:p>
                  </w:txbxContent>
                </v:textbox>
              </v:shape>
            </w:pict>
          </mc:Fallback>
        </mc:AlternateContent>
      </w:r>
      <w:r w:rsidRPr="009E575D">
        <w:rPr>
          <w:rFonts w:ascii="Times New Roman" w:hAnsi="Times New Roman" w:cs="Times New Roman"/>
          <w:b/>
          <w:bCs/>
          <w:noProof/>
          <w:sz w:val="40"/>
          <w:szCs w:val="40"/>
        </w:rPr>
        <mc:AlternateContent>
          <mc:Choice Requires="wpg">
            <w:drawing>
              <wp:anchor distT="0" distB="0" distL="114300" distR="114300" simplePos="0" relativeHeight="251712512" behindDoc="0" locked="0" layoutInCell="1" allowOverlap="1" wp14:anchorId="48388753" wp14:editId="3BAC5571">
                <wp:simplePos x="0" y="0"/>
                <wp:positionH relativeFrom="column">
                  <wp:posOffset>787400</wp:posOffset>
                </wp:positionH>
                <wp:positionV relativeFrom="paragraph">
                  <wp:posOffset>551180</wp:posOffset>
                </wp:positionV>
                <wp:extent cx="1564439" cy="590017"/>
                <wp:effectExtent l="0" t="0" r="17145" b="19685"/>
                <wp:wrapNone/>
                <wp:docPr id="73" name="群組 4"/>
                <wp:cNvGraphicFramePr/>
                <a:graphic xmlns:a="http://schemas.openxmlformats.org/drawingml/2006/main">
                  <a:graphicData uri="http://schemas.microsoft.com/office/word/2010/wordprocessingGroup">
                    <wpg:wgp>
                      <wpg:cNvGrpSpPr/>
                      <wpg:grpSpPr>
                        <a:xfrm>
                          <a:off x="0" y="0"/>
                          <a:ext cx="1564439" cy="590017"/>
                          <a:chOff x="787502" y="551189"/>
                          <a:chExt cx="1473200" cy="590464"/>
                        </a:xfrm>
                      </wpg:grpSpPr>
                      <wps:wsp>
                        <wps:cNvPr id="74" name="AutoShape 5"/>
                        <wps:cNvSpPr>
                          <a:spLocks noChangeArrowheads="1"/>
                        </wps:cNvSpPr>
                        <wps:spPr bwMode="auto">
                          <a:xfrm>
                            <a:off x="787502" y="551189"/>
                            <a:ext cx="1473200" cy="29932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5A4C5DA"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進行</w:t>
                              </w:r>
                              <w:r>
                                <w:rPr>
                                  <w:rFonts w:ascii="Calibri" w:eastAsia="微軟正黑體" w:hAnsi="Calibri" w:cs="Times New Roman"/>
                                  <w:color w:val="000000"/>
                                </w:rPr>
                                <w:t>[</w:t>
                              </w:r>
                              <w:r>
                                <w:rPr>
                                  <w:rFonts w:ascii="Calibri" w:eastAsia="微軟正黑體" w:hAnsi="微軟正黑體" w:cs="Times New Roman" w:hint="eastAsia"/>
                                  <w:color w:val="000000"/>
                                </w:rPr>
                                <w:t>基本調查</w:t>
                              </w:r>
                              <w:r>
                                <w:rPr>
                                  <w:rFonts w:ascii="Calibri" w:eastAsia="微軟正黑體" w:hAnsi="Calibri" w:cs="Times New Roman"/>
                                  <w:color w:val="000000"/>
                                </w:rPr>
                                <w:t>]</w:t>
                              </w:r>
                            </w:p>
                          </w:txbxContent>
                        </wps:txbx>
                        <wps:bodyPr rot="0" vert="horz" wrap="square" lIns="91440" tIns="36000" rIns="91440" bIns="36000" anchor="ctr" anchorCtr="0" upright="1">
                          <a:noAutofit/>
                        </wps:bodyPr>
                      </wps:wsp>
                      <wps:wsp>
                        <wps:cNvPr id="75" name="AutoShape 5"/>
                        <wps:cNvSpPr>
                          <a:spLocks noChangeArrowheads="1"/>
                        </wps:cNvSpPr>
                        <wps:spPr bwMode="auto">
                          <a:xfrm>
                            <a:off x="787502" y="850511"/>
                            <a:ext cx="1473200" cy="291142"/>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5798A40"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wps:txbx>
                        <wps:bodyPr rot="0" vert="horz" wrap="square" lIns="91440" tIns="36000" rIns="91440" bIns="36000" anchor="ctr" anchorCtr="0" upright="1">
                          <a:noAutofit/>
                        </wps:bodyPr>
                      </wps:wsp>
                    </wpg:wgp>
                  </a:graphicData>
                </a:graphic>
              </wp:anchor>
            </w:drawing>
          </mc:Choice>
          <mc:Fallback>
            <w:pict>
              <v:group w14:anchorId="48388753" id="群組 4" o:spid="_x0000_s1037" style="position:absolute;margin-left:62pt;margin-top:43.4pt;width:123.2pt;height:46.45pt;z-index:251712512" coordorigin="7875,5511" coordsize="14732,5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">
                <v:shapetype id="_x0000_t109" coordsize="21600,21600" o:spt="109" path="m,l,21600r21600,l21600,xe">
                  <v:stroke joinstyle="miter"/>
                  <v:path gradientshapeok="t" o:connecttype="rect"/>
                </v:shapetype>
                <v:shape id="AutoShape 5" o:spid="_x0000_s1038" type="#_x0000_t109" style="position:absolute;left:7875;top:5511;width:14732;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" filled="f">
                  <v:textbox inset=",1mm,,1mm">
                    <w:txbxContent>
                      <w:p w14:paraId="25A4C5DA"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進行</w:t>
                        </w:r>
                        <w:r>
                          <w:rPr>
                            <w:rFonts w:ascii="Calibri" w:eastAsia="微軟正黑體" w:hAnsi="Calibri" w:cs="Times New Roman"/>
                            <w:color w:val="000000"/>
                          </w:rPr>
                          <w:t>[</w:t>
                        </w:r>
                        <w:r>
                          <w:rPr>
                            <w:rFonts w:ascii="Calibri" w:eastAsia="微軟正黑體" w:hAnsi="微軟正黑體" w:cs="Times New Roman" w:hint="eastAsia"/>
                            <w:color w:val="000000"/>
                          </w:rPr>
                          <w:t>基本調查</w:t>
                        </w:r>
                        <w:r>
                          <w:rPr>
                            <w:rFonts w:ascii="Calibri" w:eastAsia="微軟正黑體" w:hAnsi="Calibri" w:cs="Times New Roman"/>
                            <w:color w:val="000000"/>
                          </w:rPr>
                          <w:t>]</w:t>
                        </w:r>
                      </w:p>
                    </w:txbxContent>
                  </v:textbox>
                </v:shape>
                <v:shape id="AutoShape 5" o:spid="_x0000_s1039" type="#_x0000_t109" style="position:absolute;left:7875;top:8505;width:14732;height:29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" filled="f">
                  <v:textbox inset=",1mm,,1mm">
                    <w:txbxContent>
                      <w:p w14:paraId="65798A40"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v:textbox>
                </v:shape>
              </v:group>
            </w:pict>
          </mc:Fallback>
        </mc:AlternateContent>
      </w:r>
      <w:r w:rsidRPr="009E575D">
        <w:rPr>
          <w:rFonts w:ascii="Times New Roman" w:hAnsi="Times New Roman" w:cs="Times New Roman"/>
          <w:b/>
          <w:bCs/>
          <w:noProof/>
          <w:sz w:val="40"/>
          <w:szCs w:val="40"/>
        </w:rPr>
        <mc:AlternateContent>
          <mc:Choice Requires="wps">
            <w:drawing>
              <wp:anchor distT="0" distB="0" distL="114300" distR="114300" simplePos="0" relativeHeight="251713536" behindDoc="0" locked="0" layoutInCell="1" allowOverlap="1" wp14:anchorId="5D56A52B" wp14:editId="600B49A5">
                <wp:simplePos x="0" y="0"/>
                <wp:positionH relativeFrom="column">
                  <wp:posOffset>4034790</wp:posOffset>
                </wp:positionH>
                <wp:positionV relativeFrom="paragraph">
                  <wp:posOffset>6697980</wp:posOffset>
                </wp:positionV>
                <wp:extent cx="1973263" cy="427037"/>
                <wp:effectExtent l="0" t="0" r="27305" b="11430"/>
                <wp:wrapNone/>
                <wp:docPr id="76"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3263" cy="427037"/>
                        </a:xfrm>
                        <a:prstGeom prst="flowChartTerminator">
                          <a:avLst/>
                        </a:prstGeom>
                        <a:solidFill>
                          <a:srgbClr val="FFFFFF"/>
                        </a:solidFill>
                        <a:ln w="9525">
                          <a:solidFill>
                            <a:srgbClr val="000000"/>
                          </a:solidFill>
                          <a:miter lim="800000"/>
                          <a:headEnd/>
                          <a:tailEnd/>
                        </a:ln>
                      </wps:spPr>
                      <wps:txbx>
                        <w:txbxContent>
                          <w:p w14:paraId="25A87B61" w14:textId="77777777" w:rsidR="006B7035" w:rsidRDefault="006B7035" w:rsidP="002103A7">
                            <w:pPr>
                              <w:kinsoku w:val="0"/>
                              <w:overflowPunct w:val="0"/>
                              <w:spacing w:line="240" w:lineRule="exact"/>
                              <w:jc w:val="center"/>
                              <w:textAlignment w:val="baseline"/>
                              <w:rPr>
                                <w:rFonts w:ascii="微軟正黑體" w:eastAsia="微軟正黑體" w:hAnsi="微軟正黑體" w:cs="Times New Roman"/>
                                <w:color w:val="000000"/>
                                <w:kern w:val="24"/>
                                <w:szCs w:val="24"/>
                              </w:rPr>
                            </w:pPr>
                            <w:r>
                              <w:rPr>
                                <w:rFonts w:ascii="微軟正黑體" w:eastAsia="微軟正黑體" w:hAnsi="微軟正黑體" w:cs="Times New Roman" w:hint="eastAsia"/>
                                <w:color w:val="000000"/>
                                <w:kern w:val="24"/>
                              </w:rPr>
                              <w:t>結束</w:t>
                            </w:r>
                          </w:p>
                        </w:txbxContent>
                      </wps:txbx>
                      <wps:bodyPr vert="horz" wrap="square" lIns="91440" tIns="45720" rIns="91440" bIns="45720" numCol="1" anchor="ctr" anchorCtr="0" compatLnSpc="1">
                        <a:prstTxWarp prst="textNoShape">
                          <a:avLst/>
                        </a:prstTxWarp>
                      </wps:bodyPr>
                    </wps:wsp>
                  </a:graphicData>
                </a:graphic>
              </wp:anchor>
            </w:drawing>
          </mc:Choice>
          <mc:Fallback>
            <w:pict>
              <v:shapetype w14:anchorId="5D56A52B" id="_x0000_t116" coordsize="21600,21600" o:spt="116" path="m3475,qx,10800,3475,21600l18125,21600qx21600,10800,18125,xe">
                <v:stroke joinstyle="miter"/>
                <v:path gradientshapeok="t" o:connecttype="rect" textboxrect="1018,3163,20582,18437"/>
              </v:shapetype>
              <v:shape id="AutoShape 16" o:spid="_x0000_s1040" type="#_x0000_t116" style="position:absolute;margin-left:317.7pt;margin-top:527.4pt;width:155.4pt;height:33.6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">
                <v:textbox>
                  <w:txbxContent>
                    <w:p w14:paraId="25A87B61" w14:textId="77777777" w:rsidR="006B7035" w:rsidRDefault="006B7035" w:rsidP="002103A7">
                      <w:pPr>
                        <w:kinsoku w:val="0"/>
                        <w:overflowPunct w:val="0"/>
                        <w:spacing w:line="240" w:lineRule="exact"/>
                        <w:jc w:val="center"/>
                        <w:textAlignment w:val="baseline"/>
                        <w:rPr>
                          <w:rFonts w:ascii="微軟正黑體" w:eastAsia="微軟正黑體" w:hAnsi="微軟正黑體" w:cs="Times New Roman"/>
                          <w:color w:val="000000"/>
                          <w:kern w:val="24"/>
                          <w:szCs w:val="24"/>
                        </w:rPr>
                      </w:pPr>
                      <w:r>
                        <w:rPr>
                          <w:rFonts w:ascii="微軟正黑體" w:eastAsia="微軟正黑體" w:hAnsi="微軟正黑體" w:cs="Times New Roman" w:hint="eastAsia"/>
                          <w:color w:val="000000"/>
                          <w:kern w:val="24"/>
                        </w:rPr>
                        <w:t>結束</w:t>
                      </w:r>
                    </w:p>
                  </w:txbxContent>
                </v:textbox>
              </v:shape>
            </w:pict>
          </mc:Fallback>
        </mc:AlternateContent>
      </w:r>
      <w:r w:rsidRPr="009E575D">
        <w:rPr>
          <w:rFonts w:ascii="Times New Roman" w:hAnsi="Times New Roman" w:cs="Times New Roman"/>
          <w:b/>
          <w:bCs/>
          <w:noProof/>
          <w:sz w:val="40"/>
          <w:szCs w:val="40"/>
        </w:rPr>
        <mc:AlternateContent>
          <mc:Choice Requires="wpg">
            <w:drawing>
              <wp:anchor distT="0" distB="0" distL="114300" distR="114300" simplePos="0" relativeHeight="251714560" behindDoc="0" locked="0" layoutInCell="1" allowOverlap="1" wp14:anchorId="2C1535C7" wp14:editId="44BCF047">
                <wp:simplePos x="0" y="0"/>
                <wp:positionH relativeFrom="column">
                  <wp:posOffset>230505</wp:posOffset>
                </wp:positionH>
                <wp:positionV relativeFrom="paragraph">
                  <wp:posOffset>1335405</wp:posOffset>
                </wp:positionV>
                <wp:extent cx="2677795" cy="1160145"/>
                <wp:effectExtent l="0" t="0" r="27305" b="20955"/>
                <wp:wrapNone/>
                <wp:docPr id="77" name="群組 8"/>
                <wp:cNvGraphicFramePr/>
                <a:graphic xmlns:a="http://schemas.openxmlformats.org/drawingml/2006/main">
                  <a:graphicData uri="http://schemas.microsoft.com/office/word/2010/wordprocessingGroup">
                    <wpg:wgp>
                      <wpg:cNvGrpSpPr/>
                      <wpg:grpSpPr>
                        <a:xfrm>
                          <a:off x="0" y="0"/>
                          <a:ext cx="2677795" cy="1160145"/>
                          <a:chOff x="230824" y="1335600"/>
                          <a:chExt cx="1473200" cy="1160348"/>
                        </a:xfrm>
                      </wpg:grpSpPr>
                      <wps:wsp>
                        <wps:cNvPr id="78" name="AutoShape 5"/>
                        <wps:cNvSpPr>
                          <a:spLocks noChangeArrowheads="1"/>
                        </wps:cNvSpPr>
                        <wps:spPr bwMode="auto">
                          <a:xfrm>
                            <a:off x="230824" y="1335600"/>
                            <a:ext cx="1473200" cy="854458"/>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DBE1296" w14:textId="77777777" w:rsidR="006B7035" w:rsidRDefault="006B7035" w:rsidP="002103A7">
                              <w:pPr>
                                <w:spacing w:after="24" w:line="240" w:lineRule="exact"/>
                                <w:jc w:val="center"/>
                                <w:rPr>
                                  <w:rFonts w:ascii="Calibri" w:eastAsia="微軟正黑體" w:hAnsi="微軟正黑體" w:cs="Times New Roman"/>
                                  <w:b/>
                                  <w:bCs/>
                                  <w:color w:val="000000"/>
                                  <w:szCs w:val="24"/>
                                </w:rPr>
                              </w:pPr>
                              <w:r>
                                <w:rPr>
                                  <w:rFonts w:ascii="Calibri" w:eastAsia="微軟正黑體" w:hAnsi="微軟正黑體" w:cs="Times New Roman" w:hint="eastAsia"/>
                                  <w:b/>
                                  <w:bCs/>
                                  <w:color w:val="000000"/>
                                </w:rPr>
                                <w:t>修繕案「</w:t>
                              </w:r>
                              <w:proofErr w:type="gramStart"/>
                              <w:r>
                                <w:rPr>
                                  <w:rFonts w:ascii="Calibri" w:eastAsia="微軟正黑體" w:hAnsi="微軟正黑體" w:cs="Times New Roman" w:hint="eastAsia"/>
                                  <w:b/>
                                  <w:bCs/>
                                  <w:color w:val="000000"/>
                                </w:rPr>
                                <w:t>前測</w:t>
                              </w:r>
                              <w:proofErr w:type="gramEnd"/>
                              <w:r>
                                <w:rPr>
                                  <w:rFonts w:ascii="Calibri" w:eastAsia="微軟正黑體" w:hAnsi="微軟正黑體" w:cs="Times New Roman" w:hint="eastAsia"/>
                                  <w:b/>
                                  <w:bCs/>
                                  <w:color w:val="000000"/>
                                </w:rPr>
                                <w:t>」</w:t>
                              </w:r>
                            </w:p>
                            <w:p w14:paraId="3FDBE96C" w14:textId="77777777" w:rsidR="006B7035" w:rsidRDefault="006B7035" w:rsidP="002103A7">
                              <w:pPr>
                                <w:spacing w:line="240" w:lineRule="exact"/>
                                <w:rPr>
                                  <w:rFonts w:ascii="Calibri" w:eastAsia="微軟正黑體" w:hAnsi="微軟正黑體" w:cs="Times New Roman"/>
                                  <w:color w:val="000000"/>
                                </w:rPr>
                              </w:pPr>
                              <w:r>
                                <w:rPr>
                                  <w:rFonts w:ascii="Calibri" w:eastAsia="微軟正黑體" w:hAnsi="微軟正黑體" w:cs="Times New Roman" w:hint="eastAsia"/>
                                  <w:color w:val="000000"/>
                                </w:rPr>
                                <w:t>依照既有廁間種類及設備數量進行</w:t>
                              </w:r>
                              <w:r>
                                <w:rPr>
                                  <w:rFonts w:ascii="Calibri" w:eastAsia="微軟正黑體" w:hAnsi="Calibri" w:cs="Times New Roman"/>
                                  <w:color w:val="000000"/>
                                </w:rPr>
                                <w:t>[</w:t>
                              </w:r>
                              <w:r>
                                <w:rPr>
                                  <w:rFonts w:ascii="Calibri" w:eastAsia="微軟正黑體" w:hAnsi="微軟正黑體" w:cs="Times New Roman" w:hint="eastAsia"/>
                                  <w:color w:val="000000"/>
                                </w:rPr>
                                <w:t>基本友善評估</w:t>
                              </w:r>
                              <w:r>
                                <w:rPr>
                                  <w:rFonts w:ascii="Calibri" w:eastAsia="微軟正黑體" w:hAnsi="Calibri" w:cs="Times New Roman"/>
                                  <w:color w:val="000000"/>
                                </w:rPr>
                                <w:t>]</w:t>
                              </w:r>
                              <w:r>
                                <w:rPr>
                                  <w:rFonts w:ascii="Calibri" w:eastAsia="微軟正黑體" w:hAnsi="微軟正黑體" w:cs="Times New Roman" w:hint="eastAsia"/>
                                  <w:color w:val="000000"/>
                                </w:rPr>
                                <w:t>、</w:t>
                              </w:r>
                              <w:r>
                                <w:rPr>
                                  <w:rFonts w:ascii="Calibri" w:eastAsia="微軟正黑體" w:hAnsi="Calibri" w:cs="Times New Roman"/>
                                  <w:color w:val="000000"/>
                                </w:rPr>
                                <w:t>[</w:t>
                              </w:r>
                              <w:r>
                                <w:rPr>
                                  <w:rFonts w:ascii="Calibri" w:eastAsia="微軟正黑體" w:hAnsi="微軟正黑體" w:cs="Times New Roman" w:hint="eastAsia"/>
                                  <w:color w:val="000000"/>
                                </w:rPr>
                                <w:t>性別友善</w:t>
                              </w:r>
                              <w:r>
                                <w:rPr>
                                  <w:rFonts w:ascii="Calibri" w:eastAsia="微軟正黑體" w:hAnsi="Calibri" w:cs="Times New Roman"/>
                                  <w:color w:val="000000"/>
                                </w:rPr>
                                <w:t>]</w:t>
                              </w:r>
                              <w:r>
                                <w:rPr>
                                  <w:rFonts w:ascii="Calibri" w:eastAsia="微軟正黑體" w:hAnsi="微軟正黑體" w:cs="Times New Roman" w:hint="eastAsia"/>
                                  <w:color w:val="000000"/>
                                </w:rPr>
                                <w:t>、</w:t>
                              </w:r>
                              <w:r>
                                <w:rPr>
                                  <w:rFonts w:ascii="Calibri" w:eastAsia="微軟正黑體" w:hAnsi="Calibri" w:cs="Times New Roman"/>
                                  <w:color w:val="000000"/>
                                </w:rPr>
                                <w:t>[</w:t>
                              </w:r>
                              <w:r>
                                <w:rPr>
                                  <w:rFonts w:ascii="Calibri" w:eastAsia="微軟正黑體" w:hAnsi="微軟正黑體" w:cs="Times New Roman" w:hint="eastAsia"/>
                                  <w:color w:val="000000"/>
                                </w:rPr>
                                <w:t>親子友善</w:t>
                              </w:r>
                              <w:r>
                                <w:rPr>
                                  <w:rFonts w:ascii="Calibri" w:eastAsia="微軟正黑體" w:hAnsi="Calibri" w:cs="Times New Roman"/>
                                  <w:color w:val="000000"/>
                                </w:rPr>
                                <w:t>]</w:t>
                              </w:r>
                              <w:r>
                                <w:rPr>
                                  <w:rFonts w:ascii="Calibri" w:eastAsia="微軟正黑體" w:hAnsi="微軟正黑體" w:cs="Times New Roman" w:hint="eastAsia"/>
                                  <w:color w:val="000000"/>
                                </w:rPr>
                                <w:t>及</w:t>
                              </w:r>
                              <w:r>
                                <w:rPr>
                                  <w:rFonts w:ascii="Calibri" w:eastAsia="微軟正黑體" w:hAnsi="Calibri" w:cs="Times New Roman"/>
                                  <w:color w:val="000000"/>
                                </w:rPr>
                                <w:t>[</w:t>
                              </w:r>
                              <w:r>
                                <w:rPr>
                                  <w:rFonts w:ascii="Calibri" w:eastAsia="微軟正黑體" w:hAnsi="微軟正黑體" w:cs="Times New Roman" w:hint="eastAsia"/>
                                  <w:color w:val="000000"/>
                                </w:rPr>
                                <w:t>高齡、身心障礙友善</w:t>
                              </w:r>
                              <w:r>
                                <w:rPr>
                                  <w:rFonts w:ascii="Calibri" w:eastAsia="微軟正黑體" w:hAnsi="Calibri" w:cs="Times New Roman"/>
                                  <w:color w:val="000000"/>
                                </w:rPr>
                                <w:t>]</w:t>
                              </w:r>
                              <w:r>
                                <w:rPr>
                                  <w:rFonts w:ascii="Calibri" w:eastAsia="微軟正黑體" w:hAnsi="微軟正黑體" w:cs="Times New Roman" w:hint="eastAsia"/>
                                  <w:color w:val="000000"/>
                                </w:rPr>
                                <w:t>評估，作為修繕前之</w:t>
                              </w:r>
                              <w:r w:rsidRPr="002A35E7">
                                <w:rPr>
                                  <w:rFonts w:ascii="Calibri" w:eastAsia="微軟正黑體" w:hAnsi="Calibri" w:cs="Times New Roman"/>
                                  <w:b/>
                                  <w:color w:val="000000"/>
                                </w:rPr>
                                <w:t>[</w:t>
                              </w:r>
                              <w:proofErr w:type="gramStart"/>
                              <w:r w:rsidRPr="002A35E7">
                                <w:rPr>
                                  <w:rFonts w:ascii="Calibri" w:eastAsia="微軟正黑體" w:hAnsi="微軟正黑體" w:cs="Times New Roman" w:hint="eastAsia"/>
                                  <w:b/>
                                  <w:color w:val="000000"/>
                                </w:rPr>
                                <w:t>前測</w:t>
                              </w:r>
                              <w:proofErr w:type="gramEnd"/>
                              <w:r w:rsidRPr="002A35E7">
                                <w:rPr>
                                  <w:rFonts w:ascii="Calibri" w:eastAsia="微軟正黑體" w:hAnsi="Calibri" w:cs="Times New Roman"/>
                                  <w:b/>
                                  <w:color w:val="000000"/>
                                </w:rPr>
                                <w:t>]</w:t>
                              </w:r>
                            </w:p>
                          </w:txbxContent>
                        </wps:txbx>
                        <wps:bodyPr rot="0" vert="horz" wrap="square" lIns="91440" tIns="36000" rIns="91440" bIns="36000" anchor="ctr" anchorCtr="0" upright="1">
                          <a:noAutofit/>
                        </wps:bodyPr>
                      </wps:wsp>
                      <wps:wsp>
                        <wps:cNvPr id="79" name="AutoShape 5"/>
                        <wps:cNvSpPr>
                          <a:spLocks noChangeArrowheads="1"/>
                        </wps:cNvSpPr>
                        <wps:spPr bwMode="auto">
                          <a:xfrm>
                            <a:off x="230824" y="2190058"/>
                            <a:ext cx="1473200" cy="30589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7BB166F"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wps:txbx>
                        <wps:bodyPr rot="0" vert="horz" wrap="square" lIns="91440" tIns="36000" rIns="91440" bIns="36000" anchor="ctr" anchorCtr="0" upright="1">
                          <a:noAutofit/>
                        </wps:bodyPr>
                      </wps:wsp>
                    </wpg:wgp>
                  </a:graphicData>
                </a:graphic>
              </wp:anchor>
            </w:drawing>
          </mc:Choice>
          <mc:Fallback>
            <w:pict>
              <v:group w14:anchorId="2C1535C7" id="群組 8" o:spid="_x0000_s1041" style="position:absolute;margin-left:18.15pt;margin-top:105.15pt;width:210.85pt;height:91.35pt;z-index:251714560" coordorigin="2308,13356" coordsize="14732,116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">
                <v:shape id="AutoShape 5" o:spid="_x0000_s1042" type="#_x0000_t109" style="position:absolute;left:2308;top:13356;width:14732;height:85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" filled="f">
                  <v:textbox inset=",1mm,,1mm">
                    <w:txbxContent>
                      <w:p w14:paraId="3DBE1296" w14:textId="77777777" w:rsidR="006B7035" w:rsidRDefault="006B7035" w:rsidP="002103A7">
                        <w:pPr>
                          <w:spacing w:after="24" w:line="240" w:lineRule="exact"/>
                          <w:jc w:val="center"/>
                          <w:rPr>
                            <w:rFonts w:ascii="Calibri" w:eastAsia="微軟正黑體" w:hAnsi="微軟正黑體" w:cs="Times New Roman"/>
                            <w:b/>
                            <w:bCs/>
                            <w:color w:val="000000"/>
                            <w:szCs w:val="24"/>
                          </w:rPr>
                        </w:pPr>
                        <w:r>
                          <w:rPr>
                            <w:rFonts w:ascii="Calibri" w:eastAsia="微軟正黑體" w:hAnsi="微軟正黑體" w:cs="Times New Roman" w:hint="eastAsia"/>
                            <w:b/>
                            <w:bCs/>
                            <w:color w:val="000000"/>
                          </w:rPr>
                          <w:t>修繕案「</w:t>
                        </w:r>
                        <w:proofErr w:type="gramStart"/>
                        <w:r>
                          <w:rPr>
                            <w:rFonts w:ascii="Calibri" w:eastAsia="微軟正黑體" w:hAnsi="微軟正黑體" w:cs="Times New Roman" w:hint="eastAsia"/>
                            <w:b/>
                            <w:bCs/>
                            <w:color w:val="000000"/>
                          </w:rPr>
                          <w:t>前測</w:t>
                        </w:r>
                        <w:proofErr w:type="gramEnd"/>
                        <w:r>
                          <w:rPr>
                            <w:rFonts w:ascii="Calibri" w:eastAsia="微軟正黑體" w:hAnsi="微軟正黑體" w:cs="Times New Roman" w:hint="eastAsia"/>
                            <w:b/>
                            <w:bCs/>
                            <w:color w:val="000000"/>
                          </w:rPr>
                          <w:t>」</w:t>
                        </w:r>
                      </w:p>
                      <w:p w14:paraId="3FDBE96C" w14:textId="77777777" w:rsidR="006B7035" w:rsidRDefault="006B7035" w:rsidP="002103A7">
                        <w:pPr>
                          <w:spacing w:line="240" w:lineRule="exact"/>
                          <w:rPr>
                            <w:rFonts w:ascii="Calibri" w:eastAsia="微軟正黑體" w:hAnsi="微軟正黑體" w:cs="Times New Roman"/>
                            <w:color w:val="000000"/>
                          </w:rPr>
                        </w:pPr>
                        <w:r>
                          <w:rPr>
                            <w:rFonts w:ascii="Calibri" w:eastAsia="微軟正黑體" w:hAnsi="微軟正黑體" w:cs="Times New Roman" w:hint="eastAsia"/>
                            <w:color w:val="000000"/>
                          </w:rPr>
                          <w:t>依照既有廁間種類及設備數量進行</w:t>
                        </w:r>
                        <w:r>
                          <w:rPr>
                            <w:rFonts w:ascii="Calibri" w:eastAsia="微軟正黑體" w:hAnsi="Calibri" w:cs="Times New Roman"/>
                            <w:color w:val="000000"/>
                          </w:rPr>
                          <w:t>[</w:t>
                        </w:r>
                        <w:r>
                          <w:rPr>
                            <w:rFonts w:ascii="Calibri" w:eastAsia="微軟正黑體" w:hAnsi="微軟正黑體" w:cs="Times New Roman" w:hint="eastAsia"/>
                            <w:color w:val="000000"/>
                          </w:rPr>
                          <w:t>基本友善評估</w:t>
                        </w:r>
                        <w:r>
                          <w:rPr>
                            <w:rFonts w:ascii="Calibri" w:eastAsia="微軟正黑體" w:hAnsi="Calibri" w:cs="Times New Roman"/>
                            <w:color w:val="000000"/>
                          </w:rPr>
                          <w:t>]</w:t>
                        </w:r>
                        <w:r>
                          <w:rPr>
                            <w:rFonts w:ascii="Calibri" w:eastAsia="微軟正黑體" w:hAnsi="微軟正黑體" w:cs="Times New Roman" w:hint="eastAsia"/>
                            <w:color w:val="000000"/>
                          </w:rPr>
                          <w:t>、</w:t>
                        </w:r>
                        <w:r>
                          <w:rPr>
                            <w:rFonts w:ascii="Calibri" w:eastAsia="微軟正黑體" w:hAnsi="Calibri" w:cs="Times New Roman"/>
                            <w:color w:val="000000"/>
                          </w:rPr>
                          <w:t>[</w:t>
                        </w:r>
                        <w:r>
                          <w:rPr>
                            <w:rFonts w:ascii="Calibri" w:eastAsia="微軟正黑體" w:hAnsi="微軟正黑體" w:cs="Times New Roman" w:hint="eastAsia"/>
                            <w:color w:val="000000"/>
                          </w:rPr>
                          <w:t>性別友善</w:t>
                        </w:r>
                        <w:r>
                          <w:rPr>
                            <w:rFonts w:ascii="Calibri" w:eastAsia="微軟正黑體" w:hAnsi="Calibri" w:cs="Times New Roman"/>
                            <w:color w:val="000000"/>
                          </w:rPr>
                          <w:t>]</w:t>
                        </w:r>
                        <w:r>
                          <w:rPr>
                            <w:rFonts w:ascii="Calibri" w:eastAsia="微軟正黑體" w:hAnsi="微軟正黑體" w:cs="Times New Roman" w:hint="eastAsia"/>
                            <w:color w:val="000000"/>
                          </w:rPr>
                          <w:t>、</w:t>
                        </w:r>
                        <w:r>
                          <w:rPr>
                            <w:rFonts w:ascii="Calibri" w:eastAsia="微軟正黑體" w:hAnsi="Calibri" w:cs="Times New Roman"/>
                            <w:color w:val="000000"/>
                          </w:rPr>
                          <w:t>[</w:t>
                        </w:r>
                        <w:r>
                          <w:rPr>
                            <w:rFonts w:ascii="Calibri" w:eastAsia="微軟正黑體" w:hAnsi="微軟正黑體" w:cs="Times New Roman" w:hint="eastAsia"/>
                            <w:color w:val="000000"/>
                          </w:rPr>
                          <w:t>親子友善</w:t>
                        </w:r>
                        <w:r>
                          <w:rPr>
                            <w:rFonts w:ascii="Calibri" w:eastAsia="微軟正黑體" w:hAnsi="Calibri" w:cs="Times New Roman"/>
                            <w:color w:val="000000"/>
                          </w:rPr>
                          <w:t>]</w:t>
                        </w:r>
                        <w:r>
                          <w:rPr>
                            <w:rFonts w:ascii="Calibri" w:eastAsia="微軟正黑體" w:hAnsi="微軟正黑體" w:cs="Times New Roman" w:hint="eastAsia"/>
                            <w:color w:val="000000"/>
                          </w:rPr>
                          <w:t>及</w:t>
                        </w:r>
                        <w:r>
                          <w:rPr>
                            <w:rFonts w:ascii="Calibri" w:eastAsia="微軟正黑體" w:hAnsi="Calibri" w:cs="Times New Roman"/>
                            <w:color w:val="000000"/>
                          </w:rPr>
                          <w:t>[</w:t>
                        </w:r>
                        <w:r>
                          <w:rPr>
                            <w:rFonts w:ascii="Calibri" w:eastAsia="微軟正黑體" w:hAnsi="微軟正黑體" w:cs="Times New Roman" w:hint="eastAsia"/>
                            <w:color w:val="000000"/>
                          </w:rPr>
                          <w:t>高齡、身心障礙友善</w:t>
                        </w:r>
                        <w:r>
                          <w:rPr>
                            <w:rFonts w:ascii="Calibri" w:eastAsia="微軟正黑體" w:hAnsi="Calibri" w:cs="Times New Roman"/>
                            <w:color w:val="000000"/>
                          </w:rPr>
                          <w:t>]</w:t>
                        </w:r>
                        <w:r>
                          <w:rPr>
                            <w:rFonts w:ascii="Calibri" w:eastAsia="微軟正黑體" w:hAnsi="微軟正黑體" w:cs="Times New Roman" w:hint="eastAsia"/>
                            <w:color w:val="000000"/>
                          </w:rPr>
                          <w:t>評估，作為修繕前之</w:t>
                        </w:r>
                        <w:r w:rsidRPr="002A35E7">
                          <w:rPr>
                            <w:rFonts w:ascii="Calibri" w:eastAsia="微軟正黑體" w:hAnsi="Calibri" w:cs="Times New Roman"/>
                            <w:b/>
                            <w:color w:val="000000"/>
                          </w:rPr>
                          <w:t>[</w:t>
                        </w:r>
                        <w:proofErr w:type="gramStart"/>
                        <w:r w:rsidRPr="002A35E7">
                          <w:rPr>
                            <w:rFonts w:ascii="Calibri" w:eastAsia="微軟正黑體" w:hAnsi="微軟正黑體" w:cs="Times New Roman" w:hint="eastAsia"/>
                            <w:b/>
                            <w:color w:val="000000"/>
                          </w:rPr>
                          <w:t>前測</w:t>
                        </w:r>
                        <w:proofErr w:type="gramEnd"/>
                        <w:r w:rsidRPr="002A35E7">
                          <w:rPr>
                            <w:rFonts w:ascii="Calibri" w:eastAsia="微軟正黑體" w:hAnsi="Calibri" w:cs="Times New Roman"/>
                            <w:b/>
                            <w:color w:val="000000"/>
                          </w:rPr>
                          <w:t>]</w:t>
                        </w:r>
                      </w:p>
                    </w:txbxContent>
                  </v:textbox>
                </v:shape>
                <v:shape id="AutoShape 5" o:spid="_x0000_s1043" type="#_x0000_t109" style="position:absolute;left:2308;top:21900;width:14732;height:3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" filled="f">
                  <v:textbox inset=",1mm,,1mm">
                    <w:txbxContent>
                      <w:p w14:paraId="17BB166F"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v:textbox>
                </v:shape>
              </v:group>
            </w:pict>
          </mc:Fallback>
        </mc:AlternateContent>
      </w:r>
      <w:r w:rsidRPr="009E575D">
        <w:rPr>
          <w:rFonts w:ascii="Times New Roman" w:hAnsi="Times New Roman" w:cs="Times New Roman"/>
          <w:b/>
          <w:bCs/>
          <w:noProof/>
          <w:sz w:val="40"/>
          <w:szCs w:val="40"/>
        </w:rPr>
        <mc:AlternateContent>
          <mc:Choice Requires="wpg">
            <w:drawing>
              <wp:anchor distT="0" distB="0" distL="114300" distR="114300" simplePos="0" relativeHeight="251715584" behindDoc="0" locked="0" layoutInCell="1" allowOverlap="1" wp14:anchorId="1F5ABD98" wp14:editId="772835F9">
                <wp:simplePos x="0" y="0"/>
                <wp:positionH relativeFrom="column">
                  <wp:posOffset>230505</wp:posOffset>
                </wp:positionH>
                <wp:positionV relativeFrom="paragraph">
                  <wp:posOffset>2689860</wp:posOffset>
                </wp:positionV>
                <wp:extent cx="2677795" cy="1137771"/>
                <wp:effectExtent l="0" t="0" r="27305" b="24765"/>
                <wp:wrapNone/>
                <wp:docPr id="80" name="群組 11"/>
                <wp:cNvGraphicFramePr/>
                <a:graphic xmlns:a="http://schemas.openxmlformats.org/drawingml/2006/main">
                  <a:graphicData uri="http://schemas.microsoft.com/office/word/2010/wordprocessingGroup">
                    <wpg:wgp>
                      <wpg:cNvGrpSpPr/>
                      <wpg:grpSpPr>
                        <a:xfrm>
                          <a:off x="0" y="0"/>
                          <a:ext cx="2677795" cy="1137771"/>
                          <a:chOff x="230824" y="2690139"/>
                          <a:chExt cx="1473200" cy="1138011"/>
                        </a:xfrm>
                      </wpg:grpSpPr>
                      <wps:wsp>
                        <wps:cNvPr id="81" name="AutoShape 5"/>
                        <wps:cNvSpPr>
                          <a:spLocks noChangeArrowheads="1"/>
                        </wps:cNvSpPr>
                        <wps:spPr bwMode="auto">
                          <a:xfrm>
                            <a:off x="230824" y="2690139"/>
                            <a:ext cx="1473200" cy="832122"/>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B686792" w14:textId="41A8636B" w:rsidR="006B7035" w:rsidRDefault="006B7035" w:rsidP="002103A7">
                              <w:pPr>
                                <w:spacing w:line="240" w:lineRule="exact"/>
                                <w:rPr>
                                  <w:rFonts w:ascii="Calibri" w:eastAsia="微軟正黑體" w:hAnsi="微軟正黑體" w:cs="Times New Roman"/>
                                  <w:color w:val="000000"/>
                                  <w:szCs w:val="24"/>
                                </w:rPr>
                              </w:pPr>
                              <w:r>
                                <w:rPr>
                                  <w:rFonts w:ascii="Calibri" w:eastAsia="微軟正黑體" w:hAnsi="微軟正黑體" w:cs="Times New Roman" w:hint="eastAsia"/>
                                  <w:color w:val="000000"/>
                                </w:rPr>
                                <w:t>依照</w:t>
                              </w:r>
                              <w:r>
                                <w:rPr>
                                  <w:rFonts w:ascii="Calibri" w:eastAsia="微軟正黑體" w:hAnsi="Calibri" w:cs="Times New Roman"/>
                                  <w:color w:val="000000"/>
                                </w:rPr>
                                <w:t>[</w:t>
                              </w:r>
                              <w:r>
                                <w:rPr>
                                  <w:rFonts w:ascii="Calibri" w:eastAsia="微軟正黑體" w:hAnsi="微軟正黑體" w:cs="Times New Roman" w:hint="eastAsia"/>
                                  <w:color w:val="000000"/>
                                </w:rPr>
                                <w:t>基本調查</w:t>
                              </w:r>
                              <w:r>
                                <w:rPr>
                                  <w:rFonts w:ascii="Calibri" w:eastAsia="微軟正黑體" w:hAnsi="Calibri" w:cs="Times New Roman"/>
                                  <w:color w:val="000000"/>
                                </w:rPr>
                                <w:t>]</w:t>
                              </w:r>
                              <w:r>
                                <w:rPr>
                                  <w:rFonts w:ascii="Calibri" w:eastAsia="微軟正黑體" w:hAnsi="微軟正黑體" w:cs="Times New Roman" w:hint="eastAsia"/>
                                  <w:color w:val="000000"/>
                                </w:rPr>
                                <w:t>結果，確認是否符合本指引表</w:t>
                              </w:r>
                              <w:r>
                                <w:rPr>
                                  <w:rFonts w:ascii="Calibri" w:eastAsia="微軟正黑體" w:hAnsi="Calibri" w:cs="Times New Roman"/>
                                  <w:color w:val="000000"/>
                                </w:rPr>
                                <w:t>5</w:t>
                              </w:r>
                              <w:r>
                                <w:rPr>
                                  <w:rFonts w:ascii="Calibri" w:eastAsia="微軟正黑體" w:hAnsi="微軟正黑體" w:cs="Times New Roman" w:hint="eastAsia"/>
                                  <w:color w:val="000000"/>
                                </w:rPr>
                                <w:t>及表</w:t>
                              </w:r>
                              <w:r>
                                <w:rPr>
                                  <w:rFonts w:ascii="Calibri" w:eastAsia="微軟正黑體" w:hAnsi="Calibri" w:cs="Times New Roman"/>
                                  <w:color w:val="000000"/>
                                </w:rPr>
                                <w:t>8</w:t>
                              </w:r>
                              <w:r>
                                <w:rPr>
                                  <w:rFonts w:ascii="Calibri" w:eastAsia="微軟正黑體" w:hAnsi="微軟正黑體" w:cs="Times New Roman" w:hint="eastAsia"/>
                                  <w:color w:val="000000"/>
                                </w:rPr>
                                <w:t>之廁所種類配置及設備數量：</w:t>
                              </w:r>
                            </w:p>
                            <w:p w14:paraId="6F5A4DBD" w14:textId="77777777" w:rsidR="006B7035" w:rsidRDefault="006B7035" w:rsidP="002103A7">
                              <w:pPr>
                                <w:spacing w:line="240" w:lineRule="exact"/>
                                <w:rPr>
                                  <w:rFonts w:ascii="微軟正黑體" w:eastAsia="新細明體" w:hAnsi="微軟正黑體" w:cs="Times New Roman"/>
                                  <w:color w:val="000000"/>
                                </w:rPr>
                              </w:pPr>
                              <w:r>
                                <w:rPr>
                                  <w:rFonts w:ascii="微軟正黑體" w:hAnsi="微軟正黑體" w:cs="Times New Roman" w:hint="eastAsia"/>
                                  <w:color w:val="000000"/>
                                </w:rPr>
                                <w:t>1.</w:t>
                              </w:r>
                              <w:r>
                                <w:rPr>
                                  <w:rFonts w:ascii="Calibri" w:eastAsia="微軟正黑體" w:hAnsi="微軟正黑體" w:cs="Times New Roman" w:hint="eastAsia"/>
                                  <w:color w:val="000000"/>
                                </w:rPr>
                                <w:t>廁所種類配置</w:t>
                              </w:r>
                            </w:p>
                            <w:p w14:paraId="766535AE" w14:textId="77777777" w:rsidR="006B7035" w:rsidRDefault="006B7035" w:rsidP="002103A7">
                              <w:pPr>
                                <w:spacing w:line="240" w:lineRule="exact"/>
                                <w:rPr>
                                  <w:rFonts w:ascii="微軟正黑體" w:hAnsi="微軟正黑體" w:cs="Times New Roman"/>
                                  <w:color w:val="000000"/>
                                </w:rPr>
                              </w:pPr>
                              <w:r>
                                <w:rPr>
                                  <w:rFonts w:ascii="微軟正黑體" w:hAnsi="微軟正黑體" w:cs="Times New Roman" w:hint="eastAsia"/>
                                  <w:color w:val="000000"/>
                                </w:rPr>
                                <w:t>2.</w:t>
                              </w:r>
                              <w:r>
                                <w:rPr>
                                  <w:rFonts w:ascii="Calibri" w:eastAsia="微軟正黑體" w:hAnsi="微軟正黑體" w:cs="Times New Roman" w:hint="eastAsia"/>
                                  <w:color w:val="000000"/>
                                </w:rPr>
                                <w:t>廁所內衛生設備數量</w:t>
                              </w:r>
                            </w:p>
                          </w:txbxContent>
                        </wps:txbx>
                        <wps:bodyPr rot="0" vert="horz" wrap="square" lIns="91440" tIns="36000" rIns="91440" bIns="36000" anchor="ctr" anchorCtr="0" upright="1">
                          <a:noAutofit/>
                        </wps:bodyPr>
                      </wps:wsp>
                      <wps:wsp>
                        <wps:cNvPr id="82" name="AutoShape 5"/>
                        <wps:cNvSpPr>
                          <a:spLocks noChangeArrowheads="1"/>
                        </wps:cNvSpPr>
                        <wps:spPr bwMode="auto">
                          <a:xfrm>
                            <a:off x="230824" y="3522260"/>
                            <a:ext cx="1473200" cy="30589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DDAB6B3"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wps:txbx>
                        <wps:bodyPr rot="0" vert="horz" wrap="square" lIns="91440" tIns="36000" rIns="91440" bIns="36000" anchor="ctr" anchorCtr="0" upright="1">
                          <a:noAutofit/>
                        </wps:bodyPr>
                      </wps:wsp>
                    </wpg:wgp>
                  </a:graphicData>
                </a:graphic>
              </wp:anchor>
            </w:drawing>
          </mc:Choice>
          <mc:Fallback>
            <w:pict>
              <v:group w14:anchorId="1F5ABD98" id="群組 11" o:spid="_x0000_s1044" style="position:absolute;margin-left:18.15pt;margin-top:211.8pt;width:210.85pt;height:89.6pt;z-index:251715584" coordorigin="2308,26901" coordsize="14732,11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">
                <v:shape id="AutoShape 5" o:spid="_x0000_s1045" type="#_x0000_t109" style="position:absolute;left:2308;top:26901;width:14732;height:8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" filled="f">
                  <v:textbox inset=",1mm,,1mm">
                    <w:txbxContent>
                      <w:p w14:paraId="7B686792" w14:textId="41A8636B" w:rsidR="006B7035" w:rsidRDefault="006B7035" w:rsidP="002103A7">
                        <w:pPr>
                          <w:spacing w:line="240" w:lineRule="exact"/>
                          <w:rPr>
                            <w:rFonts w:ascii="Calibri" w:eastAsia="微軟正黑體" w:hAnsi="微軟正黑體" w:cs="Times New Roman"/>
                            <w:color w:val="000000"/>
                            <w:szCs w:val="24"/>
                          </w:rPr>
                        </w:pPr>
                        <w:r>
                          <w:rPr>
                            <w:rFonts w:ascii="Calibri" w:eastAsia="微軟正黑體" w:hAnsi="微軟正黑體" w:cs="Times New Roman" w:hint="eastAsia"/>
                            <w:color w:val="000000"/>
                          </w:rPr>
                          <w:t>依照</w:t>
                        </w:r>
                        <w:r>
                          <w:rPr>
                            <w:rFonts w:ascii="Calibri" w:eastAsia="微軟正黑體" w:hAnsi="Calibri" w:cs="Times New Roman"/>
                            <w:color w:val="000000"/>
                          </w:rPr>
                          <w:t>[</w:t>
                        </w:r>
                        <w:r>
                          <w:rPr>
                            <w:rFonts w:ascii="Calibri" w:eastAsia="微軟正黑體" w:hAnsi="微軟正黑體" w:cs="Times New Roman" w:hint="eastAsia"/>
                            <w:color w:val="000000"/>
                          </w:rPr>
                          <w:t>基本調查</w:t>
                        </w:r>
                        <w:r>
                          <w:rPr>
                            <w:rFonts w:ascii="Calibri" w:eastAsia="微軟正黑體" w:hAnsi="Calibri" w:cs="Times New Roman"/>
                            <w:color w:val="000000"/>
                          </w:rPr>
                          <w:t>]</w:t>
                        </w:r>
                        <w:r>
                          <w:rPr>
                            <w:rFonts w:ascii="Calibri" w:eastAsia="微軟正黑體" w:hAnsi="微軟正黑體" w:cs="Times New Roman" w:hint="eastAsia"/>
                            <w:color w:val="000000"/>
                          </w:rPr>
                          <w:t>結果，確認是否符合本指引表</w:t>
                        </w:r>
                        <w:r>
                          <w:rPr>
                            <w:rFonts w:ascii="Calibri" w:eastAsia="微軟正黑體" w:hAnsi="Calibri" w:cs="Times New Roman"/>
                            <w:color w:val="000000"/>
                          </w:rPr>
                          <w:t>5</w:t>
                        </w:r>
                        <w:r>
                          <w:rPr>
                            <w:rFonts w:ascii="Calibri" w:eastAsia="微軟正黑體" w:hAnsi="微軟正黑體" w:cs="Times New Roman" w:hint="eastAsia"/>
                            <w:color w:val="000000"/>
                          </w:rPr>
                          <w:t>及表</w:t>
                        </w:r>
                        <w:r>
                          <w:rPr>
                            <w:rFonts w:ascii="Calibri" w:eastAsia="微軟正黑體" w:hAnsi="Calibri" w:cs="Times New Roman"/>
                            <w:color w:val="000000"/>
                          </w:rPr>
                          <w:t>8</w:t>
                        </w:r>
                        <w:r>
                          <w:rPr>
                            <w:rFonts w:ascii="Calibri" w:eastAsia="微軟正黑體" w:hAnsi="微軟正黑體" w:cs="Times New Roman" w:hint="eastAsia"/>
                            <w:color w:val="000000"/>
                          </w:rPr>
                          <w:t>之廁所種類配置及設備數量：</w:t>
                        </w:r>
                      </w:p>
                      <w:p w14:paraId="6F5A4DBD" w14:textId="77777777" w:rsidR="006B7035" w:rsidRDefault="006B7035" w:rsidP="002103A7">
                        <w:pPr>
                          <w:spacing w:line="240" w:lineRule="exact"/>
                          <w:rPr>
                            <w:rFonts w:ascii="微軟正黑體" w:eastAsia="新細明體" w:hAnsi="微軟正黑體" w:cs="Times New Roman"/>
                            <w:color w:val="000000"/>
                          </w:rPr>
                        </w:pPr>
                        <w:r>
                          <w:rPr>
                            <w:rFonts w:ascii="微軟正黑體" w:hAnsi="微軟正黑體" w:cs="Times New Roman" w:hint="eastAsia"/>
                            <w:color w:val="000000"/>
                          </w:rPr>
                          <w:t>1.</w:t>
                        </w:r>
                        <w:r>
                          <w:rPr>
                            <w:rFonts w:ascii="Calibri" w:eastAsia="微軟正黑體" w:hAnsi="微軟正黑體" w:cs="Times New Roman" w:hint="eastAsia"/>
                            <w:color w:val="000000"/>
                          </w:rPr>
                          <w:t>廁所種類配置</w:t>
                        </w:r>
                      </w:p>
                      <w:p w14:paraId="766535AE" w14:textId="77777777" w:rsidR="006B7035" w:rsidRDefault="006B7035" w:rsidP="002103A7">
                        <w:pPr>
                          <w:spacing w:line="240" w:lineRule="exact"/>
                          <w:rPr>
                            <w:rFonts w:ascii="微軟正黑體" w:hAnsi="微軟正黑體" w:cs="Times New Roman"/>
                            <w:color w:val="000000"/>
                          </w:rPr>
                        </w:pPr>
                        <w:r>
                          <w:rPr>
                            <w:rFonts w:ascii="微軟正黑體" w:hAnsi="微軟正黑體" w:cs="Times New Roman" w:hint="eastAsia"/>
                            <w:color w:val="000000"/>
                          </w:rPr>
                          <w:t>2.</w:t>
                        </w:r>
                        <w:r>
                          <w:rPr>
                            <w:rFonts w:ascii="Calibri" w:eastAsia="微軟正黑體" w:hAnsi="微軟正黑體" w:cs="Times New Roman" w:hint="eastAsia"/>
                            <w:color w:val="000000"/>
                          </w:rPr>
                          <w:t>廁所內衛生設備數量</w:t>
                        </w:r>
                      </w:p>
                    </w:txbxContent>
                  </v:textbox>
                </v:shape>
                <v:shape id="AutoShape 5" o:spid="_x0000_s1046" type="#_x0000_t109" style="position:absolute;left:2308;top:35222;width:14732;height:3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" filled="f">
                  <v:textbox inset=",1mm,,1mm">
                    <w:txbxContent>
                      <w:p w14:paraId="7DDAB6B3"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v:textbox>
                </v:shape>
              </v:group>
            </w:pict>
          </mc:Fallback>
        </mc:AlternateContent>
      </w:r>
      <w:r w:rsidRPr="009E575D">
        <w:rPr>
          <w:rFonts w:ascii="Times New Roman" w:hAnsi="Times New Roman" w:cs="Times New Roman"/>
          <w:b/>
          <w:bCs/>
          <w:noProof/>
          <w:sz w:val="40"/>
          <w:szCs w:val="40"/>
        </w:rPr>
        <mc:AlternateContent>
          <mc:Choice Requires="wpg">
            <w:drawing>
              <wp:anchor distT="0" distB="0" distL="114300" distR="114300" simplePos="0" relativeHeight="251716608" behindDoc="0" locked="0" layoutInCell="1" allowOverlap="1" wp14:anchorId="5CAB95C7" wp14:editId="3D9DEB1B">
                <wp:simplePos x="0" y="0"/>
                <wp:positionH relativeFrom="column">
                  <wp:posOffset>230505</wp:posOffset>
                </wp:positionH>
                <wp:positionV relativeFrom="paragraph">
                  <wp:posOffset>4022090</wp:posOffset>
                </wp:positionV>
                <wp:extent cx="2677795" cy="1013770"/>
                <wp:effectExtent l="0" t="0" r="27305" b="15240"/>
                <wp:wrapNone/>
                <wp:docPr id="83" name="群組 14"/>
                <wp:cNvGraphicFramePr/>
                <a:graphic xmlns:a="http://schemas.openxmlformats.org/drawingml/2006/main">
                  <a:graphicData uri="http://schemas.microsoft.com/office/word/2010/wordprocessingGroup">
                    <wpg:wgp>
                      <wpg:cNvGrpSpPr/>
                      <wpg:grpSpPr>
                        <a:xfrm>
                          <a:off x="0" y="0"/>
                          <a:ext cx="2677795" cy="1013770"/>
                          <a:chOff x="230824" y="4022304"/>
                          <a:chExt cx="1473200" cy="1014094"/>
                        </a:xfrm>
                      </wpg:grpSpPr>
                      <wps:wsp>
                        <wps:cNvPr id="84" name="AutoShape 5"/>
                        <wps:cNvSpPr>
                          <a:spLocks noChangeArrowheads="1"/>
                        </wps:cNvSpPr>
                        <wps:spPr bwMode="auto">
                          <a:xfrm>
                            <a:off x="230824" y="4022304"/>
                            <a:ext cx="1473200" cy="708204"/>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446DE24" w14:textId="6C2EB6B7" w:rsidR="006B7035" w:rsidRDefault="006B7035" w:rsidP="002103A7">
                              <w:pPr>
                                <w:spacing w:line="240" w:lineRule="exact"/>
                                <w:rPr>
                                  <w:rFonts w:ascii="Calibri" w:eastAsia="微軟正黑體" w:hAnsi="微軟正黑體" w:cs="Times New Roman"/>
                                  <w:color w:val="000000"/>
                                  <w:szCs w:val="24"/>
                                </w:rPr>
                              </w:pPr>
                              <w:r>
                                <w:rPr>
                                  <w:rFonts w:ascii="Calibri" w:eastAsia="微軟正黑體" w:hAnsi="微軟正黑體" w:cs="Times New Roman" w:hint="eastAsia"/>
                                  <w:color w:val="000000"/>
                                </w:rPr>
                                <w:t>依照人流結構統計分析結果及既有空間大小擇定預定提升友善度之類別</w:t>
                              </w:r>
                              <w:r>
                                <w:rPr>
                                  <w:rFonts w:ascii="Calibri" w:eastAsia="微軟正黑體" w:hAnsi="Calibri" w:cs="Times New Roman"/>
                                  <w:color w:val="000000"/>
                                </w:rPr>
                                <w:t>[</w:t>
                              </w:r>
                              <w:r>
                                <w:rPr>
                                  <w:rFonts w:ascii="Calibri" w:eastAsia="微軟正黑體" w:hAnsi="微軟正黑體" w:cs="Times New Roman" w:hint="eastAsia"/>
                                  <w:color w:val="000000"/>
                                </w:rPr>
                                <w:t>性別友善</w:t>
                              </w:r>
                              <w:r>
                                <w:rPr>
                                  <w:rFonts w:ascii="Calibri" w:eastAsia="微軟正黑體" w:hAnsi="Calibri" w:cs="Times New Roman"/>
                                  <w:color w:val="000000"/>
                                </w:rPr>
                                <w:t>]</w:t>
                              </w:r>
                              <w:r>
                                <w:rPr>
                                  <w:rFonts w:ascii="Calibri" w:eastAsia="微軟正黑體" w:hAnsi="微軟正黑體" w:cs="Times New Roman" w:hint="eastAsia"/>
                                  <w:color w:val="000000"/>
                                </w:rPr>
                                <w:t>、</w:t>
                              </w:r>
                              <w:r>
                                <w:rPr>
                                  <w:rFonts w:ascii="Calibri" w:eastAsia="微軟正黑體" w:hAnsi="Calibri" w:cs="Times New Roman"/>
                                  <w:color w:val="000000"/>
                                </w:rPr>
                                <w:t>[</w:t>
                              </w:r>
                              <w:r>
                                <w:rPr>
                                  <w:rFonts w:ascii="Calibri" w:eastAsia="微軟正黑體" w:hAnsi="微軟正黑體" w:cs="Times New Roman" w:hint="eastAsia"/>
                                  <w:color w:val="000000"/>
                                </w:rPr>
                                <w:t>親子友善</w:t>
                              </w:r>
                              <w:r>
                                <w:rPr>
                                  <w:rFonts w:ascii="Calibri" w:eastAsia="微軟正黑體" w:hAnsi="Calibri" w:cs="Times New Roman"/>
                                  <w:color w:val="000000"/>
                                </w:rPr>
                                <w:t>]</w:t>
                              </w:r>
                              <w:r>
                                <w:rPr>
                                  <w:rFonts w:ascii="Calibri" w:eastAsia="微軟正黑體" w:hAnsi="微軟正黑體" w:cs="Times New Roman" w:hint="eastAsia"/>
                                  <w:color w:val="000000"/>
                                </w:rPr>
                                <w:t>及</w:t>
                              </w:r>
                              <w:r>
                                <w:rPr>
                                  <w:rFonts w:ascii="Calibri" w:eastAsia="微軟正黑體" w:hAnsi="Calibri" w:cs="Times New Roman"/>
                                  <w:color w:val="000000"/>
                                </w:rPr>
                                <w:t>[</w:t>
                              </w:r>
                              <w:r>
                                <w:rPr>
                                  <w:rFonts w:ascii="Calibri" w:eastAsia="微軟正黑體" w:hAnsi="微軟正黑體" w:cs="Times New Roman" w:hint="eastAsia"/>
                                  <w:color w:val="000000"/>
                                </w:rPr>
                                <w:t>高齡、身心障礙友善</w:t>
                              </w:r>
                              <w:r>
                                <w:rPr>
                                  <w:rFonts w:ascii="Calibri" w:eastAsia="微軟正黑體" w:hAnsi="Calibri" w:cs="Times New Roman"/>
                                  <w:color w:val="000000"/>
                                </w:rPr>
                                <w:t>]</w:t>
                              </w:r>
                            </w:p>
                          </w:txbxContent>
                        </wps:txbx>
                        <wps:bodyPr rot="0" vert="horz" wrap="square" lIns="91440" tIns="36000" rIns="91440" bIns="36000" anchor="ctr" anchorCtr="0" upright="1">
                          <a:noAutofit/>
                        </wps:bodyPr>
                      </wps:wsp>
                      <wps:wsp>
                        <wps:cNvPr id="85" name="AutoShape 5"/>
                        <wps:cNvSpPr>
                          <a:spLocks noChangeArrowheads="1"/>
                        </wps:cNvSpPr>
                        <wps:spPr bwMode="auto">
                          <a:xfrm>
                            <a:off x="230824" y="4730508"/>
                            <a:ext cx="1473200" cy="30589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AC1C150"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wps:txbx>
                        <wps:bodyPr rot="0" vert="horz" wrap="square" lIns="91440" tIns="36000" rIns="91440" bIns="36000" anchor="ctr" anchorCtr="0" upright="1">
                          <a:noAutofit/>
                        </wps:bodyPr>
                      </wps:wsp>
                    </wpg:wgp>
                  </a:graphicData>
                </a:graphic>
              </wp:anchor>
            </w:drawing>
          </mc:Choice>
          <mc:Fallback>
            <w:pict>
              <v:group w14:anchorId="5CAB95C7" id="群組 14" o:spid="_x0000_s1047" style="position:absolute;margin-left:18.15pt;margin-top:316.7pt;width:210.85pt;height:79.8pt;z-index:251716608" coordorigin="2308,40223" coordsize="14732,10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">
                <v:shape id="AutoShape 5" o:spid="_x0000_s1048" type="#_x0000_t109" style="position:absolute;left:2308;top:40223;width:14732;height:70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" filled="f">
                  <v:textbox inset=",1mm,,1mm">
                    <w:txbxContent>
                      <w:p w14:paraId="7446DE24" w14:textId="6C2EB6B7" w:rsidR="006B7035" w:rsidRDefault="006B7035" w:rsidP="002103A7">
                        <w:pPr>
                          <w:spacing w:line="240" w:lineRule="exact"/>
                          <w:rPr>
                            <w:rFonts w:ascii="Calibri" w:eastAsia="微軟正黑體" w:hAnsi="微軟正黑體" w:cs="Times New Roman"/>
                            <w:color w:val="000000"/>
                            <w:szCs w:val="24"/>
                          </w:rPr>
                        </w:pPr>
                        <w:r>
                          <w:rPr>
                            <w:rFonts w:ascii="Calibri" w:eastAsia="微軟正黑體" w:hAnsi="微軟正黑體" w:cs="Times New Roman" w:hint="eastAsia"/>
                            <w:color w:val="000000"/>
                          </w:rPr>
                          <w:t>依照人流結構統計分析結果及既有空間大小擇定預定提升友善度之類別</w:t>
                        </w:r>
                        <w:r>
                          <w:rPr>
                            <w:rFonts w:ascii="Calibri" w:eastAsia="微軟正黑體" w:hAnsi="Calibri" w:cs="Times New Roman"/>
                            <w:color w:val="000000"/>
                          </w:rPr>
                          <w:t>[</w:t>
                        </w:r>
                        <w:r>
                          <w:rPr>
                            <w:rFonts w:ascii="Calibri" w:eastAsia="微軟正黑體" w:hAnsi="微軟正黑體" w:cs="Times New Roman" w:hint="eastAsia"/>
                            <w:color w:val="000000"/>
                          </w:rPr>
                          <w:t>性別友善</w:t>
                        </w:r>
                        <w:r>
                          <w:rPr>
                            <w:rFonts w:ascii="Calibri" w:eastAsia="微軟正黑體" w:hAnsi="Calibri" w:cs="Times New Roman"/>
                            <w:color w:val="000000"/>
                          </w:rPr>
                          <w:t>]</w:t>
                        </w:r>
                        <w:r>
                          <w:rPr>
                            <w:rFonts w:ascii="Calibri" w:eastAsia="微軟正黑體" w:hAnsi="微軟正黑體" w:cs="Times New Roman" w:hint="eastAsia"/>
                            <w:color w:val="000000"/>
                          </w:rPr>
                          <w:t>、</w:t>
                        </w:r>
                        <w:r>
                          <w:rPr>
                            <w:rFonts w:ascii="Calibri" w:eastAsia="微軟正黑體" w:hAnsi="Calibri" w:cs="Times New Roman"/>
                            <w:color w:val="000000"/>
                          </w:rPr>
                          <w:t>[</w:t>
                        </w:r>
                        <w:r>
                          <w:rPr>
                            <w:rFonts w:ascii="Calibri" w:eastAsia="微軟正黑體" w:hAnsi="微軟正黑體" w:cs="Times New Roman" w:hint="eastAsia"/>
                            <w:color w:val="000000"/>
                          </w:rPr>
                          <w:t>親子友善</w:t>
                        </w:r>
                        <w:r>
                          <w:rPr>
                            <w:rFonts w:ascii="Calibri" w:eastAsia="微軟正黑體" w:hAnsi="Calibri" w:cs="Times New Roman"/>
                            <w:color w:val="000000"/>
                          </w:rPr>
                          <w:t>]</w:t>
                        </w:r>
                        <w:r>
                          <w:rPr>
                            <w:rFonts w:ascii="Calibri" w:eastAsia="微軟正黑體" w:hAnsi="微軟正黑體" w:cs="Times New Roman" w:hint="eastAsia"/>
                            <w:color w:val="000000"/>
                          </w:rPr>
                          <w:t>及</w:t>
                        </w:r>
                        <w:r>
                          <w:rPr>
                            <w:rFonts w:ascii="Calibri" w:eastAsia="微軟正黑體" w:hAnsi="Calibri" w:cs="Times New Roman"/>
                            <w:color w:val="000000"/>
                          </w:rPr>
                          <w:t>[</w:t>
                        </w:r>
                        <w:r>
                          <w:rPr>
                            <w:rFonts w:ascii="Calibri" w:eastAsia="微軟正黑體" w:hAnsi="微軟正黑體" w:cs="Times New Roman" w:hint="eastAsia"/>
                            <w:color w:val="000000"/>
                          </w:rPr>
                          <w:t>高齡、身心障礙友善</w:t>
                        </w:r>
                        <w:r>
                          <w:rPr>
                            <w:rFonts w:ascii="Calibri" w:eastAsia="微軟正黑體" w:hAnsi="Calibri" w:cs="Times New Roman"/>
                            <w:color w:val="000000"/>
                          </w:rPr>
                          <w:t>]</w:t>
                        </w:r>
                      </w:p>
                    </w:txbxContent>
                  </v:textbox>
                </v:shape>
                <v:shape id="AutoShape 5" o:spid="_x0000_s1049" type="#_x0000_t109" style="position:absolute;left:2308;top:47305;width:14732;height:3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" filled="f">
                  <v:textbox inset=",1mm,,1mm">
                    <w:txbxContent>
                      <w:p w14:paraId="6AC1C150"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v:textbox>
                </v:shape>
              </v:group>
            </w:pict>
          </mc:Fallback>
        </mc:AlternateContent>
      </w:r>
      <w:r w:rsidRPr="009E575D">
        <w:rPr>
          <w:rFonts w:ascii="Times New Roman" w:hAnsi="Times New Roman" w:cs="Times New Roman"/>
          <w:b/>
          <w:bCs/>
          <w:noProof/>
          <w:sz w:val="40"/>
          <w:szCs w:val="40"/>
        </w:rPr>
        <mc:AlternateContent>
          <mc:Choice Requires="wpg">
            <w:drawing>
              <wp:anchor distT="0" distB="0" distL="114300" distR="114300" simplePos="0" relativeHeight="251717632" behindDoc="0" locked="0" layoutInCell="1" allowOverlap="1" wp14:anchorId="6E512F4A" wp14:editId="3B902AD6">
                <wp:simplePos x="0" y="0"/>
                <wp:positionH relativeFrom="column">
                  <wp:posOffset>0</wp:posOffset>
                </wp:positionH>
                <wp:positionV relativeFrom="paragraph">
                  <wp:posOffset>5229860</wp:posOffset>
                </wp:positionV>
                <wp:extent cx="3139443" cy="1112586"/>
                <wp:effectExtent l="0" t="0" r="22860" b="11430"/>
                <wp:wrapNone/>
                <wp:docPr id="86" name="群組 17"/>
                <wp:cNvGraphicFramePr/>
                <a:graphic xmlns:a="http://schemas.openxmlformats.org/drawingml/2006/main">
                  <a:graphicData uri="http://schemas.microsoft.com/office/word/2010/wordprocessingGroup">
                    <wpg:wgp>
                      <wpg:cNvGrpSpPr/>
                      <wpg:grpSpPr>
                        <a:xfrm>
                          <a:off x="0" y="0"/>
                          <a:ext cx="3139443" cy="1112586"/>
                          <a:chOff x="0" y="5230468"/>
                          <a:chExt cx="1473200" cy="1113262"/>
                        </a:xfrm>
                      </wpg:grpSpPr>
                      <wps:wsp>
                        <wps:cNvPr id="87" name="AutoShape 5"/>
                        <wps:cNvSpPr>
                          <a:spLocks noChangeArrowheads="1"/>
                        </wps:cNvSpPr>
                        <wps:spPr bwMode="auto">
                          <a:xfrm>
                            <a:off x="0" y="5230468"/>
                            <a:ext cx="1473200" cy="810856"/>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3202DDB" w14:textId="7A4F2CC2" w:rsidR="006B7035" w:rsidRDefault="006B7035" w:rsidP="002103A7">
                              <w:pPr>
                                <w:spacing w:line="240" w:lineRule="exact"/>
                                <w:rPr>
                                  <w:rFonts w:ascii="Calibri" w:eastAsia="微軟正黑體" w:hAnsi="微軟正黑體" w:cs="Times New Roman"/>
                                  <w:color w:val="000000"/>
                                  <w:szCs w:val="24"/>
                                </w:rPr>
                              </w:pPr>
                              <w:proofErr w:type="gramStart"/>
                              <w:r>
                                <w:rPr>
                                  <w:rFonts w:ascii="Calibri" w:eastAsia="微軟正黑體" w:hAnsi="微軟正黑體" w:cs="Times New Roman" w:hint="eastAsia"/>
                                  <w:color w:val="000000"/>
                                </w:rPr>
                                <w:t>依照擇定欲</w:t>
                              </w:r>
                              <w:proofErr w:type="gramEnd"/>
                              <w:r>
                                <w:rPr>
                                  <w:rFonts w:ascii="Calibri" w:eastAsia="微軟正黑體" w:hAnsi="微軟正黑體" w:cs="Times New Roman" w:hint="eastAsia"/>
                                  <w:color w:val="000000"/>
                                </w:rPr>
                                <w:t>提升友善度之類別，檢視修繕案廁所種類配置及設備數量</w:t>
                              </w:r>
                              <w:r>
                                <w:rPr>
                                  <w:rFonts w:ascii="Calibri" w:eastAsia="微軟正黑體" w:hAnsi="Calibri" w:cs="Times New Roman"/>
                                  <w:color w:val="000000"/>
                                </w:rPr>
                                <w:t>[</w:t>
                              </w:r>
                              <w:r>
                                <w:rPr>
                                  <w:rFonts w:ascii="Calibri" w:eastAsia="微軟正黑體" w:hAnsi="微軟正黑體" w:cs="Times New Roman" w:hint="eastAsia"/>
                                  <w:color w:val="000000"/>
                                </w:rPr>
                                <w:t>定稿</w:t>
                              </w:r>
                              <w:r>
                                <w:rPr>
                                  <w:rFonts w:ascii="Calibri" w:eastAsia="微軟正黑體" w:hAnsi="Calibri" w:cs="Times New Roman"/>
                                  <w:color w:val="000000"/>
                                </w:rPr>
                                <w:t>]</w:t>
                              </w:r>
                            </w:p>
                            <w:p w14:paraId="048BE3CF" w14:textId="77777777" w:rsidR="006B7035" w:rsidRDefault="006B7035" w:rsidP="002103A7">
                              <w:pPr>
                                <w:spacing w:line="240" w:lineRule="exact"/>
                                <w:rPr>
                                  <w:rFonts w:ascii="微軟正黑體" w:eastAsia="新細明體" w:hAnsi="微軟正黑體" w:cs="Times New Roman"/>
                                  <w:color w:val="000000"/>
                                </w:rPr>
                              </w:pPr>
                              <w:r>
                                <w:rPr>
                                  <w:rFonts w:ascii="微軟正黑體" w:hAnsi="微軟正黑體" w:cs="Times New Roman" w:hint="eastAsia"/>
                                  <w:color w:val="000000"/>
                                </w:rPr>
                                <w:t>1.</w:t>
                              </w:r>
                              <w:r>
                                <w:rPr>
                                  <w:rFonts w:ascii="Calibri" w:eastAsia="微軟正黑體" w:hAnsi="微軟正黑體" w:cs="Times New Roman" w:hint="eastAsia"/>
                                  <w:color w:val="000000"/>
                                </w:rPr>
                                <w:t>廁所種類配置</w:t>
                              </w:r>
                              <w:r>
                                <w:rPr>
                                  <w:rFonts w:ascii="Calibri" w:eastAsia="微軟正黑體" w:hAnsi="Calibri" w:cs="Times New Roman"/>
                                  <w:color w:val="000000"/>
                                </w:rPr>
                                <w:t>(</w:t>
                              </w:r>
                              <w:r>
                                <w:rPr>
                                  <w:rFonts w:ascii="Calibri" w:eastAsia="微軟正黑體" w:hAnsi="微軟正黑體" w:cs="Times New Roman" w:hint="eastAsia"/>
                                  <w:color w:val="000000"/>
                                </w:rPr>
                                <w:t>以</w:t>
                              </w:r>
                              <w:r>
                                <w:rPr>
                                  <w:rFonts w:ascii="Calibri" w:eastAsia="微軟正黑體" w:hAnsi="Calibri" w:cs="Times New Roman"/>
                                  <w:color w:val="000000"/>
                                </w:rPr>
                                <w:t>[</w:t>
                              </w:r>
                              <w:r>
                                <w:rPr>
                                  <w:rFonts w:ascii="Calibri" w:eastAsia="微軟正黑體" w:hAnsi="微軟正黑體" w:cs="Times New Roman" w:hint="eastAsia"/>
                                  <w:color w:val="000000"/>
                                </w:rPr>
                                <w:t>初稿</w:t>
                              </w:r>
                              <w:r>
                                <w:rPr>
                                  <w:rFonts w:ascii="Calibri" w:eastAsia="微軟正黑體" w:hAnsi="Calibri" w:cs="Times New Roman"/>
                                  <w:color w:val="000000"/>
                                </w:rPr>
                                <w:t>]</w:t>
                              </w:r>
                              <w:r>
                                <w:rPr>
                                  <w:rFonts w:ascii="Calibri" w:eastAsia="微軟正黑體" w:hAnsi="微軟正黑體" w:cs="Times New Roman" w:hint="eastAsia"/>
                                  <w:color w:val="000000"/>
                                </w:rPr>
                                <w:t>為原則調整或增加</w:t>
                              </w:r>
                              <w:r>
                                <w:rPr>
                                  <w:rFonts w:ascii="Calibri" w:eastAsia="微軟正黑體" w:hAnsi="Calibri" w:cs="Times New Roman"/>
                                  <w:color w:val="000000"/>
                                </w:rPr>
                                <w:t>)</w:t>
                              </w:r>
                            </w:p>
                            <w:p w14:paraId="05AF26FD" w14:textId="77777777" w:rsidR="006B7035" w:rsidRDefault="006B7035" w:rsidP="002103A7">
                              <w:pPr>
                                <w:spacing w:line="240" w:lineRule="exact"/>
                                <w:rPr>
                                  <w:rFonts w:ascii="微軟正黑體" w:hAnsi="微軟正黑體" w:cs="Times New Roman"/>
                                  <w:color w:val="000000"/>
                                </w:rPr>
                              </w:pPr>
                              <w:r>
                                <w:rPr>
                                  <w:rFonts w:ascii="微軟正黑體" w:hAnsi="微軟正黑體" w:cs="Times New Roman" w:hint="eastAsia"/>
                                  <w:color w:val="000000"/>
                                </w:rPr>
                                <w:t>2.</w:t>
                              </w:r>
                              <w:r>
                                <w:rPr>
                                  <w:rFonts w:ascii="Calibri" w:eastAsia="微軟正黑體" w:hAnsi="微軟正黑體" w:cs="Times New Roman" w:hint="eastAsia"/>
                                  <w:color w:val="000000"/>
                                </w:rPr>
                                <w:t>廁所內衛生設備數量</w:t>
                              </w:r>
                              <w:r>
                                <w:rPr>
                                  <w:rFonts w:ascii="Calibri" w:eastAsia="微軟正黑體" w:hAnsi="Calibri" w:cs="Times New Roman"/>
                                  <w:color w:val="000000"/>
                                </w:rPr>
                                <w:t>(</w:t>
                              </w:r>
                              <w:r>
                                <w:rPr>
                                  <w:rFonts w:ascii="Calibri" w:eastAsia="微軟正黑體" w:hAnsi="微軟正黑體" w:cs="Times New Roman" w:hint="eastAsia"/>
                                  <w:color w:val="000000"/>
                                </w:rPr>
                                <w:t>以</w:t>
                              </w:r>
                              <w:r>
                                <w:rPr>
                                  <w:rFonts w:ascii="Calibri" w:eastAsia="微軟正黑體" w:hAnsi="Calibri" w:cs="Times New Roman"/>
                                  <w:color w:val="000000"/>
                                </w:rPr>
                                <w:t>[</w:t>
                              </w:r>
                              <w:r>
                                <w:rPr>
                                  <w:rFonts w:ascii="Calibri" w:eastAsia="微軟正黑體" w:hAnsi="微軟正黑體" w:cs="Times New Roman" w:hint="eastAsia"/>
                                  <w:color w:val="000000"/>
                                </w:rPr>
                                <w:t>初稿</w:t>
                              </w:r>
                              <w:r>
                                <w:rPr>
                                  <w:rFonts w:ascii="Calibri" w:eastAsia="微軟正黑體" w:hAnsi="Calibri" w:cs="Times New Roman"/>
                                  <w:color w:val="000000"/>
                                </w:rPr>
                                <w:t>]</w:t>
                              </w:r>
                              <w:r>
                                <w:rPr>
                                  <w:rFonts w:ascii="Calibri" w:eastAsia="微軟正黑體" w:hAnsi="微軟正黑體" w:cs="Times New Roman" w:hint="eastAsia"/>
                                  <w:color w:val="000000"/>
                                </w:rPr>
                                <w:t>為原則調整或增加</w:t>
                              </w:r>
                            </w:p>
                          </w:txbxContent>
                        </wps:txbx>
                        <wps:bodyPr rot="0" vert="horz" wrap="square" lIns="91440" tIns="36000" rIns="91440" bIns="36000" anchor="ctr" anchorCtr="0" upright="1">
                          <a:noAutofit/>
                        </wps:bodyPr>
                      </wps:wsp>
                      <wps:wsp>
                        <wps:cNvPr id="88" name="AutoShape 5"/>
                        <wps:cNvSpPr>
                          <a:spLocks noChangeArrowheads="1"/>
                        </wps:cNvSpPr>
                        <wps:spPr bwMode="auto">
                          <a:xfrm>
                            <a:off x="0" y="6037840"/>
                            <a:ext cx="1473200" cy="30589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130D5B4"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wps:txbx>
                        <wps:bodyPr rot="0" vert="horz" wrap="square" lIns="91440" tIns="36000" rIns="91440" bIns="36000" anchor="ctr" anchorCtr="0" upright="1">
                          <a:noAutofit/>
                        </wps:bodyPr>
                      </wps:wsp>
                    </wpg:wgp>
                  </a:graphicData>
                </a:graphic>
              </wp:anchor>
            </w:drawing>
          </mc:Choice>
          <mc:Fallback>
            <w:pict>
              <v:group w14:anchorId="6E512F4A" id="群組 17" o:spid="_x0000_s1050" style="position:absolute;margin-left:0;margin-top:411.8pt;width:247.2pt;height:87.6pt;z-index:251717632" coordorigin=",52304" coordsize="14732,11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">
                <v:shape id="AutoShape 5" o:spid="_x0000_s1051" type="#_x0000_t109" style="position:absolute;top:52304;width:14732;height:8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" filled="f">
                  <v:textbox inset=",1mm,,1mm">
                    <w:txbxContent>
                      <w:p w14:paraId="03202DDB" w14:textId="7A4F2CC2" w:rsidR="006B7035" w:rsidRDefault="006B7035" w:rsidP="002103A7">
                        <w:pPr>
                          <w:spacing w:line="240" w:lineRule="exact"/>
                          <w:rPr>
                            <w:rFonts w:ascii="Calibri" w:eastAsia="微軟正黑體" w:hAnsi="微軟正黑體" w:cs="Times New Roman"/>
                            <w:color w:val="000000"/>
                            <w:szCs w:val="24"/>
                          </w:rPr>
                        </w:pPr>
                        <w:proofErr w:type="gramStart"/>
                        <w:r>
                          <w:rPr>
                            <w:rFonts w:ascii="Calibri" w:eastAsia="微軟正黑體" w:hAnsi="微軟正黑體" w:cs="Times New Roman" w:hint="eastAsia"/>
                            <w:color w:val="000000"/>
                          </w:rPr>
                          <w:t>依照擇定欲</w:t>
                        </w:r>
                        <w:proofErr w:type="gramEnd"/>
                        <w:r>
                          <w:rPr>
                            <w:rFonts w:ascii="Calibri" w:eastAsia="微軟正黑體" w:hAnsi="微軟正黑體" w:cs="Times New Roman" w:hint="eastAsia"/>
                            <w:color w:val="000000"/>
                          </w:rPr>
                          <w:t>提升友善度之類別，檢視修繕案廁所種類配置及設備數量</w:t>
                        </w:r>
                        <w:r>
                          <w:rPr>
                            <w:rFonts w:ascii="Calibri" w:eastAsia="微軟正黑體" w:hAnsi="Calibri" w:cs="Times New Roman"/>
                            <w:color w:val="000000"/>
                          </w:rPr>
                          <w:t>[</w:t>
                        </w:r>
                        <w:r>
                          <w:rPr>
                            <w:rFonts w:ascii="Calibri" w:eastAsia="微軟正黑體" w:hAnsi="微軟正黑體" w:cs="Times New Roman" w:hint="eastAsia"/>
                            <w:color w:val="000000"/>
                          </w:rPr>
                          <w:t>定稿</w:t>
                        </w:r>
                        <w:r>
                          <w:rPr>
                            <w:rFonts w:ascii="Calibri" w:eastAsia="微軟正黑體" w:hAnsi="Calibri" w:cs="Times New Roman"/>
                            <w:color w:val="000000"/>
                          </w:rPr>
                          <w:t>]</w:t>
                        </w:r>
                      </w:p>
                      <w:p w14:paraId="048BE3CF" w14:textId="77777777" w:rsidR="006B7035" w:rsidRDefault="006B7035" w:rsidP="002103A7">
                        <w:pPr>
                          <w:spacing w:line="240" w:lineRule="exact"/>
                          <w:rPr>
                            <w:rFonts w:ascii="微軟正黑體" w:eastAsia="新細明體" w:hAnsi="微軟正黑體" w:cs="Times New Roman"/>
                            <w:color w:val="000000"/>
                          </w:rPr>
                        </w:pPr>
                        <w:r>
                          <w:rPr>
                            <w:rFonts w:ascii="微軟正黑體" w:hAnsi="微軟正黑體" w:cs="Times New Roman" w:hint="eastAsia"/>
                            <w:color w:val="000000"/>
                          </w:rPr>
                          <w:t>1.</w:t>
                        </w:r>
                        <w:r>
                          <w:rPr>
                            <w:rFonts w:ascii="Calibri" w:eastAsia="微軟正黑體" w:hAnsi="微軟正黑體" w:cs="Times New Roman" w:hint="eastAsia"/>
                            <w:color w:val="000000"/>
                          </w:rPr>
                          <w:t>廁所種類配置</w:t>
                        </w:r>
                        <w:r>
                          <w:rPr>
                            <w:rFonts w:ascii="Calibri" w:eastAsia="微軟正黑體" w:hAnsi="Calibri" w:cs="Times New Roman"/>
                            <w:color w:val="000000"/>
                          </w:rPr>
                          <w:t>(</w:t>
                        </w:r>
                        <w:r>
                          <w:rPr>
                            <w:rFonts w:ascii="Calibri" w:eastAsia="微軟正黑體" w:hAnsi="微軟正黑體" w:cs="Times New Roman" w:hint="eastAsia"/>
                            <w:color w:val="000000"/>
                          </w:rPr>
                          <w:t>以</w:t>
                        </w:r>
                        <w:r>
                          <w:rPr>
                            <w:rFonts w:ascii="Calibri" w:eastAsia="微軟正黑體" w:hAnsi="Calibri" w:cs="Times New Roman"/>
                            <w:color w:val="000000"/>
                          </w:rPr>
                          <w:t>[</w:t>
                        </w:r>
                        <w:r>
                          <w:rPr>
                            <w:rFonts w:ascii="Calibri" w:eastAsia="微軟正黑體" w:hAnsi="微軟正黑體" w:cs="Times New Roman" w:hint="eastAsia"/>
                            <w:color w:val="000000"/>
                          </w:rPr>
                          <w:t>初稿</w:t>
                        </w:r>
                        <w:r>
                          <w:rPr>
                            <w:rFonts w:ascii="Calibri" w:eastAsia="微軟正黑體" w:hAnsi="Calibri" w:cs="Times New Roman"/>
                            <w:color w:val="000000"/>
                          </w:rPr>
                          <w:t>]</w:t>
                        </w:r>
                        <w:r>
                          <w:rPr>
                            <w:rFonts w:ascii="Calibri" w:eastAsia="微軟正黑體" w:hAnsi="微軟正黑體" w:cs="Times New Roman" w:hint="eastAsia"/>
                            <w:color w:val="000000"/>
                          </w:rPr>
                          <w:t>為原則調整或增加</w:t>
                        </w:r>
                        <w:r>
                          <w:rPr>
                            <w:rFonts w:ascii="Calibri" w:eastAsia="微軟正黑體" w:hAnsi="Calibri" w:cs="Times New Roman"/>
                            <w:color w:val="000000"/>
                          </w:rPr>
                          <w:t>)</w:t>
                        </w:r>
                      </w:p>
                      <w:p w14:paraId="05AF26FD" w14:textId="77777777" w:rsidR="006B7035" w:rsidRDefault="006B7035" w:rsidP="002103A7">
                        <w:pPr>
                          <w:spacing w:line="240" w:lineRule="exact"/>
                          <w:rPr>
                            <w:rFonts w:ascii="微軟正黑體" w:hAnsi="微軟正黑體" w:cs="Times New Roman"/>
                            <w:color w:val="000000"/>
                          </w:rPr>
                        </w:pPr>
                        <w:r>
                          <w:rPr>
                            <w:rFonts w:ascii="微軟正黑體" w:hAnsi="微軟正黑體" w:cs="Times New Roman" w:hint="eastAsia"/>
                            <w:color w:val="000000"/>
                          </w:rPr>
                          <w:t>2.</w:t>
                        </w:r>
                        <w:r>
                          <w:rPr>
                            <w:rFonts w:ascii="Calibri" w:eastAsia="微軟正黑體" w:hAnsi="微軟正黑體" w:cs="Times New Roman" w:hint="eastAsia"/>
                            <w:color w:val="000000"/>
                          </w:rPr>
                          <w:t>廁所內衛生設備數量</w:t>
                        </w:r>
                        <w:r>
                          <w:rPr>
                            <w:rFonts w:ascii="Calibri" w:eastAsia="微軟正黑體" w:hAnsi="Calibri" w:cs="Times New Roman"/>
                            <w:color w:val="000000"/>
                          </w:rPr>
                          <w:t>(</w:t>
                        </w:r>
                        <w:r>
                          <w:rPr>
                            <w:rFonts w:ascii="Calibri" w:eastAsia="微軟正黑體" w:hAnsi="微軟正黑體" w:cs="Times New Roman" w:hint="eastAsia"/>
                            <w:color w:val="000000"/>
                          </w:rPr>
                          <w:t>以</w:t>
                        </w:r>
                        <w:r>
                          <w:rPr>
                            <w:rFonts w:ascii="Calibri" w:eastAsia="微軟正黑體" w:hAnsi="Calibri" w:cs="Times New Roman"/>
                            <w:color w:val="000000"/>
                          </w:rPr>
                          <w:t>[</w:t>
                        </w:r>
                        <w:r>
                          <w:rPr>
                            <w:rFonts w:ascii="Calibri" w:eastAsia="微軟正黑體" w:hAnsi="微軟正黑體" w:cs="Times New Roman" w:hint="eastAsia"/>
                            <w:color w:val="000000"/>
                          </w:rPr>
                          <w:t>初稿</w:t>
                        </w:r>
                        <w:r>
                          <w:rPr>
                            <w:rFonts w:ascii="Calibri" w:eastAsia="微軟正黑體" w:hAnsi="Calibri" w:cs="Times New Roman"/>
                            <w:color w:val="000000"/>
                          </w:rPr>
                          <w:t>]</w:t>
                        </w:r>
                        <w:r>
                          <w:rPr>
                            <w:rFonts w:ascii="Calibri" w:eastAsia="微軟正黑體" w:hAnsi="微軟正黑體" w:cs="Times New Roman" w:hint="eastAsia"/>
                            <w:color w:val="000000"/>
                          </w:rPr>
                          <w:t>為原則調整或增加</w:t>
                        </w:r>
                      </w:p>
                    </w:txbxContent>
                  </v:textbox>
                </v:shape>
                <v:shape id="AutoShape 5" o:spid="_x0000_s1052" type="#_x0000_t109" style="position:absolute;top:60378;width:14732;height:3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" filled="f">
                  <v:textbox inset=",1mm,,1mm">
                    <w:txbxContent>
                      <w:p w14:paraId="2130D5B4"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v:textbox>
                </v:shape>
              </v:group>
            </w:pict>
          </mc:Fallback>
        </mc:AlternateContent>
      </w:r>
      <w:r w:rsidRPr="009E575D">
        <w:rPr>
          <w:rFonts w:ascii="Times New Roman" w:hAnsi="Times New Roman" w:cs="Times New Roman"/>
          <w:b/>
          <w:bCs/>
          <w:noProof/>
          <w:sz w:val="40"/>
          <w:szCs w:val="40"/>
        </w:rPr>
        <mc:AlternateContent>
          <mc:Choice Requires="wpg">
            <w:drawing>
              <wp:anchor distT="0" distB="0" distL="114300" distR="114300" simplePos="0" relativeHeight="251718656" behindDoc="0" locked="0" layoutInCell="1" allowOverlap="1" wp14:anchorId="24C81E73" wp14:editId="2C44D8ED">
                <wp:simplePos x="0" y="0"/>
                <wp:positionH relativeFrom="column">
                  <wp:posOffset>230505</wp:posOffset>
                </wp:positionH>
                <wp:positionV relativeFrom="paragraph">
                  <wp:posOffset>6537325</wp:posOffset>
                </wp:positionV>
                <wp:extent cx="2677795" cy="587772"/>
                <wp:effectExtent l="0" t="0" r="27305" b="22225"/>
                <wp:wrapNone/>
                <wp:docPr id="89" name="群組 20"/>
                <wp:cNvGraphicFramePr/>
                <a:graphic xmlns:a="http://schemas.openxmlformats.org/drawingml/2006/main">
                  <a:graphicData uri="http://schemas.microsoft.com/office/word/2010/wordprocessingGroup">
                    <wpg:wgp>
                      <wpg:cNvGrpSpPr/>
                      <wpg:grpSpPr>
                        <a:xfrm>
                          <a:off x="0" y="0"/>
                          <a:ext cx="2677795" cy="587772"/>
                          <a:chOff x="230824" y="6537451"/>
                          <a:chExt cx="1473200" cy="588132"/>
                        </a:xfrm>
                      </wpg:grpSpPr>
                      <wps:wsp>
                        <wps:cNvPr id="90" name="AutoShape 5"/>
                        <wps:cNvSpPr>
                          <a:spLocks noChangeArrowheads="1"/>
                        </wps:cNvSpPr>
                        <wps:spPr bwMode="auto">
                          <a:xfrm>
                            <a:off x="230824" y="6537451"/>
                            <a:ext cx="1473200" cy="298983"/>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7E23F57" w14:textId="77777777" w:rsidR="006B7035" w:rsidRDefault="006B7035" w:rsidP="002103A7">
                              <w:pPr>
                                <w:spacing w:line="240" w:lineRule="exact"/>
                                <w:rPr>
                                  <w:rFonts w:ascii="Calibri" w:eastAsia="微軟正黑體" w:hAnsi="微軟正黑體" w:cs="Times New Roman"/>
                                  <w:color w:val="000000"/>
                                  <w:szCs w:val="24"/>
                                </w:rPr>
                              </w:pPr>
                              <w:r>
                                <w:rPr>
                                  <w:rFonts w:ascii="Calibri" w:eastAsia="微軟正黑體" w:hAnsi="微軟正黑體" w:cs="Times New Roman" w:hint="eastAsia"/>
                                  <w:color w:val="000000"/>
                                </w:rPr>
                                <w:t>依上述討論結果撰擬</w:t>
                              </w:r>
                              <w:r>
                                <w:rPr>
                                  <w:rFonts w:ascii="Calibri" w:eastAsia="微軟正黑體" w:hAnsi="Calibri" w:cs="Times New Roman"/>
                                  <w:color w:val="000000"/>
                                </w:rPr>
                                <w:t>[</w:t>
                              </w:r>
                              <w:r>
                                <w:rPr>
                                  <w:rFonts w:ascii="Calibri" w:eastAsia="微軟正黑體" w:hAnsi="微軟正黑體" w:cs="Times New Roman" w:hint="eastAsia"/>
                                  <w:color w:val="000000"/>
                                </w:rPr>
                                <w:t>設計招標文件</w:t>
                              </w:r>
                              <w:r>
                                <w:rPr>
                                  <w:rFonts w:ascii="Calibri" w:eastAsia="微軟正黑體" w:hAnsi="Calibri" w:cs="Times New Roman"/>
                                  <w:color w:val="000000"/>
                                </w:rPr>
                                <w:t>]</w:t>
                              </w:r>
                            </w:p>
                          </w:txbxContent>
                        </wps:txbx>
                        <wps:bodyPr rot="0" vert="horz" wrap="square" lIns="91440" tIns="36000" rIns="91440" bIns="36000" anchor="ctr" anchorCtr="0" upright="1">
                          <a:noAutofit/>
                        </wps:bodyPr>
                      </wps:wsp>
                      <wps:wsp>
                        <wps:cNvPr id="92" name="AutoShape 5"/>
                        <wps:cNvSpPr>
                          <a:spLocks noChangeArrowheads="1"/>
                        </wps:cNvSpPr>
                        <wps:spPr bwMode="auto">
                          <a:xfrm>
                            <a:off x="230824" y="6833804"/>
                            <a:ext cx="1473200" cy="291779"/>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6242C29"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wps:txbx>
                        <wps:bodyPr rot="0" vert="horz" wrap="square" lIns="91440" tIns="36000" rIns="91440" bIns="36000" anchor="ctr" anchorCtr="0" upright="1">
                          <a:noAutofit/>
                        </wps:bodyPr>
                      </wps:wsp>
                    </wpg:wgp>
                  </a:graphicData>
                </a:graphic>
              </wp:anchor>
            </w:drawing>
          </mc:Choice>
          <mc:Fallback>
            <w:pict>
              <v:group w14:anchorId="24C81E73" id="群組 20" o:spid="_x0000_s1053" style="position:absolute;margin-left:18.15pt;margin-top:514.75pt;width:210.85pt;height:46.3pt;z-index:251718656" coordorigin="2308,65374" coordsize="14732,58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">
                <v:shape id="AutoShape 5" o:spid="_x0000_s1054" type="#_x0000_t109" style="position:absolute;left:2308;top:65374;width:14732;height:29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" filled="f">
                  <v:textbox inset=",1mm,,1mm">
                    <w:txbxContent>
                      <w:p w14:paraId="67E23F57" w14:textId="77777777" w:rsidR="006B7035" w:rsidRDefault="006B7035" w:rsidP="002103A7">
                        <w:pPr>
                          <w:spacing w:line="240" w:lineRule="exact"/>
                          <w:rPr>
                            <w:rFonts w:ascii="Calibri" w:eastAsia="微軟正黑體" w:hAnsi="微軟正黑體" w:cs="Times New Roman"/>
                            <w:color w:val="000000"/>
                            <w:szCs w:val="24"/>
                          </w:rPr>
                        </w:pPr>
                        <w:r>
                          <w:rPr>
                            <w:rFonts w:ascii="Calibri" w:eastAsia="微軟正黑體" w:hAnsi="微軟正黑體" w:cs="Times New Roman" w:hint="eastAsia"/>
                            <w:color w:val="000000"/>
                          </w:rPr>
                          <w:t>依上述討論結果撰擬</w:t>
                        </w:r>
                        <w:r>
                          <w:rPr>
                            <w:rFonts w:ascii="Calibri" w:eastAsia="微軟正黑體" w:hAnsi="Calibri" w:cs="Times New Roman"/>
                            <w:color w:val="000000"/>
                          </w:rPr>
                          <w:t>[</w:t>
                        </w:r>
                        <w:r>
                          <w:rPr>
                            <w:rFonts w:ascii="Calibri" w:eastAsia="微軟正黑體" w:hAnsi="微軟正黑體" w:cs="Times New Roman" w:hint="eastAsia"/>
                            <w:color w:val="000000"/>
                          </w:rPr>
                          <w:t>設計招標文件</w:t>
                        </w:r>
                        <w:r>
                          <w:rPr>
                            <w:rFonts w:ascii="Calibri" w:eastAsia="微軟正黑體" w:hAnsi="Calibri" w:cs="Times New Roman"/>
                            <w:color w:val="000000"/>
                          </w:rPr>
                          <w:t>]</w:t>
                        </w:r>
                      </w:p>
                    </w:txbxContent>
                  </v:textbox>
                </v:shape>
                <v:shape id="AutoShape 5" o:spid="_x0000_s1055" type="#_x0000_t109" style="position:absolute;left:2308;top:68338;width:14732;height:2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" filled="f">
                  <v:textbox inset=",1mm,,1mm">
                    <w:txbxContent>
                      <w:p w14:paraId="66242C29"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v:textbox>
                </v:shape>
              </v:group>
            </w:pict>
          </mc:Fallback>
        </mc:AlternateContent>
      </w:r>
      <w:r w:rsidRPr="009E575D">
        <w:rPr>
          <w:rFonts w:ascii="Times New Roman" w:hAnsi="Times New Roman" w:cs="Times New Roman"/>
          <w:b/>
          <w:bCs/>
          <w:noProof/>
          <w:sz w:val="40"/>
          <w:szCs w:val="40"/>
        </w:rPr>
        <mc:AlternateContent>
          <mc:Choice Requires="wpg">
            <w:drawing>
              <wp:anchor distT="0" distB="0" distL="114300" distR="114300" simplePos="0" relativeHeight="251719680" behindDoc="0" locked="0" layoutInCell="1" allowOverlap="1" wp14:anchorId="6842C9F2" wp14:editId="654A3E8D">
                <wp:simplePos x="0" y="0"/>
                <wp:positionH relativeFrom="column">
                  <wp:posOffset>3682365</wp:posOffset>
                </wp:positionH>
                <wp:positionV relativeFrom="paragraph">
                  <wp:posOffset>725805</wp:posOffset>
                </wp:positionV>
                <wp:extent cx="2677795" cy="919480"/>
                <wp:effectExtent l="0" t="0" r="27305" b="13970"/>
                <wp:wrapNone/>
                <wp:docPr id="93" name="群組 23"/>
                <wp:cNvGraphicFramePr/>
                <a:graphic xmlns:a="http://schemas.openxmlformats.org/drawingml/2006/main">
                  <a:graphicData uri="http://schemas.microsoft.com/office/word/2010/wordprocessingGroup">
                    <wpg:wgp>
                      <wpg:cNvGrpSpPr/>
                      <wpg:grpSpPr>
                        <a:xfrm>
                          <a:off x="0" y="0"/>
                          <a:ext cx="2677795" cy="919480"/>
                          <a:chOff x="3682695" y="726368"/>
                          <a:chExt cx="1473200" cy="919774"/>
                        </a:xfrm>
                      </wpg:grpSpPr>
                      <wps:wsp>
                        <wps:cNvPr id="95" name="AutoShape 5"/>
                        <wps:cNvSpPr>
                          <a:spLocks noChangeArrowheads="1"/>
                        </wps:cNvSpPr>
                        <wps:spPr bwMode="auto">
                          <a:xfrm>
                            <a:off x="3682695" y="726368"/>
                            <a:ext cx="1473200" cy="613884"/>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0F8A9B1" w14:textId="56B213B6" w:rsidR="006B7035" w:rsidRPr="00EB374A" w:rsidRDefault="006B7035" w:rsidP="002103A7">
                              <w:pPr>
                                <w:spacing w:after="24" w:line="240" w:lineRule="exact"/>
                                <w:jc w:val="center"/>
                                <w:rPr>
                                  <w:rFonts w:ascii="Calibri" w:eastAsia="微軟正黑體" w:hAnsi="微軟正黑體" w:cs="Times New Roman"/>
                                  <w:bCs/>
                                  <w:color w:val="FF0000"/>
                                  <w:szCs w:val="24"/>
                                </w:rPr>
                              </w:pPr>
                              <w:r>
                                <w:rPr>
                                  <w:rFonts w:ascii="Calibri" w:eastAsia="微軟正黑體" w:hAnsi="微軟正黑體" w:cs="Times New Roman" w:hint="eastAsia"/>
                                  <w:b/>
                                  <w:bCs/>
                                  <w:color w:val="000000"/>
                                </w:rPr>
                                <w:t>基本設計審查會議</w:t>
                              </w:r>
                            </w:p>
                            <w:p w14:paraId="5E92A61E" w14:textId="77777777" w:rsidR="006B7035" w:rsidRDefault="006B7035" w:rsidP="002103A7">
                              <w:pPr>
                                <w:spacing w:line="240" w:lineRule="exact"/>
                                <w:rPr>
                                  <w:rFonts w:ascii="Calibri" w:eastAsia="微軟正黑體" w:hAnsi="微軟正黑體" w:cs="Times New Roman"/>
                                  <w:color w:val="000000"/>
                                </w:rPr>
                              </w:pPr>
                              <w:r>
                                <w:rPr>
                                  <w:rFonts w:ascii="Calibri" w:eastAsia="微軟正黑體" w:hAnsi="微軟正黑體" w:cs="Times New Roman" w:hint="eastAsia"/>
                                  <w:color w:val="000000"/>
                                </w:rPr>
                                <w:t>依照</w:t>
                              </w:r>
                              <w:r>
                                <w:rPr>
                                  <w:rFonts w:ascii="Calibri" w:eastAsia="微軟正黑體" w:hAnsi="Calibri" w:cs="Times New Roman"/>
                                  <w:color w:val="000000"/>
                                </w:rPr>
                                <w:t>[</w:t>
                              </w:r>
                              <w:r>
                                <w:rPr>
                                  <w:rFonts w:ascii="Calibri" w:eastAsia="微軟正黑體" w:hAnsi="微軟正黑體" w:cs="Times New Roman" w:hint="eastAsia"/>
                                  <w:color w:val="000000"/>
                                </w:rPr>
                                <w:t>基本友善</w:t>
                              </w:r>
                              <w:r>
                                <w:rPr>
                                  <w:rFonts w:ascii="Calibri" w:eastAsia="微軟正黑體" w:hAnsi="Calibri" w:cs="Times New Roman"/>
                                  <w:color w:val="000000"/>
                                </w:rPr>
                                <w:t>]</w:t>
                              </w:r>
                              <w:r>
                                <w:rPr>
                                  <w:rFonts w:ascii="Calibri" w:eastAsia="微軟正黑體" w:hAnsi="微軟正黑體" w:cs="Times New Roman" w:hint="eastAsia"/>
                                  <w:color w:val="000000"/>
                                </w:rPr>
                                <w:t>及擇定</w:t>
                              </w:r>
                              <w:proofErr w:type="gramStart"/>
                              <w:r>
                                <w:rPr>
                                  <w:rFonts w:ascii="Calibri" w:eastAsia="微軟正黑體" w:hAnsi="微軟正黑體" w:cs="Times New Roman" w:hint="eastAsia"/>
                                  <w:color w:val="000000"/>
                                </w:rPr>
                                <w:t>友善度逐項</w:t>
                              </w:r>
                              <w:proofErr w:type="gramEnd"/>
                              <w:r>
                                <w:rPr>
                                  <w:rFonts w:ascii="Calibri" w:eastAsia="微軟正黑體" w:hAnsi="微軟正黑體" w:cs="Times New Roman" w:hint="eastAsia"/>
                                  <w:color w:val="000000"/>
                                </w:rPr>
                                <w:t>檢視設計成果</w:t>
                              </w:r>
                            </w:p>
                          </w:txbxContent>
                        </wps:txbx>
                        <wps:bodyPr rot="0" vert="horz" wrap="square" lIns="91440" tIns="36000" rIns="91440" bIns="36000" anchor="ctr" anchorCtr="0" upright="1">
                          <a:noAutofit/>
                        </wps:bodyPr>
                      </wps:wsp>
                      <wps:wsp>
                        <wps:cNvPr id="96" name="AutoShape 5"/>
                        <wps:cNvSpPr>
                          <a:spLocks noChangeArrowheads="1"/>
                        </wps:cNvSpPr>
                        <wps:spPr bwMode="auto">
                          <a:xfrm>
                            <a:off x="3682695" y="1340252"/>
                            <a:ext cx="1473200" cy="30589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699B6DE"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主辦單位、設計廠商</w:t>
                              </w:r>
                            </w:p>
                          </w:txbxContent>
                        </wps:txbx>
                        <wps:bodyPr rot="0" vert="horz" wrap="square" lIns="91440" tIns="36000" rIns="91440" bIns="36000" anchor="ctr" anchorCtr="0" upright="1">
                          <a:noAutofit/>
                        </wps:bodyPr>
                      </wps:wsp>
                    </wpg:wgp>
                  </a:graphicData>
                </a:graphic>
              </wp:anchor>
            </w:drawing>
          </mc:Choice>
          <mc:Fallback>
            <w:pict>
              <v:group w14:anchorId="6842C9F2" id="群組 23" o:spid="_x0000_s1056" style="position:absolute;margin-left:289.95pt;margin-top:57.15pt;width:210.85pt;height:72.4pt;z-index:251719680" coordorigin="36826,7263" coordsize="14732,9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">
                <v:shape id="AutoShape 5" o:spid="_x0000_s1057" type="#_x0000_t109" style="position:absolute;left:36826;top:7263;width:14732;height:61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" filled="f">
                  <v:textbox inset=",1mm,,1mm">
                    <w:txbxContent>
                      <w:p w14:paraId="00F8A9B1" w14:textId="56B213B6" w:rsidR="006B7035" w:rsidRPr="00EB374A" w:rsidRDefault="006B7035" w:rsidP="002103A7">
                        <w:pPr>
                          <w:spacing w:after="24" w:line="240" w:lineRule="exact"/>
                          <w:jc w:val="center"/>
                          <w:rPr>
                            <w:rFonts w:ascii="Calibri" w:eastAsia="微軟正黑體" w:hAnsi="微軟正黑體" w:cs="Times New Roman"/>
                            <w:bCs/>
                            <w:color w:val="FF0000"/>
                            <w:szCs w:val="24"/>
                          </w:rPr>
                        </w:pPr>
                        <w:r>
                          <w:rPr>
                            <w:rFonts w:ascii="Calibri" w:eastAsia="微軟正黑體" w:hAnsi="微軟正黑體" w:cs="Times New Roman" w:hint="eastAsia"/>
                            <w:b/>
                            <w:bCs/>
                            <w:color w:val="000000"/>
                          </w:rPr>
                          <w:t>基本設計審查會議</w:t>
                        </w:r>
                      </w:p>
                      <w:p w14:paraId="5E92A61E" w14:textId="77777777" w:rsidR="006B7035" w:rsidRDefault="006B7035" w:rsidP="002103A7">
                        <w:pPr>
                          <w:spacing w:line="240" w:lineRule="exact"/>
                          <w:rPr>
                            <w:rFonts w:ascii="Calibri" w:eastAsia="微軟正黑體" w:hAnsi="微軟正黑體" w:cs="Times New Roman"/>
                            <w:color w:val="000000"/>
                          </w:rPr>
                        </w:pPr>
                        <w:r>
                          <w:rPr>
                            <w:rFonts w:ascii="Calibri" w:eastAsia="微軟正黑體" w:hAnsi="微軟正黑體" w:cs="Times New Roman" w:hint="eastAsia"/>
                            <w:color w:val="000000"/>
                          </w:rPr>
                          <w:t>依照</w:t>
                        </w:r>
                        <w:r>
                          <w:rPr>
                            <w:rFonts w:ascii="Calibri" w:eastAsia="微軟正黑體" w:hAnsi="Calibri" w:cs="Times New Roman"/>
                            <w:color w:val="000000"/>
                          </w:rPr>
                          <w:t>[</w:t>
                        </w:r>
                        <w:r>
                          <w:rPr>
                            <w:rFonts w:ascii="Calibri" w:eastAsia="微軟正黑體" w:hAnsi="微軟正黑體" w:cs="Times New Roman" w:hint="eastAsia"/>
                            <w:color w:val="000000"/>
                          </w:rPr>
                          <w:t>基本友善</w:t>
                        </w:r>
                        <w:r>
                          <w:rPr>
                            <w:rFonts w:ascii="Calibri" w:eastAsia="微軟正黑體" w:hAnsi="Calibri" w:cs="Times New Roman"/>
                            <w:color w:val="000000"/>
                          </w:rPr>
                          <w:t>]</w:t>
                        </w:r>
                        <w:r>
                          <w:rPr>
                            <w:rFonts w:ascii="Calibri" w:eastAsia="微軟正黑體" w:hAnsi="微軟正黑體" w:cs="Times New Roman" w:hint="eastAsia"/>
                            <w:color w:val="000000"/>
                          </w:rPr>
                          <w:t>及擇定</w:t>
                        </w:r>
                        <w:proofErr w:type="gramStart"/>
                        <w:r>
                          <w:rPr>
                            <w:rFonts w:ascii="Calibri" w:eastAsia="微軟正黑體" w:hAnsi="微軟正黑體" w:cs="Times New Roman" w:hint="eastAsia"/>
                            <w:color w:val="000000"/>
                          </w:rPr>
                          <w:t>友善度逐項</w:t>
                        </w:r>
                        <w:proofErr w:type="gramEnd"/>
                        <w:r>
                          <w:rPr>
                            <w:rFonts w:ascii="Calibri" w:eastAsia="微軟正黑體" w:hAnsi="微軟正黑體" w:cs="Times New Roman" w:hint="eastAsia"/>
                            <w:color w:val="000000"/>
                          </w:rPr>
                          <w:t>檢視設計成果</w:t>
                        </w:r>
                      </w:p>
                    </w:txbxContent>
                  </v:textbox>
                </v:shape>
                <v:shape id="AutoShape 5" o:spid="_x0000_s1058" type="#_x0000_t109" style="position:absolute;left:36826;top:13402;width:14732;height:3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" filled="f">
                  <v:textbox inset=",1mm,,1mm">
                    <w:txbxContent>
                      <w:p w14:paraId="6699B6DE"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主辦單位、設計廠商</w:t>
                        </w:r>
                      </w:p>
                    </w:txbxContent>
                  </v:textbox>
                </v:shape>
              </v:group>
            </w:pict>
          </mc:Fallback>
        </mc:AlternateContent>
      </w:r>
      <w:r w:rsidRPr="009E575D">
        <w:rPr>
          <w:rFonts w:ascii="Times New Roman" w:hAnsi="Times New Roman" w:cs="Times New Roman"/>
          <w:b/>
          <w:bCs/>
          <w:noProof/>
          <w:sz w:val="40"/>
          <w:szCs w:val="40"/>
        </w:rPr>
        <mc:AlternateContent>
          <mc:Choice Requires="wpg">
            <w:drawing>
              <wp:anchor distT="0" distB="0" distL="114300" distR="114300" simplePos="0" relativeHeight="251721728" behindDoc="0" locked="0" layoutInCell="1" allowOverlap="1" wp14:anchorId="3471EC99" wp14:editId="662094D7">
                <wp:simplePos x="0" y="0"/>
                <wp:positionH relativeFrom="column">
                  <wp:posOffset>3620770</wp:posOffset>
                </wp:positionH>
                <wp:positionV relativeFrom="paragraph">
                  <wp:posOffset>2677160</wp:posOffset>
                </wp:positionV>
                <wp:extent cx="1084580" cy="1050925"/>
                <wp:effectExtent l="0" t="0" r="20320" b="15875"/>
                <wp:wrapNone/>
                <wp:docPr id="98" name="群組 27"/>
                <wp:cNvGraphicFramePr/>
                <a:graphic xmlns:a="http://schemas.openxmlformats.org/drawingml/2006/main">
                  <a:graphicData uri="http://schemas.microsoft.com/office/word/2010/wordprocessingGroup">
                    <wpg:wgp>
                      <wpg:cNvGrpSpPr/>
                      <wpg:grpSpPr>
                        <a:xfrm>
                          <a:off x="0" y="0"/>
                          <a:ext cx="1084580" cy="1050925"/>
                          <a:chOff x="3621282" y="2677579"/>
                          <a:chExt cx="1473200" cy="1051558"/>
                        </a:xfrm>
                      </wpg:grpSpPr>
                      <wps:wsp>
                        <wps:cNvPr id="99" name="AutoShape 5"/>
                        <wps:cNvSpPr>
                          <a:spLocks noChangeArrowheads="1"/>
                        </wps:cNvSpPr>
                        <wps:spPr bwMode="auto">
                          <a:xfrm>
                            <a:off x="3621282" y="2677579"/>
                            <a:ext cx="1473200" cy="52578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E9B8046"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請廠商持續進細部設計</w:t>
                              </w:r>
                            </w:p>
                          </w:txbxContent>
                        </wps:txbx>
                        <wps:bodyPr rot="0" vert="horz" wrap="square" lIns="91440" tIns="36000" rIns="91440" bIns="36000" anchor="ctr" anchorCtr="0" upright="1">
                          <a:noAutofit/>
                        </wps:bodyPr>
                      </wps:wsp>
                      <wps:wsp>
                        <wps:cNvPr id="102" name="AutoShape 5"/>
                        <wps:cNvSpPr>
                          <a:spLocks noChangeArrowheads="1"/>
                        </wps:cNvSpPr>
                        <wps:spPr bwMode="auto">
                          <a:xfrm>
                            <a:off x="3621282" y="3203358"/>
                            <a:ext cx="1473200" cy="525779"/>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D5E5765"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主辦單位、設計廠商</w:t>
                              </w:r>
                            </w:p>
                          </w:txbxContent>
                        </wps:txbx>
                        <wps:bodyPr rot="0" vert="horz" wrap="square" lIns="91440" tIns="36000" rIns="91440" bIns="36000" anchor="ctr" anchorCtr="0" upright="1">
                          <a:noAutofit/>
                        </wps:bodyPr>
                      </wps:wsp>
                    </wpg:wgp>
                  </a:graphicData>
                </a:graphic>
              </wp:anchor>
            </w:drawing>
          </mc:Choice>
          <mc:Fallback>
            <w:pict>
              <v:group w14:anchorId="3471EC99" id="群組 27" o:spid="_x0000_s1059" style="position:absolute;margin-left:285.1pt;margin-top:210.8pt;width:85.4pt;height:82.75pt;z-index:251721728" coordorigin="36212,26775" coordsize="14732,10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">
                <v:shape id="AutoShape 5" o:spid="_x0000_s1060" type="#_x0000_t109" style="position:absolute;left:36212;top:26775;width:14732;height:5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" filled="f">
                  <v:textbox inset=",1mm,,1mm">
                    <w:txbxContent>
                      <w:p w14:paraId="2E9B8046"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請廠商持續進細部設計</w:t>
                        </w:r>
                      </w:p>
                    </w:txbxContent>
                  </v:textbox>
                </v:shape>
                <v:shape id="AutoShape 5" o:spid="_x0000_s1061" type="#_x0000_t109" style="position:absolute;left:36212;top:32033;width:14732;height:5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" filled="f">
                  <v:textbox inset=",1mm,,1mm">
                    <w:txbxContent>
                      <w:p w14:paraId="4D5E5765"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主辦單位、設計廠商</w:t>
                        </w:r>
                      </w:p>
                    </w:txbxContent>
                  </v:textbox>
                </v:shape>
              </v:group>
            </w:pict>
          </mc:Fallback>
        </mc:AlternateContent>
      </w:r>
      <w:r w:rsidRPr="009E575D">
        <w:rPr>
          <w:rFonts w:ascii="Times New Roman" w:hAnsi="Times New Roman" w:cs="Times New Roman"/>
          <w:b/>
          <w:bCs/>
          <w:noProof/>
          <w:sz w:val="40"/>
          <w:szCs w:val="40"/>
        </w:rPr>
        <mc:AlternateContent>
          <mc:Choice Requires="wpg">
            <w:drawing>
              <wp:anchor distT="0" distB="0" distL="114300" distR="114300" simplePos="0" relativeHeight="251723776" behindDoc="0" locked="0" layoutInCell="1" allowOverlap="1" wp14:anchorId="1AF630B6" wp14:editId="301BDF08">
                <wp:simplePos x="0" y="0"/>
                <wp:positionH relativeFrom="column">
                  <wp:posOffset>3700145</wp:posOffset>
                </wp:positionH>
                <wp:positionV relativeFrom="paragraph">
                  <wp:posOffset>4135755</wp:posOffset>
                </wp:positionV>
                <wp:extent cx="2642870" cy="1168399"/>
                <wp:effectExtent l="0" t="0" r="24130" b="13335"/>
                <wp:wrapNone/>
                <wp:docPr id="106" name="群組 33"/>
                <wp:cNvGraphicFramePr/>
                <a:graphic xmlns:a="http://schemas.openxmlformats.org/drawingml/2006/main">
                  <a:graphicData uri="http://schemas.microsoft.com/office/word/2010/wordprocessingGroup">
                    <wpg:wgp>
                      <wpg:cNvGrpSpPr/>
                      <wpg:grpSpPr>
                        <a:xfrm>
                          <a:off x="0" y="0"/>
                          <a:ext cx="2642870" cy="1168399"/>
                          <a:chOff x="3700157" y="4136105"/>
                          <a:chExt cx="1473200" cy="1169010"/>
                        </a:xfrm>
                      </wpg:grpSpPr>
                      <wps:wsp>
                        <wps:cNvPr id="107" name="AutoShape 5"/>
                        <wps:cNvSpPr>
                          <a:spLocks noChangeArrowheads="1"/>
                        </wps:cNvSpPr>
                        <wps:spPr bwMode="auto">
                          <a:xfrm>
                            <a:off x="3700157" y="4136105"/>
                            <a:ext cx="1473200" cy="863117"/>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D693DC0" w14:textId="77777777" w:rsidR="006B7035" w:rsidRDefault="006B7035" w:rsidP="002103A7">
                              <w:pPr>
                                <w:spacing w:after="24" w:line="240" w:lineRule="exact"/>
                                <w:jc w:val="center"/>
                                <w:rPr>
                                  <w:rFonts w:ascii="Calibri" w:eastAsia="微軟正黑體" w:hAnsi="微軟正黑體" w:cs="Times New Roman"/>
                                  <w:b/>
                                  <w:bCs/>
                                  <w:color w:val="000000"/>
                                  <w:szCs w:val="24"/>
                                </w:rPr>
                              </w:pPr>
                              <w:r>
                                <w:rPr>
                                  <w:rFonts w:ascii="Calibri" w:eastAsia="微軟正黑體" w:hAnsi="微軟正黑體" w:cs="Times New Roman" w:hint="eastAsia"/>
                                  <w:b/>
                                  <w:bCs/>
                                  <w:color w:val="000000"/>
                                </w:rPr>
                                <w:t>細部設計審查會議</w:t>
                              </w:r>
                            </w:p>
                            <w:p w14:paraId="4972D879" w14:textId="244E7E9A" w:rsidR="006B7035" w:rsidRDefault="006B7035" w:rsidP="002103A7">
                              <w:pPr>
                                <w:spacing w:line="240" w:lineRule="exact"/>
                                <w:rPr>
                                  <w:rFonts w:ascii="Calibri" w:eastAsia="微軟正黑體" w:hAnsi="微軟正黑體" w:cs="Times New Roman"/>
                                  <w:color w:val="000000"/>
                                </w:rPr>
                              </w:pPr>
                              <w:r>
                                <w:rPr>
                                  <w:rFonts w:ascii="Calibri" w:eastAsia="微軟正黑體" w:hAnsi="微軟正黑體" w:cs="Times New Roman" w:hint="eastAsia"/>
                                  <w:color w:val="000000"/>
                                </w:rPr>
                                <w:t>依照設計圖說再次檢視</w:t>
                              </w:r>
                              <w:r>
                                <w:rPr>
                                  <w:rFonts w:ascii="Calibri" w:eastAsia="微軟正黑體" w:hAnsi="Calibri" w:cs="Times New Roman"/>
                                  <w:color w:val="000000"/>
                                </w:rPr>
                                <w:t>[</w:t>
                              </w:r>
                              <w:r>
                                <w:rPr>
                                  <w:rFonts w:ascii="Calibri" w:eastAsia="微軟正黑體" w:hAnsi="微軟正黑體" w:cs="Times New Roman" w:hint="eastAsia"/>
                                  <w:color w:val="000000"/>
                                </w:rPr>
                                <w:t>基本友善</w:t>
                              </w:r>
                              <w:r>
                                <w:rPr>
                                  <w:rFonts w:ascii="Calibri" w:eastAsia="微軟正黑體" w:hAnsi="Calibri" w:cs="Times New Roman"/>
                                  <w:color w:val="000000"/>
                                </w:rPr>
                                <w:t>]</w:t>
                              </w:r>
                              <w:r>
                                <w:rPr>
                                  <w:rFonts w:ascii="Calibri" w:eastAsia="微軟正黑體" w:hAnsi="微軟正黑體" w:cs="Times New Roman" w:hint="eastAsia"/>
                                  <w:color w:val="000000"/>
                                </w:rPr>
                                <w:t>及各項友善之分數</w:t>
                              </w:r>
                              <w:r>
                                <w:rPr>
                                  <w:rFonts w:ascii="Calibri" w:eastAsia="微軟正黑體" w:hAnsi="Calibri" w:cs="Times New Roman"/>
                                  <w:color w:val="000000"/>
                                </w:rPr>
                                <w:t>(</w:t>
                              </w:r>
                              <w:r>
                                <w:rPr>
                                  <w:rFonts w:ascii="Calibri" w:eastAsia="微軟正黑體" w:hAnsi="微軟正黑體" w:cs="Times New Roman" w:hint="eastAsia"/>
                                  <w:color w:val="000000"/>
                                </w:rPr>
                                <w:t>修繕案作為</w:t>
                              </w:r>
                              <w:r w:rsidRPr="00BF08AD">
                                <w:rPr>
                                  <w:rFonts w:ascii="Calibri" w:eastAsia="微軟正黑體" w:hAnsi="微軟正黑體" w:cs="Times New Roman" w:hint="eastAsia"/>
                                  <w:b/>
                                  <w:bCs/>
                                  <w:color w:val="000000" w:themeColor="text1"/>
                                </w:rPr>
                                <w:t>「</w:t>
                              </w:r>
                              <w:proofErr w:type="gramStart"/>
                              <w:r w:rsidRPr="00BF08AD">
                                <w:rPr>
                                  <w:rFonts w:ascii="Calibri" w:eastAsia="微軟正黑體" w:hAnsi="微軟正黑體" w:cs="Times New Roman" w:hint="eastAsia"/>
                                  <w:b/>
                                  <w:bCs/>
                                  <w:color w:val="000000" w:themeColor="text1"/>
                                </w:rPr>
                                <w:t>後測</w:t>
                              </w:r>
                              <w:proofErr w:type="gramEnd"/>
                              <w:r w:rsidRPr="00BF08AD">
                                <w:rPr>
                                  <w:rFonts w:ascii="Calibri" w:eastAsia="微軟正黑體" w:hAnsi="微軟正黑體" w:cs="Times New Roman" w:hint="eastAsia"/>
                                  <w:b/>
                                  <w:bCs/>
                                  <w:color w:val="000000" w:themeColor="text1"/>
                                </w:rPr>
                                <w:t>」</w:t>
                              </w:r>
                              <w:r>
                                <w:rPr>
                                  <w:rFonts w:ascii="Calibri" w:eastAsia="微軟正黑體" w:hAnsi="Calibri" w:cs="Times New Roman"/>
                                  <w:color w:val="000000"/>
                                </w:rPr>
                                <w:t>)</w:t>
                              </w:r>
                              <w:r>
                                <w:rPr>
                                  <w:rFonts w:ascii="Calibri" w:eastAsia="微軟正黑體" w:hAnsi="微軟正黑體" w:cs="Times New Roman" w:hint="eastAsia"/>
                                  <w:color w:val="000000"/>
                                </w:rPr>
                                <w:t>，</w:t>
                              </w:r>
                              <w:proofErr w:type="gramStart"/>
                              <w:r>
                                <w:rPr>
                                  <w:rFonts w:ascii="Calibri" w:eastAsia="微軟正黑體" w:hAnsi="微軟正黑體" w:cs="Times New Roman" w:hint="eastAsia"/>
                                  <w:color w:val="000000"/>
                                </w:rPr>
                                <w:t>並此項</w:t>
                              </w:r>
                              <w:proofErr w:type="gramEnd"/>
                              <w:r>
                                <w:rPr>
                                  <w:rFonts w:ascii="Calibri" w:eastAsia="微軟正黑體" w:hAnsi="微軟正黑體" w:cs="Times New Roman" w:hint="eastAsia"/>
                                  <w:color w:val="000000"/>
                                </w:rPr>
                                <w:t>評估表作為驗收之檢視表單</w:t>
                              </w:r>
                            </w:p>
                          </w:txbxContent>
                        </wps:txbx>
                        <wps:bodyPr rot="0" vert="horz" wrap="square" lIns="91440" tIns="36000" rIns="91440" bIns="36000" anchor="ctr" anchorCtr="0" upright="1">
                          <a:noAutofit/>
                        </wps:bodyPr>
                      </wps:wsp>
                      <wps:wsp>
                        <wps:cNvPr id="108" name="AutoShape 5"/>
                        <wps:cNvSpPr>
                          <a:spLocks noChangeArrowheads="1"/>
                        </wps:cNvSpPr>
                        <wps:spPr bwMode="auto">
                          <a:xfrm>
                            <a:off x="3700157" y="4999225"/>
                            <a:ext cx="1473200" cy="30589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D071720"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主辦單位、設計廠商</w:t>
                              </w:r>
                            </w:p>
                          </w:txbxContent>
                        </wps:txbx>
                        <wps:bodyPr rot="0" vert="horz" wrap="square" lIns="91440" tIns="36000" rIns="91440" bIns="36000" anchor="ctr" anchorCtr="0" upright="1">
                          <a:noAutofit/>
                        </wps:bodyPr>
                      </wps:wsp>
                    </wpg:wgp>
                  </a:graphicData>
                </a:graphic>
              </wp:anchor>
            </w:drawing>
          </mc:Choice>
          <mc:Fallback>
            <w:pict>
              <v:group w14:anchorId="1AF630B6" id="群組 33" o:spid="_x0000_s1062" style="position:absolute;margin-left:291.35pt;margin-top:325.65pt;width:208.1pt;height:92pt;z-index:251723776" coordorigin="37001,41361" coordsize="14732,11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">
                <v:shape id="AutoShape 5" o:spid="_x0000_s1063" type="#_x0000_t109" style="position:absolute;left:37001;top:41361;width:14732;height:86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" filled="f">
                  <v:textbox inset=",1mm,,1mm">
                    <w:txbxContent>
                      <w:p w14:paraId="7D693DC0" w14:textId="77777777" w:rsidR="006B7035" w:rsidRDefault="006B7035" w:rsidP="002103A7">
                        <w:pPr>
                          <w:spacing w:after="24" w:line="240" w:lineRule="exact"/>
                          <w:jc w:val="center"/>
                          <w:rPr>
                            <w:rFonts w:ascii="Calibri" w:eastAsia="微軟正黑體" w:hAnsi="微軟正黑體" w:cs="Times New Roman"/>
                            <w:b/>
                            <w:bCs/>
                            <w:color w:val="000000"/>
                            <w:szCs w:val="24"/>
                          </w:rPr>
                        </w:pPr>
                        <w:r>
                          <w:rPr>
                            <w:rFonts w:ascii="Calibri" w:eastAsia="微軟正黑體" w:hAnsi="微軟正黑體" w:cs="Times New Roman" w:hint="eastAsia"/>
                            <w:b/>
                            <w:bCs/>
                            <w:color w:val="000000"/>
                          </w:rPr>
                          <w:t>細部設計審查會議</w:t>
                        </w:r>
                      </w:p>
                      <w:p w14:paraId="4972D879" w14:textId="244E7E9A" w:rsidR="006B7035" w:rsidRDefault="006B7035" w:rsidP="002103A7">
                        <w:pPr>
                          <w:spacing w:line="240" w:lineRule="exact"/>
                          <w:rPr>
                            <w:rFonts w:ascii="Calibri" w:eastAsia="微軟正黑體" w:hAnsi="微軟正黑體" w:cs="Times New Roman"/>
                            <w:color w:val="000000"/>
                          </w:rPr>
                        </w:pPr>
                        <w:r>
                          <w:rPr>
                            <w:rFonts w:ascii="Calibri" w:eastAsia="微軟正黑體" w:hAnsi="微軟正黑體" w:cs="Times New Roman" w:hint="eastAsia"/>
                            <w:color w:val="000000"/>
                          </w:rPr>
                          <w:t>依照設計圖說再次檢視</w:t>
                        </w:r>
                        <w:r>
                          <w:rPr>
                            <w:rFonts w:ascii="Calibri" w:eastAsia="微軟正黑體" w:hAnsi="Calibri" w:cs="Times New Roman"/>
                            <w:color w:val="000000"/>
                          </w:rPr>
                          <w:t>[</w:t>
                        </w:r>
                        <w:r>
                          <w:rPr>
                            <w:rFonts w:ascii="Calibri" w:eastAsia="微軟正黑體" w:hAnsi="微軟正黑體" w:cs="Times New Roman" w:hint="eastAsia"/>
                            <w:color w:val="000000"/>
                          </w:rPr>
                          <w:t>基本友善</w:t>
                        </w:r>
                        <w:r>
                          <w:rPr>
                            <w:rFonts w:ascii="Calibri" w:eastAsia="微軟正黑體" w:hAnsi="Calibri" w:cs="Times New Roman"/>
                            <w:color w:val="000000"/>
                          </w:rPr>
                          <w:t>]</w:t>
                        </w:r>
                        <w:r>
                          <w:rPr>
                            <w:rFonts w:ascii="Calibri" w:eastAsia="微軟正黑體" w:hAnsi="微軟正黑體" w:cs="Times New Roman" w:hint="eastAsia"/>
                            <w:color w:val="000000"/>
                          </w:rPr>
                          <w:t>及各項友善之分數</w:t>
                        </w:r>
                        <w:r>
                          <w:rPr>
                            <w:rFonts w:ascii="Calibri" w:eastAsia="微軟正黑體" w:hAnsi="Calibri" w:cs="Times New Roman"/>
                            <w:color w:val="000000"/>
                          </w:rPr>
                          <w:t>(</w:t>
                        </w:r>
                        <w:r>
                          <w:rPr>
                            <w:rFonts w:ascii="Calibri" w:eastAsia="微軟正黑體" w:hAnsi="微軟正黑體" w:cs="Times New Roman" w:hint="eastAsia"/>
                            <w:color w:val="000000"/>
                          </w:rPr>
                          <w:t>修繕案作為</w:t>
                        </w:r>
                        <w:r w:rsidRPr="00BF08AD">
                          <w:rPr>
                            <w:rFonts w:ascii="Calibri" w:eastAsia="微軟正黑體" w:hAnsi="微軟正黑體" w:cs="Times New Roman" w:hint="eastAsia"/>
                            <w:b/>
                            <w:bCs/>
                            <w:color w:val="000000" w:themeColor="text1"/>
                          </w:rPr>
                          <w:t>「</w:t>
                        </w:r>
                        <w:proofErr w:type="gramStart"/>
                        <w:r w:rsidRPr="00BF08AD">
                          <w:rPr>
                            <w:rFonts w:ascii="Calibri" w:eastAsia="微軟正黑體" w:hAnsi="微軟正黑體" w:cs="Times New Roman" w:hint="eastAsia"/>
                            <w:b/>
                            <w:bCs/>
                            <w:color w:val="000000" w:themeColor="text1"/>
                          </w:rPr>
                          <w:t>後測</w:t>
                        </w:r>
                        <w:proofErr w:type="gramEnd"/>
                        <w:r w:rsidRPr="00BF08AD">
                          <w:rPr>
                            <w:rFonts w:ascii="Calibri" w:eastAsia="微軟正黑體" w:hAnsi="微軟正黑體" w:cs="Times New Roman" w:hint="eastAsia"/>
                            <w:b/>
                            <w:bCs/>
                            <w:color w:val="000000" w:themeColor="text1"/>
                          </w:rPr>
                          <w:t>」</w:t>
                        </w:r>
                        <w:r>
                          <w:rPr>
                            <w:rFonts w:ascii="Calibri" w:eastAsia="微軟正黑體" w:hAnsi="Calibri" w:cs="Times New Roman"/>
                            <w:color w:val="000000"/>
                          </w:rPr>
                          <w:t>)</w:t>
                        </w:r>
                        <w:r>
                          <w:rPr>
                            <w:rFonts w:ascii="Calibri" w:eastAsia="微軟正黑體" w:hAnsi="微軟正黑體" w:cs="Times New Roman" w:hint="eastAsia"/>
                            <w:color w:val="000000"/>
                          </w:rPr>
                          <w:t>，</w:t>
                        </w:r>
                        <w:proofErr w:type="gramStart"/>
                        <w:r>
                          <w:rPr>
                            <w:rFonts w:ascii="Calibri" w:eastAsia="微軟正黑體" w:hAnsi="微軟正黑體" w:cs="Times New Roman" w:hint="eastAsia"/>
                            <w:color w:val="000000"/>
                          </w:rPr>
                          <w:t>並此項</w:t>
                        </w:r>
                        <w:proofErr w:type="gramEnd"/>
                        <w:r>
                          <w:rPr>
                            <w:rFonts w:ascii="Calibri" w:eastAsia="微軟正黑體" w:hAnsi="微軟正黑體" w:cs="Times New Roman" w:hint="eastAsia"/>
                            <w:color w:val="000000"/>
                          </w:rPr>
                          <w:t>評估表作為驗收之檢視表單</w:t>
                        </w:r>
                      </w:p>
                    </w:txbxContent>
                  </v:textbox>
                </v:shape>
                <v:shape id="AutoShape 5" o:spid="_x0000_s1064" type="#_x0000_t109" style="position:absolute;left:37001;top:49992;width:14732;height:3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" filled="f">
                  <v:textbox inset=",1mm,,1mm">
                    <w:txbxContent>
                      <w:p w14:paraId="2D071720"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主辦單位、設計廠商</w:t>
                        </w:r>
                      </w:p>
                    </w:txbxContent>
                  </v:textbox>
                </v:shape>
              </v:group>
            </w:pict>
          </mc:Fallback>
        </mc:AlternateContent>
      </w:r>
      <w:r w:rsidRPr="009E575D">
        <w:rPr>
          <w:rFonts w:ascii="Times New Roman" w:hAnsi="Times New Roman" w:cs="Times New Roman"/>
          <w:b/>
          <w:bCs/>
          <w:noProof/>
          <w:sz w:val="40"/>
          <w:szCs w:val="40"/>
        </w:rPr>
        <mc:AlternateContent>
          <mc:Choice Requires="wpg">
            <w:drawing>
              <wp:anchor distT="0" distB="0" distL="114300" distR="114300" simplePos="0" relativeHeight="251724800" behindDoc="0" locked="0" layoutInCell="1" allowOverlap="1" wp14:anchorId="2788394B" wp14:editId="300ABC5A">
                <wp:simplePos x="0" y="0"/>
                <wp:positionH relativeFrom="column">
                  <wp:posOffset>3700145</wp:posOffset>
                </wp:positionH>
                <wp:positionV relativeFrom="paragraph">
                  <wp:posOffset>5478780</wp:posOffset>
                </wp:positionV>
                <wp:extent cx="2642870" cy="1044575"/>
                <wp:effectExtent l="0" t="0" r="24130" b="22225"/>
                <wp:wrapNone/>
                <wp:docPr id="109" name="群組 36"/>
                <wp:cNvGraphicFramePr/>
                <a:graphic xmlns:a="http://schemas.openxmlformats.org/drawingml/2006/main">
                  <a:graphicData uri="http://schemas.microsoft.com/office/word/2010/wordprocessingGroup">
                    <wpg:wgp>
                      <wpg:cNvGrpSpPr/>
                      <wpg:grpSpPr>
                        <a:xfrm>
                          <a:off x="0" y="0"/>
                          <a:ext cx="2642870" cy="1044575"/>
                          <a:chOff x="3700157" y="5479057"/>
                          <a:chExt cx="1473200" cy="1044769"/>
                        </a:xfrm>
                      </wpg:grpSpPr>
                      <wps:wsp>
                        <wps:cNvPr id="110" name="AutoShape 5"/>
                        <wps:cNvSpPr>
                          <a:spLocks noChangeArrowheads="1"/>
                        </wps:cNvSpPr>
                        <wps:spPr bwMode="auto">
                          <a:xfrm>
                            <a:off x="3700157" y="5479057"/>
                            <a:ext cx="1473200" cy="738879"/>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C9D7D68" w14:textId="77777777" w:rsidR="006B7035" w:rsidRDefault="006B7035" w:rsidP="002103A7">
                              <w:pPr>
                                <w:spacing w:line="240" w:lineRule="exact"/>
                                <w:jc w:val="center"/>
                                <w:rPr>
                                  <w:rFonts w:ascii="Calibri" w:eastAsia="微軟正黑體" w:hAnsi="微軟正黑體" w:cs="Times New Roman"/>
                                  <w:b/>
                                  <w:bCs/>
                                  <w:color w:val="000000"/>
                                  <w:szCs w:val="24"/>
                                </w:rPr>
                              </w:pPr>
                              <w:r>
                                <w:rPr>
                                  <w:rFonts w:ascii="Calibri" w:eastAsia="微軟正黑體" w:hAnsi="微軟正黑體" w:cs="Times New Roman" w:hint="eastAsia"/>
                                  <w:b/>
                                  <w:bCs/>
                                  <w:color w:val="000000"/>
                                </w:rPr>
                                <w:t>工程驗收</w:t>
                              </w:r>
                            </w:p>
                            <w:p w14:paraId="50E0CC55" w14:textId="77777777" w:rsidR="006B7035" w:rsidRDefault="006B7035" w:rsidP="002103A7">
                              <w:pPr>
                                <w:spacing w:line="240" w:lineRule="exact"/>
                                <w:rPr>
                                  <w:rFonts w:ascii="微軟正黑體" w:eastAsia="新細明體" w:hAnsi="微軟正黑體" w:cs="Times New Roman"/>
                                  <w:color w:val="000000"/>
                                </w:rPr>
                              </w:pPr>
                              <w:r>
                                <w:rPr>
                                  <w:rFonts w:ascii="微軟正黑體" w:hAnsi="微軟正黑體" w:cs="Times New Roman" w:hint="eastAsia"/>
                                  <w:color w:val="000000"/>
                                </w:rPr>
                                <w:t>[</w:t>
                              </w:r>
                              <w:r>
                                <w:rPr>
                                  <w:rFonts w:ascii="Calibri" w:eastAsia="微軟正黑體" w:hAnsi="微軟正黑體" w:cs="Times New Roman" w:hint="eastAsia"/>
                                  <w:color w:val="000000"/>
                                </w:rPr>
                                <w:t>環保局</w:t>
                              </w:r>
                              <w:r>
                                <w:rPr>
                                  <w:rFonts w:ascii="Calibri" w:eastAsia="微軟正黑體" w:hAnsi="Calibri" w:cs="Times New Roman"/>
                                  <w:color w:val="000000"/>
                                </w:rPr>
                                <w:t>]</w:t>
                              </w:r>
                              <w:r>
                                <w:rPr>
                                  <w:rFonts w:ascii="Calibri" w:eastAsia="微軟正黑體" w:hAnsi="微軟正黑體" w:cs="Times New Roman" w:hint="eastAsia"/>
                                  <w:color w:val="000000"/>
                                </w:rPr>
                                <w:t>依照現場實際執行結果再次進行各項友善度評估，並依照各項評估發放友善標章</w:t>
                              </w:r>
                            </w:p>
                          </w:txbxContent>
                        </wps:txbx>
                        <wps:bodyPr rot="0" vert="horz" wrap="square" lIns="91440" tIns="36000" rIns="91440" bIns="36000" anchor="ctr" anchorCtr="0" upright="1">
                          <a:noAutofit/>
                        </wps:bodyPr>
                      </wps:wsp>
                      <wps:wsp>
                        <wps:cNvPr id="111" name="AutoShape 5"/>
                        <wps:cNvSpPr>
                          <a:spLocks noChangeArrowheads="1"/>
                        </wps:cNvSpPr>
                        <wps:spPr bwMode="auto">
                          <a:xfrm>
                            <a:off x="3700157" y="6217936"/>
                            <a:ext cx="1473200" cy="30589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AD12EA5"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環保局、主辦單位</w:t>
                              </w:r>
                            </w:p>
                          </w:txbxContent>
                        </wps:txbx>
                        <wps:bodyPr rot="0" vert="horz" wrap="square" lIns="91440" tIns="36000" rIns="91440" bIns="36000" anchor="ctr" anchorCtr="0" upright="1">
                          <a:noAutofit/>
                        </wps:bodyPr>
                      </wps:wsp>
                    </wpg:wgp>
                  </a:graphicData>
                </a:graphic>
              </wp:anchor>
            </w:drawing>
          </mc:Choice>
          <mc:Fallback>
            <w:pict>
              <v:group w14:anchorId="2788394B" id="群組 36" o:spid="_x0000_s1065" style="position:absolute;margin-left:291.35pt;margin-top:431.4pt;width:208.1pt;height:82.25pt;z-index:251724800" coordorigin="37001,54790" coordsize="14732,104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">
                <v:shape id="AutoShape 5" o:spid="_x0000_s1066" type="#_x0000_t109" style="position:absolute;left:37001;top:54790;width:14732;height:7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" filled="f">
                  <v:textbox inset=",1mm,,1mm">
                    <w:txbxContent>
                      <w:p w14:paraId="4C9D7D68" w14:textId="77777777" w:rsidR="006B7035" w:rsidRDefault="006B7035" w:rsidP="002103A7">
                        <w:pPr>
                          <w:spacing w:line="240" w:lineRule="exact"/>
                          <w:jc w:val="center"/>
                          <w:rPr>
                            <w:rFonts w:ascii="Calibri" w:eastAsia="微軟正黑體" w:hAnsi="微軟正黑體" w:cs="Times New Roman"/>
                            <w:b/>
                            <w:bCs/>
                            <w:color w:val="000000"/>
                            <w:szCs w:val="24"/>
                          </w:rPr>
                        </w:pPr>
                        <w:r>
                          <w:rPr>
                            <w:rFonts w:ascii="Calibri" w:eastAsia="微軟正黑體" w:hAnsi="微軟正黑體" w:cs="Times New Roman" w:hint="eastAsia"/>
                            <w:b/>
                            <w:bCs/>
                            <w:color w:val="000000"/>
                          </w:rPr>
                          <w:t>工程驗收</w:t>
                        </w:r>
                      </w:p>
                      <w:p w14:paraId="50E0CC55" w14:textId="77777777" w:rsidR="006B7035" w:rsidRDefault="006B7035" w:rsidP="002103A7">
                        <w:pPr>
                          <w:spacing w:line="240" w:lineRule="exact"/>
                          <w:rPr>
                            <w:rFonts w:ascii="微軟正黑體" w:eastAsia="新細明體" w:hAnsi="微軟正黑體" w:cs="Times New Roman"/>
                            <w:color w:val="000000"/>
                          </w:rPr>
                        </w:pPr>
                        <w:r>
                          <w:rPr>
                            <w:rFonts w:ascii="微軟正黑體" w:hAnsi="微軟正黑體" w:cs="Times New Roman" w:hint="eastAsia"/>
                            <w:color w:val="000000"/>
                          </w:rPr>
                          <w:t>[</w:t>
                        </w:r>
                        <w:r>
                          <w:rPr>
                            <w:rFonts w:ascii="Calibri" w:eastAsia="微軟正黑體" w:hAnsi="微軟正黑體" w:cs="Times New Roman" w:hint="eastAsia"/>
                            <w:color w:val="000000"/>
                          </w:rPr>
                          <w:t>環保局</w:t>
                        </w:r>
                        <w:r>
                          <w:rPr>
                            <w:rFonts w:ascii="Calibri" w:eastAsia="微軟正黑體" w:hAnsi="Calibri" w:cs="Times New Roman"/>
                            <w:color w:val="000000"/>
                          </w:rPr>
                          <w:t>]</w:t>
                        </w:r>
                        <w:r>
                          <w:rPr>
                            <w:rFonts w:ascii="Calibri" w:eastAsia="微軟正黑體" w:hAnsi="微軟正黑體" w:cs="Times New Roman" w:hint="eastAsia"/>
                            <w:color w:val="000000"/>
                          </w:rPr>
                          <w:t>依照現場實際執行結果再次進行各項友善度評估，並依照各項評估發放友善標章</w:t>
                        </w:r>
                      </w:p>
                    </w:txbxContent>
                  </v:textbox>
                </v:shape>
                <v:shape id="AutoShape 5" o:spid="_x0000_s1067" type="#_x0000_t109" style="position:absolute;left:37001;top:62179;width:14732;height:3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" filled="f">
                  <v:textbox inset=",1mm,,1mm">
                    <w:txbxContent>
                      <w:p w14:paraId="6AD12EA5"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環保局、主辦單位</w:t>
                        </w:r>
                      </w:p>
                    </w:txbxContent>
                  </v:textbox>
                </v:shape>
              </v:group>
            </w:pict>
          </mc:Fallback>
        </mc:AlternateContent>
      </w:r>
      <w:r w:rsidRPr="009E575D">
        <w:rPr>
          <w:rFonts w:ascii="Times New Roman" w:hAnsi="Times New Roman" w:cs="Times New Roman"/>
          <w:b/>
          <w:bCs/>
          <w:noProof/>
          <w:sz w:val="40"/>
          <w:szCs w:val="40"/>
        </w:rPr>
        <mc:AlternateContent>
          <mc:Choice Requires="wps">
            <w:drawing>
              <wp:anchor distT="0" distB="0" distL="114300" distR="114300" simplePos="0" relativeHeight="251725824" behindDoc="0" locked="0" layoutInCell="1" allowOverlap="1" wp14:anchorId="26E894D3" wp14:editId="43A22B1C">
                <wp:simplePos x="0" y="0"/>
                <wp:positionH relativeFrom="column">
                  <wp:posOffset>2908300</wp:posOffset>
                </wp:positionH>
                <wp:positionV relativeFrom="paragraph">
                  <wp:posOffset>222885</wp:posOffset>
                </wp:positionV>
                <wp:extent cx="774076" cy="6539961"/>
                <wp:effectExtent l="0" t="76200" r="0" b="32385"/>
                <wp:wrapNone/>
                <wp:docPr id="112" name="接點: 肘形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74076" cy="65399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type w14:anchorId="1B3B7D1C" id="_x0000_t34" coordsize="21600,21600" o:spt="34" o:oned="t" adj="10800" path="m,l@0,0@0,21600,21600,21600e" filled="f">
                <v:stroke joinstyle="miter"/>
                <v:formulas>
                  <v:f eqn="val #0"/>
                </v:formulas>
                <v:path arrowok="t" fillok="f" o:connecttype="none"/>
                <v:handles>
                  <v:h position="#0,center"/>
                </v:handles>
                <o:lock v:ext="edit" shapetype="t"/>
              </v:shapetype>
              <v:shape id="接點: 肘形 45" o:spid="_x0000_s1026" type="#_x0000_t34" style="position:absolute;margin-left:229pt;margin-top:17.55pt;width:60.95pt;height:514.95pt;flip:y;z-index:251725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" strokecolor="black [3213]" strokeweight=".5pt">
                <v:stroke endarrow="block"/>
                <o:lock v:ext="edit" shapetype="f"/>
              </v:shape>
            </w:pict>
          </mc:Fallback>
        </mc:AlternateContent>
      </w:r>
      <w:r w:rsidRPr="009E575D">
        <w:rPr>
          <w:rFonts w:ascii="Times New Roman" w:hAnsi="Times New Roman" w:cs="Times New Roman"/>
          <w:b/>
          <w:bCs/>
          <w:noProof/>
          <w:sz w:val="40"/>
          <w:szCs w:val="40"/>
        </w:rPr>
        <mc:AlternateContent>
          <mc:Choice Requires="wps">
            <w:drawing>
              <wp:anchor distT="0" distB="0" distL="114300" distR="114300" simplePos="0" relativeHeight="251726848" behindDoc="0" locked="0" layoutInCell="1" allowOverlap="1" wp14:anchorId="3F5C9D73" wp14:editId="5F111B2B">
                <wp:simplePos x="0" y="0"/>
                <wp:positionH relativeFrom="column">
                  <wp:posOffset>1569720</wp:posOffset>
                </wp:positionH>
                <wp:positionV relativeFrom="paragraph">
                  <wp:posOffset>356235</wp:posOffset>
                </wp:positionV>
                <wp:extent cx="0" cy="194394"/>
                <wp:effectExtent l="76200" t="0" r="57150" b="53340"/>
                <wp:wrapNone/>
                <wp:docPr id="113" name="直線單箭頭接點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439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type w14:anchorId="41CAA30C" id="_x0000_t32" coordsize="21600,21600" o:spt="32" o:oned="t" path="m,l21600,21600e" filled="f">
                <v:path arrowok="t" fillok="f" o:connecttype="none"/>
                <o:lock v:ext="edit" shapetype="t"/>
              </v:shapetype>
              <v:shape id="直線單箭頭接點 46" o:spid="_x0000_s1026" type="#_x0000_t32" style="position:absolute;margin-left:123.6pt;margin-top:28.05pt;width:0;height:15.3pt;z-index:251726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" strokecolor="black [3213]" strokeweight=".5pt">
                <v:stroke endarrow="block" joinstyle="miter"/>
                <o:lock v:ext="edit" shapetype="f"/>
              </v:shape>
            </w:pict>
          </mc:Fallback>
        </mc:AlternateContent>
      </w:r>
      <w:r w:rsidRPr="009E575D">
        <w:rPr>
          <w:rFonts w:ascii="Times New Roman" w:hAnsi="Times New Roman" w:cs="Times New Roman"/>
          <w:b/>
          <w:bCs/>
          <w:noProof/>
          <w:sz w:val="40"/>
          <w:szCs w:val="40"/>
        </w:rPr>
        <mc:AlternateContent>
          <mc:Choice Requires="wps">
            <w:drawing>
              <wp:anchor distT="0" distB="0" distL="114300" distR="114300" simplePos="0" relativeHeight="251727872" behindDoc="0" locked="0" layoutInCell="1" allowOverlap="1" wp14:anchorId="2E4C2B05" wp14:editId="3B1B35F5">
                <wp:simplePos x="0" y="0"/>
                <wp:positionH relativeFrom="column">
                  <wp:posOffset>5021580</wp:posOffset>
                </wp:positionH>
                <wp:positionV relativeFrom="paragraph">
                  <wp:posOffset>551815</wp:posOffset>
                </wp:positionV>
                <wp:extent cx="0" cy="174553"/>
                <wp:effectExtent l="76200" t="0" r="57150" b="54610"/>
                <wp:wrapNone/>
                <wp:docPr id="114" name="直線單箭頭接點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455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14DD4A12" id="直線單箭頭接點 47" o:spid="_x0000_s1026" type="#_x0000_t32" style="position:absolute;margin-left:395.4pt;margin-top:43.45pt;width:0;height:13.75pt;z-index:251727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" strokecolor="black [3213]" strokeweight=".5pt">
                <v:stroke endarrow="block" joinstyle="miter"/>
                <o:lock v:ext="edit" shapetype="f"/>
              </v:shape>
            </w:pict>
          </mc:Fallback>
        </mc:AlternateContent>
      </w:r>
      <w:r w:rsidRPr="009E575D">
        <w:rPr>
          <w:rFonts w:ascii="Times New Roman" w:hAnsi="Times New Roman" w:cs="Times New Roman"/>
          <w:b/>
          <w:bCs/>
          <w:noProof/>
          <w:sz w:val="40"/>
          <w:szCs w:val="40"/>
        </w:rPr>
        <mc:AlternateContent>
          <mc:Choice Requires="wps">
            <w:drawing>
              <wp:anchor distT="0" distB="0" distL="114300" distR="114300" simplePos="0" relativeHeight="251729920" behindDoc="0" locked="0" layoutInCell="1" allowOverlap="1" wp14:anchorId="5DB54F95" wp14:editId="60ECDB3E">
                <wp:simplePos x="0" y="0"/>
                <wp:positionH relativeFrom="column">
                  <wp:posOffset>5295900</wp:posOffset>
                </wp:positionH>
                <wp:positionV relativeFrom="paragraph">
                  <wp:posOffset>2185035</wp:posOffset>
                </wp:positionV>
                <wp:extent cx="225353" cy="773773"/>
                <wp:effectExtent l="0" t="7620" r="72390" b="53340"/>
                <wp:wrapNone/>
                <wp:docPr id="116" name="接點: 肘形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flipH="1">
                          <a:off x="0" y="0"/>
                          <a:ext cx="225353" cy="773773"/>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5D95D091" id="接點: 肘形 53" o:spid="_x0000_s1026" type="#_x0000_t34" style="position:absolute;margin-left:417pt;margin-top:172.05pt;width:17.75pt;height:60.95pt;rotation:90;flip:x;z-index:251729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" strokecolor="black [3213]" strokeweight=".5pt">
                <v:stroke endarrow="block"/>
                <o:lock v:ext="edit" shapetype="f"/>
              </v:shape>
            </w:pict>
          </mc:Fallback>
        </mc:AlternateContent>
      </w:r>
      <w:r w:rsidRPr="009E575D">
        <w:rPr>
          <w:rFonts w:ascii="Times New Roman" w:hAnsi="Times New Roman" w:cs="Times New Roman"/>
          <w:b/>
          <w:bCs/>
          <w:noProof/>
          <w:sz w:val="40"/>
          <w:szCs w:val="40"/>
        </w:rPr>
        <mc:AlternateContent>
          <mc:Choice Requires="wps">
            <w:drawing>
              <wp:anchor distT="0" distB="0" distL="114300" distR="114300" simplePos="0" relativeHeight="251730944" behindDoc="0" locked="0" layoutInCell="1" allowOverlap="1" wp14:anchorId="0EF95FE8" wp14:editId="0FE10B18">
                <wp:simplePos x="0" y="0"/>
                <wp:positionH relativeFrom="column">
                  <wp:posOffset>4388485</wp:posOffset>
                </wp:positionH>
                <wp:positionV relativeFrom="paragraph">
                  <wp:posOffset>3502660</wp:posOffset>
                </wp:positionV>
                <wp:extent cx="407600" cy="858020"/>
                <wp:effectExtent l="3175" t="0" r="72390" b="53340"/>
                <wp:wrapNone/>
                <wp:docPr id="117" name="接點: 肘形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flipH="1">
                          <a:off x="0" y="0"/>
                          <a:ext cx="407600" cy="858020"/>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6B91FEA7" id="接點: 肘形 54" o:spid="_x0000_s1026" type="#_x0000_t34" style="position:absolute;margin-left:345.55pt;margin-top:275.8pt;width:32.1pt;height:67.55pt;rotation:90;flip:x;z-index:251730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" strokecolor="black [3213]" strokeweight=".5pt">
                <v:stroke endarrow="block"/>
                <o:lock v:ext="edit" shapetype="f"/>
              </v:shape>
            </w:pict>
          </mc:Fallback>
        </mc:AlternateContent>
      </w:r>
      <w:r w:rsidRPr="009E575D">
        <w:rPr>
          <w:rFonts w:ascii="Times New Roman" w:hAnsi="Times New Roman" w:cs="Times New Roman"/>
          <w:b/>
          <w:bCs/>
          <w:noProof/>
          <w:sz w:val="40"/>
          <w:szCs w:val="40"/>
        </w:rPr>
        <mc:AlternateContent>
          <mc:Choice Requires="wps">
            <w:drawing>
              <wp:anchor distT="0" distB="0" distL="114300" distR="114300" simplePos="0" relativeHeight="251731968" behindDoc="0" locked="0" layoutInCell="1" allowOverlap="1" wp14:anchorId="477359F5" wp14:editId="7276E2FC">
                <wp:simplePos x="0" y="0"/>
                <wp:positionH relativeFrom="column">
                  <wp:posOffset>6360160</wp:posOffset>
                </wp:positionH>
                <wp:positionV relativeFrom="paragraph">
                  <wp:posOffset>1109345</wp:posOffset>
                </wp:positionV>
                <wp:extent cx="204177" cy="2064631"/>
                <wp:effectExtent l="38100" t="76200" r="120015" b="31115"/>
                <wp:wrapNone/>
                <wp:docPr id="118" name="接點: 肘形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04177" cy="2064631"/>
                        </a:xfrm>
                        <a:prstGeom prst="bentConnector3">
                          <a:avLst>
                            <a:gd name="adj1" fmla="val -41799"/>
                          </a:avLst>
                        </a:prstGeom>
                        <a:ln>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5B0530FA" id="接點: 肘形 55" o:spid="_x0000_s1026" type="#_x0000_t34" style="position:absolute;margin-left:500.8pt;margin-top:87.35pt;width:16.1pt;height:162.55pt;flip:x y;z-index:251731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" adj="-9029" strokecolor="black [3213]" strokeweight=".5pt">
                <v:stroke dashstyle="dash" endarrow="block"/>
                <o:lock v:ext="edit" shapetype="f"/>
              </v:shape>
            </w:pict>
          </mc:Fallback>
        </mc:AlternateContent>
      </w:r>
      <w:r w:rsidRPr="009E575D">
        <w:rPr>
          <w:rFonts w:ascii="Times New Roman" w:hAnsi="Times New Roman" w:cs="Times New Roman"/>
          <w:b/>
          <w:bCs/>
          <w:noProof/>
          <w:sz w:val="40"/>
          <w:szCs w:val="40"/>
        </w:rPr>
        <mc:AlternateContent>
          <mc:Choice Requires="wpg">
            <w:drawing>
              <wp:anchor distT="0" distB="0" distL="114300" distR="114300" simplePos="0" relativeHeight="251732992" behindDoc="0" locked="0" layoutInCell="1" allowOverlap="1" wp14:anchorId="7E5BFD97" wp14:editId="2A1C7B86">
                <wp:simplePos x="0" y="0"/>
                <wp:positionH relativeFrom="column">
                  <wp:posOffset>3682365</wp:posOffset>
                </wp:positionH>
                <wp:positionV relativeFrom="paragraph">
                  <wp:posOffset>0</wp:posOffset>
                </wp:positionV>
                <wp:extent cx="2677795" cy="551815"/>
                <wp:effectExtent l="0" t="0" r="27305" b="19685"/>
                <wp:wrapNone/>
                <wp:docPr id="119" name="群組 56"/>
                <wp:cNvGraphicFramePr/>
                <a:graphic xmlns:a="http://schemas.openxmlformats.org/drawingml/2006/main">
                  <a:graphicData uri="http://schemas.microsoft.com/office/word/2010/wordprocessingGroup">
                    <wpg:wgp>
                      <wpg:cNvGrpSpPr/>
                      <wpg:grpSpPr>
                        <a:xfrm>
                          <a:off x="0" y="0"/>
                          <a:ext cx="2677795" cy="551815"/>
                          <a:chOff x="3682695" y="0"/>
                          <a:chExt cx="1473200" cy="551816"/>
                        </a:xfrm>
                      </wpg:grpSpPr>
                      <wps:wsp>
                        <wps:cNvPr id="120" name="AutoShape 5"/>
                        <wps:cNvSpPr>
                          <a:spLocks noChangeArrowheads="1"/>
                        </wps:cNvSpPr>
                        <wps:spPr bwMode="auto">
                          <a:xfrm>
                            <a:off x="3682695" y="0"/>
                            <a:ext cx="1473200" cy="293781"/>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B6328FE"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設計發包</w:t>
                              </w:r>
                            </w:p>
                          </w:txbxContent>
                        </wps:txbx>
                        <wps:bodyPr rot="0" vert="horz" wrap="square" lIns="91440" tIns="36000" rIns="91440" bIns="36000" anchor="ctr" anchorCtr="0" upright="1">
                          <a:noAutofit/>
                        </wps:bodyPr>
                      </wps:wsp>
                      <wps:wsp>
                        <wps:cNvPr id="121" name="AutoShape 5"/>
                        <wps:cNvSpPr>
                          <a:spLocks noChangeArrowheads="1"/>
                        </wps:cNvSpPr>
                        <wps:spPr bwMode="auto">
                          <a:xfrm>
                            <a:off x="3682695" y="295276"/>
                            <a:ext cx="1473200" cy="25654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71C2651"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wps:txbx>
                        <wps:bodyPr rot="0" vert="horz" wrap="square" lIns="91440" tIns="36000" rIns="91440" bIns="36000" anchor="ctr" anchorCtr="0" upright="1">
                          <a:noAutofit/>
                        </wps:bodyPr>
                      </wps:wsp>
                    </wpg:wgp>
                  </a:graphicData>
                </a:graphic>
              </wp:anchor>
            </w:drawing>
          </mc:Choice>
          <mc:Fallback>
            <w:pict>
              <v:group w14:anchorId="7E5BFD97" id="群組 56" o:spid="_x0000_s1068" style="position:absolute;margin-left:289.95pt;margin-top:0;width:210.85pt;height:43.45pt;z-index:251732992" coordorigin="36826" coordsize="14732,5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">
                <v:shape id="AutoShape 5" o:spid="_x0000_s1069" type="#_x0000_t109" style="position:absolute;left:36826;width:14732;height:2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" filled="f">
                  <v:textbox inset=",1mm,,1mm">
                    <w:txbxContent>
                      <w:p w14:paraId="2B6328FE"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設計發包</w:t>
                        </w:r>
                      </w:p>
                    </w:txbxContent>
                  </v:textbox>
                </v:shape>
                <v:shape id="AutoShape 5" o:spid="_x0000_s1070" type="#_x0000_t109" style="position:absolute;left:36826;top:2952;width:14732;height:2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" filled="f">
                  <v:textbox inset=",1mm,,1mm">
                    <w:txbxContent>
                      <w:p w14:paraId="271C2651"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v:textbox>
                </v:shape>
              </v:group>
            </w:pict>
          </mc:Fallback>
        </mc:AlternateContent>
      </w:r>
      <w:r w:rsidRPr="009E575D">
        <w:rPr>
          <w:rFonts w:ascii="Times New Roman" w:hAnsi="Times New Roman" w:cs="Times New Roman"/>
          <w:b/>
          <w:bCs/>
          <w:noProof/>
          <w:sz w:val="40"/>
          <w:szCs w:val="40"/>
        </w:rPr>
        <mc:AlternateContent>
          <mc:Choice Requires="wps">
            <w:drawing>
              <wp:anchor distT="0" distB="0" distL="114300" distR="114300" simplePos="0" relativeHeight="251734016" behindDoc="0" locked="0" layoutInCell="1" allowOverlap="1" wp14:anchorId="21BB8C4A" wp14:editId="3301A6BC">
                <wp:simplePos x="0" y="0"/>
                <wp:positionH relativeFrom="column">
                  <wp:posOffset>1569720</wp:posOffset>
                </wp:positionH>
                <wp:positionV relativeFrom="paragraph">
                  <wp:posOffset>1141095</wp:posOffset>
                </wp:positionV>
                <wp:extent cx="0" cy="194394"/>
                <wp:effectExtent l="76200" t="0" r="57150" b="53340"/>
                <wp:wrapNone/>
                <wp:docPr id="122" name="直線單箭頭接點 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439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38FCC61B" id="直線單箭頭接點 79" o:spid="_x0000_s1026" type="#_x0000_t32" style="position:absolute;margin-left:123.6pt;margin-top:89.85pt;width:0;height:15.3pt;z-index:251734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" strokecolor="black [3213]" strokeweight=".5pt">
                <v:stroke endarrow="block" joinstyle="miter"/>
                <o:lock v:ext="edit" shapetype="f"/>
              </v:shape>
            </w:pict>
          </mc:Fallback>
        </mc:AlternateContent>
      </w:r>
      <w:r w:rsidRPr="009E575D">
        <w:rPr>
          <w:rFonts w:ascii="Times New Roman" w:hAnsi="Times New Roman" w:cs="Times New Roman"/>
          <w:b/>
          <w:bCs/>
          <w:noProof/>
          <w:sz w:val="40"/>
          <w:szCs w:val="40"/>
        </w:rPr>
        <mc:AlternateContent>
          <mc:Choice Requires="wps">
            <w:drawing>
              <wp:anchor distT="0" distB="0" distL="114300" distR="114300" simplePos="0" relativeHeight="251735040" behindDoc="0" locked="0" layoutInCell="1" allowOverlap="1" wp14:anchorId="61664872" wp14:editId="2BF62890">
                <wp:simplePos x="0" y="0"/>
                <wp:positionH relativeFrom="column">
                  <wp:posOffset>1569720</wp:posOffset>
                </wp:positionH>
                <wp:positionV relativeFrom="paragraph">
                  <wp:posOffset>2495550</wp:posOffset>
                </wp:positionV>
                <wp:extent cx="0" cy="194394"/>
                <wp:effectExtent l="76200" t="0" r="57150" b="53340"/>
                <wp:wrapNone/>
                <wp:docPr id="123" name="直線單箭頭接點 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439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28513B9B" id="直線單箭頭接點 82" o:spid="_x0000_s1026" type="#_x0000_t32" style="position:absolute;margin-left:123.6pt;margin-top:196.5pt;width:0;height:15.3pt;z-index:251735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" strokecolor="black [3213]" strokeweight=".5pt">
                <v:stroke endarrow="block" joinstyle="miter"/>
                <o:lock v:ext="edit" shapetype="f"/>
              </v:shape>
            </w:pict>
          </mc:Fallback>
        </mc:AlternateContent>
      </w:r>
      <w:r w:rsidRPr="009E575D">
        <w:rPr>
          <w:rFonts w:ascii="Times New Roman" w:hAnsi="Times New Roman" w:cs="Times New Roman"/>
          <w:b/>
          <w:bCs/>
          <w:noProof/>
          <w:sz w:val="40"/>
          <w:szCs w:val="40"/>
        </w:rPr>
        <mc:AlternateContent>
          <mc:Choice Requires="wps">
            <w:drawing>
              <wp:anchor distT="0" distB="0" distL="114300" distR="114300" simplePos="0" relativeHeight="251736064" behindDoc="0" locked="0" layoutInCell="1" allowOverlap="1" wp14:anchorId="1D7EEC6A" wp14:editId="294058A7">
                <wp:simplePos x="0" y="0"/>
                <wp:positionH relativeFrom="column">
                  <wp:posOffset>1569720</wp:posOffset>
                </wp:positionH>
                <wp:positionV relativeFrom="paragraph">
                  <wp:posOffset>3827780</wp:posOffset>
                </wp:positionV>
                <wp:extent cx="0" cy="194394"/>
                <wp:effectExtent l="76200" t="0" r="57150" b="53340"/>
                <wp:wrapNone/>
                <wp:docPr id="124" name="直線單箭頭接點 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439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12155608" id="直線單箭頭接點 85" o:spid="_x0000_s1026" type="#_x0000_t32" style="position:absolute;margin-left:123.6pt;margin-top:301.4pt;width:0;height:15.3pt;z-index:251736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" strokecolor="black [3213]" strokeweight=".5pt">
                <v:stroke endarrow="block" joinstyle="miter"/>
                <o:lock v:ext="edit" shapetype="f"/>
              </v:shape>
            </w:pict>
          </mc:Fallback>
        </mc:AlternateContent>
      </w:r>
      <w:r w:rsidRPr="009E575D">
        <w:rPr>
          <w:rFonts w:ascii="Times New Roman" w:hAnsi="Times New Roman" w:cs="Times New Roman"/>
          <w:b/>
          <w:bCs/>
          <w:noProof/>
          <w:sz w:val="40"/>
          <w:szCs w:val="40"/>
        </w:rPr>
        <mc:AlternateContent>
          <mc:Choice Requires="wps">
            <w:drawing>
              <wp:anchor distT="0" distB="0" distL="114300" distR="114300" simplePos="0" relativeHeight="251737088" behindDoc="0" locked="0" layoutInCell="1" allowOverlap="1" wp14:anchorId="2495D6B6" wp14:editId="235AC801">
                <wp:simplePos x="0" y="0"/>
                <wp:positionH relativeFrom="column">
                  <wp:posOffset>1569720</wp:posOffset>
                </wp:positionH>
                <wp:positionV relativeFrom="paragraph">
                  <wp:posOffset>5035550</wp:posOffset>
                </wp:positionV>
                <wp:extent cx="0" cy="194394"/>
                <wp:effectExtent l="76200" t="0" r="57150" b="53340"/>
                <wp:wrapNone/>
                <wp:docPr id="125" name="直線單箭頭接點 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439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1F63BB30" id="直線單箭頭接點 88" o:spid="_x0000_s1026" type="#_x0000_t32" style="position:absolute;margin-left:123.6pt;margin-top:396.5pt;width:0;height:15.3pt;z-index:251737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" strokecolor="black [3213]" strokeweight=".5pt">
                <v:stroke endarrow="block" joinstyle="miter"/>
                <o:lock v:ext="edit" shapetype="f"/>
              </v:shape>
            </w:pict>
          </mc:Fallback>
        </mc:AlternateContent>
      </w:r>
      <w:r w:rsidRPr="009E575D">
        <w:rPr>
          <w:rFonts w:ascii="Times New Roman" w:hAnsi="Times New Roman" w:cs="Times New Roman"/>
          <w:b/>
          <w:bCs/>
          <w:noProof/>
          <w:sz w:val="40"/>
          <w:szCs w:val="40"/>
        </w:rPr>
        <mc:AlternateContent>
          <mc:Choice Requires="wps">
            <w:drawing>
              <wp:anchor distT="0" distB="0" distL="114300" distR="114300" simplePos="0" relativeHeight="251738112" behindDoc="0" locked="0" layoutInCell="1" allowOverlap="1" wp14:anchorId="6CB79791" wp14:editId="5A3E8146">
                <wp:simplePos x="0" y="0"/>
                <wp:positionH relativeFrom="column">
                  <wp:posOffset>1569720</wp:posOffset>
                </wp:positionH>
                <wp:positionV relativeFrom="paragraph">
                  <wp:posOffset>6343015</wp:posOffset>
                </wp:positionV>
                <wp:extent cx="0" cy="194397"/>
                <wp:effectExtent l="76200" t="0" r="57150" b="53340"/>
                <wp:wrapNone/>
                <wp:docPr id="126" name="直線單箭頭接點 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439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0D7B442F" id="直線單箭頭接點 91" o:spid="_x0000_s1026" type="#_x0000_t32" style="position:absolute;margin-left:123.6pt;margin-top:499.45pt;width:0;height:15.3pt;z-index:251738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" strokecolor="black [3213]" strokeweight=".5pt">
                <v:stroke endarrow="block" joinstyle="miter"/>
                <o:lock v:ext="edit" shapetype="f"/>
              </v:shape>
            </w:pict>
          </mc:Fallback>
        </mc:AlternateContent>
      </w:r>
      <w:r w:rsidRPr="009E575D">
        <w:rPr>
          <w:rFonts w:ascii="Times New Roman" w:hAnsi="Times New Roman" w:cs="Times New Roman"/>
          <w:b/>
          <w:bCs/>
          <w:noProof/>
          <w:sz w:val="40"/>
          <w:szCs w:val="40"/>
        </w:rPr>
        <mc:AlternateContent>
          <mc:Choice Requires="wps">
            <w:drawing>
              <wp:anchor distT="0" distB="0" distL="114300" distR="114300" simplePos="0" relativeHeight="251739136" behindDoc="0" locked="0" layoutInCell="1" allowOverlap="1" wp14:anchorId="2AF22DFA" wp14:editId="27DA979A">
                <wp:simplePos x="0" y="0"/>
                <wp:positionH relativeFrom="column">
                  <wp:posOffset>5021580</wp:posOffset>
                </wp:positionH>
                <wp:positionV relativeFrom="paragraph">
                  <wp:posOffset>1645285</wp:posOffset>
                </wp:positionV>
                <wp:extent cx="1" cy="123753"/>
                <wp:effectExtent l="76200" t="0" r="57150" b="48260"/>
                <wp:wrapNone/>
                <wp:docPr id="127" name="直線單箭頭接點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 cy="12375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439DE710" id="直線單箭頭接點 96" o:spid="_x0000_s1026" type="#_x0000_t32" style="position:absolute;margin-left:395.4pt;margin-top:129.55pt;width:0;height:9.75pt;flip:x;z-index:251739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" strokecolor="black [3213]" strokeweight=".5pt">
                <v:stroke endarrow="block" joinstyle="miter"/>
                <o:lock v:ext="edit" shapetype="f"/>
              </v:shape>
            </w:pict>
          </mc:Fallback>
        </mc:AlternateContent>
      </w:r>
      <w:r w:rsidRPr="009E575D">
        <w:rPr>
          <w:rFonts w:ascii="Times New Roman" w:hAnsi="Times New Roman" w:cs="Times New Roman"/>
          <w:b/>
          <w:bCs/>
          <w:noProof/>
          <w:sz w:val="40"/>
          <w:szCs w:val="40"/>
        </w:rPr>
        <mc:AlternateContent>
          <mc:Choice Requires="wps">
            <w:drawing>
              <wp:anchor distT="0" distB="0" distL="114300" distR="114300" simplePos="0" relativeHeight="251740160" behindDoc="0" locked="0" layoutInCell="1" allowOverlap="1" wp14:anchorId="07F6C93D" wp14:editId="2192D7EB">
                <wp:simplePos x="0" y="0"/>
                <wp:positionH relativeFrom="column">
                  <wp:posOffset>5021580</wp:posOffset>
                </wp:positionH>
                <wp:positionV relativeFrom="paragraph">
                  <wp:posOffset>5304155</wp:posOffset>
                </wp:positionV>
                <wp:extent cx="0" cy="174553"/>
                <wp:effectExtent l="76200" t="0" r="57150" b="54610"/>
                <wp:wrapNone/>
                <wp:docPr id="195" name="直線單箭頭接點 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455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0A9031A5" id="直線單箭頭接點 99" o:spid="_x0000_s1026" type="#_x0000_t32" style="position:absolute;margin-left:395.4pt;margin-top:417.65pt;width:0;height:13.75pt;z-index:251740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" strokecolor="black [3213]" strokeweight=".5pt">
                <v:stroke endarrow="block" joinstyle="miter"/>
                <o:lock v:ext="edit" shapetype="f"/>
              </v:shape>
            </w:pict>
          </mc:Fallback>
        </mc:AlternateContent>
      </w:r>
      <w:r w:rsidRPr="009E575D">
        <w:rPr>
          <w:rFonts w:ascii="Times New Roman" w:hAnsi="Times New Roman" w:cs="Times New Roman"/>
          <w:b/>
          <w:bCs/>
          <w:noProof/>
          <w:sz w:val="40"/>
          <w:szCs w:val="40"/>
        </w:rPr>
        <mc:AlternateContent>
          <mc:Choice Requires="wps">
            <w:drawing>
              <wp:anchor distT="0" distB="0" distL="114300" distR="114300" simplePos="0" relativeHeight="251741184" behindDoc="0" locked="0" layoutInCell="1" allowOverlap="1" wp14:anchorId="19721309" wp14:editId="485110BE">
                <wp:simplePos x="0" y="0"/>
                <wp:positionH relativeFrom="column">
                  <wp:posOffset>5021580</wp:posOffset>
                </wp:positionH>
                <wp:positionV relativeFrom="paragraph">
                  <wp:posOffset>6523355</wp:posOffset>
                </wp:positionV>
                <wp:extent cx="1" cy="174554"/>
                <wp:effectExtent l="76200" t="0" r="57150" b="54610"/>
                <wp:wrapNone/>
                <wp:docPr id="202" name="直線單箭頭接點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 cy="17455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318BFA28" id="直線單箭頭接點 102" o:spid="_x0000_s1026" type="#_x0000_t32" style="position:absolute;margin-left:395.4pt;margin-top:513.65pt;width:0;height:13.75pt;z-index:251741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" strokecolor="black [3213]" strokeweight=".5pt">
                <v:stroke endarrow="block" joinstyle="miter"/>
                <o:lock v:ext="edit" shapetype="f"/>
              </v:shape>
            </w:pict>
          </mc:Fallback>
        </mc:AlternateContent>
      </w:r>
    </w:p>
    <w:p w14:paraId="1B8489D2" w14:textId="77777777" w:rsidR="002103A7" w:rsidRPr="009E575D" w:rsidRDefault="002103A7" w:rsidP="00DC4417">
      <w:pPr>
        <w:spacing w:afterLines="100" w:after="360"/>
        <w:rPr>
          <w:rFonts w:ascii="Times New Roman" w:hAnsi="Times New Roman" w:cs="Times New Roman"/>
          <w:b/>
          <w:bCs/>
          <w:sz w:val="40"/>
          <w:szCs w:val="40"/>
        </w:rPr>
      </w:pPr>
    </w:p>
    <w:p w14:paraId="21733F44" w14:textId="41333FBA" w:rsidR="002103A7" w:rsidRPr="009E575D" w:rsidRDefault="00C639F6" w:rsidP="00DC4417">
      <w:pPr>
        <w:spacing w:afterLines="100" w:after="360"/>
        <w:rPr>
          <w:rFonts w:ascii="Times New Roman" w:hAnsi="Times New Roman" w:cs="Times New Roman"/>
          <w:b/>
          <w:bCs/>
          <w:sz w:val="40"/>
          <w:szCs w:val="40"/>
        </w:rPr>
      </w:pPr>
      <w:r w:rsidRPr="009E575D">
        <w:rPr>
          <w:rFonts w:ascii="Times New Roman" w:hAnsi="Times New Roman" w:cs="Times New Roman"/>
          <w:b/>
          <w:bCs/>
          <w:noProof/>
          <w:sz w:val="40"/>
          <w:szCs w:val="40"/>
        </w:rPr>
        <mc:AlternateContent>
          <mc:Choice Requires="wps">
            <w:drawing>
              <wp:anchor distT="0" distB="0" distL="114300" distR="114300" simplePos="0" relativeHeight="251720704" behindDoc="0" locked="0" layoutInCell="1" allowOverlap="1" wp14:anchorId="6C4E87CE" wp14:editId="5678195B">
                <wp:simplePos x="0" y="0"/>
                <wp:positionH relativeFrom="column">
                  <wp:posOffset>4034790</wp:posOffset>
                </wp:positionH>
                <wp:positionV relativeFrom="paragraph">
                  <wp:posOffset>407035</wp:posOffset>
                </wp:positionV>
                <wp:extent cx="1972945" cy="682625"/>
                <wp:effectExtent l="38100" t="19050" r="8255" b="41275"/>
                <wp:wrapNone/>
                <wp:docPr id="97"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2945" cy="682625"/>
                        </a:xfrm>
                        <a:prstGeom prst="flowChartDecision">
                          <a:avLst/>
                        </a:prstGeom>
                        <a:solidFill>
                          <a:srgbClr val="FFFFFF"/>
                        </a:solidFill>
                        <a:ln w="9525">
                          <a:solidFill>
                            <a:srgbClr val="000000"/>
                          </a:solidFill>
                          <a:miter lim="800000"/>
                          <a:headEnd/>
                          <a:tailEnd/>
                        </a:ln>
                      </wps:spPr>
                      <wps:txbx>
                        <w:txbxContent>
                          <w:p w14:paraId="29F1BB99" w14:textId="77777777" w:rsidR="006B7035" w:rsidRDefault="006B7035" w:rsidP="002103A7">
                            <w:pPr>
                              <w:kinsoku w:val="0"/>
                              <w:overflowPunct w:val="0"/>
                              <w:spacing w:line="240" w:lineRule="exact"/>
                              <w:jc w:val="center"/>
                              <w:textAlignment w:val="baseline"/>
                              <w:rPr>
                                <w:rFonts w:ascii="微軟正黑體" w:eastAsia="微軟正黑體" w:hAnsi="微軟正黑體" w:cs="Times New Roman"/>
                                <w:color w:val="000000"/>
                                <w:kern w:val="24"/>
                                <w:szCs w:val="24"/>
                              </w:rPr>
                            </w:pPr>
                            <w:r>
                              <w:rPr>
                                <w:rFonts w:ascii="微軟正黑體" w:eastAsia="微軟正黑體" w:hAnsi="微軟正黑體" w:cs="Times New Roman" w:hint="eastAsia"/>
                                <w:color w:val="000000"/>
                                <w:kern w:val="24"/>
                              </w:rPr>
                              <w:t>審查結果</w:t>
                            </w:r>
                          </w:p>
                        </w:txbxContent>
                      </wps:txbx>
                      <wps:bodyPr vert="horz" wrap="square" lIns="54000" tIns="10800" rIns="54000" bIns="10800" numCol="1" anchor="ctr" anchorCtr="0" compatLnSpc="1">
                        <a:prstTxWarp prst="textNoShape">
                          <a:avLst/>
                        </a:prstTxWarp>
                      </wps:bodyPr>
                    </wps:wsp>
                  </a:graphicData>
                </a:graphic>
              </wp:anchor>
            </w:drawing>
          </mc:Choice>
          <mc:Fallback>
            <w:pict>
              <v:shapetype w14:anchorId="6C4E87CE" id="_x0000_t110" coordsize="21600,21600" o:spt="110" path="m10800,l,10800,10800,21600,21600,10800xe">
                <v:stroke joinstyle="miter"/>
                <v:path gradientshapeok="t" o:connecttype="rect" textboxrect="5400,5400,16200,16200"/>
              </v:shapetype>
              <v:shape id="AutoShape 17" o:spid="_x0000_s1071" type="#_x0000_t110" style="position:absolute;margin-left:317.7pt;margin-top:32.05pt;width:155.35pt;height:53.75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">
                <v:textbox inset="1.5mm,.3mm,1.5mm,.3mm">
                  <w:txbxContent>
                    <w:p w14:paraId="29F1BB99" w14:textId="77777777" w:rsidR="006B7035" w:rsidRDefault="006B7035" w:rsidP="002103A7">
                      <w:pPr>
                        <w:kinsoku w:val="0"/>
                        <w:overflowPunct w:val="0"/>
                        <w:spacing w:line="240" w:lineRule="exact"/>
                        <w:jc w:val="center"/>
                        <w:textAlignment w:val="baseline"/>
                        <w:rPr>
                          <w:rFonts w:ascii="微軟正黑體" w:eastAsia="微軟正黑體" w:hAnsi="微軟正黑體" w:cs="Times New Roman"/>
                          <w:color w:val="000000"/>
                          <w:kern w:val="24"/>
                          <w:szCs w:val="24"/>
                        </w:rPr>
                      </w:pPr>
                      <w:r>
                        <w:rPr>
                          <w:rFonts w:ascii="微軟正黑體" w:eastAsia="微軟正黑體" w:hAnsi="微軟正黑體" w:cs="Times New Roman" w:hint="eastAsia"/>
                          <w:color w:val="000000"/>
                          <w:kern w:val="24"/>
                        </w:rPr>
                        <w:t>審查結果</w:t>
                      </w:r>
                    </w:p>
                  </w:txbxContent>
                </v:textbox>
              </v:shape>
            </w:pict>
          </mc:Fallback>
        </mc:AlternateContent>
      </w:r>
    </w:p>
    <w:p w14:paraId="32BA7BB2" w14:textId="179E547C" w:rsidR="002103A7" w:rsidRPr="009E575D" w:rsidRDefault="00C639F6" w:rsidP="00DC4417">
      <w:pPr>
        <w:spacing w:afterLines="100" w:after="360"/>
        <w:rPr>
          <w:rFonts w:ascii="Times New Roman" w:hAnsi="Times New Roman" w:cs="Times New Roman"/>
          <w:b/>
          <w:bCs/>
          <w:sz w:val="40"/>
          <w:szCs w:val="40"/>
        </w:rPr>
      </w:pPr>
      <w:r w:rsidRPr="009E575D">
        <w:rPr>
          <w:rFonts w:ascii="Times New Roman" w:hAnsi="Times New Roman" w:cs="Times New Roman"/>
          <w:b/>
          <w:bCs/>
          <w:noProof/>
          <w:sz w:val="40"/>
          <w:szCs w:val="40"/>
        </w:rPr>
        <mc:AlternateContent>
          <mc:Choice Requires="wpg">
            <w:drawing>
              <wp:anchor distT="0" distB="0" distL="114300" distR="114300" simplePos="0" relativeHeight="251722752" behindDoc="0" locked="0" layoutInCell="1" allowOverlap="1" wp14:anchorId="20E4D3F9" wp14:editId="5F3FFE3D">
                <wp:simplePos x="0" y="0"/>
                <wp:positionH relativeFrom="column">
                  <wp:posOffset>5029200</wp:posOffset>
                </wp:positionH>
                <wp:positionV relativeFrom="paragraph">
                  <wp:posOffset>618490</wp:posOffset>
                </wp:positionV>
                <wp:extent cx="1538605" cy="1199515"/>
                <wp:effectExtent l="0" t="0" r="23495" b="19685"/>
                <wp:wrapNone/>
                <wp:docPr id="103" name="群組 30"/>
                <wp:cNvGraphicFramePr/>
                <a:graphic xmlns:a="http://schemas.openxmlformats.org/drawingml/2006/main">
                  <a:graphicData uri="http://schemas.microsoft.com/office/word/2010/wordprocessingGroup">
                    <wpg:wgp>
                      <wpg:cNvGrpSpPr/>
                      <wpg:grpSpPr>
                        <a:xfrm>
                          <a:off x="0" y="0"/>
                          <a:ext cx="1538605" cy="1199515"/>
                          <a:chOff x="5026062" y="2677579"/>
                          <a:chExt cx="1473200" cy="1200498"/>
                        </a:xfrm>
                      </wpg:grpSpPr>
                      <wps:wsp>
                        <wps:cNvPr id="104" name="AutoShape 5"/>
                        <wps:cNvSpPr>
                          <a:spLocks noChangeArrowheads="1"/>
                        </wps:cNvSpPr>
                        <wps:spPr bwMode="auto">
                          <a:xfrm>
                            <a:off x="5026062" y="2677579"/>
                            <a:ext cx="1473200" cy="840771"/>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BD2B920" w14:textId="77777777" w:rsidR="006B7035" w:rsidRDefault="006B7035" w:rsidP="002103A7">
                              <w:pPr>
                                <w:spacing w:line="240" w:lineRule="exact"/>
                                <w:rPr>
                                  <w:rFonts w:ascii="Calibri" w:eastAsia="微軟正黑體" w:hAnsi="微軟正黑體" w:cs="Times New Roman"/>
                                  <w:color w:val="000000"/>
                                  <w:szCs w:val="24"/>
                                </w:rPr>
                              </w:pPr>
                              <w:r>
                                <w:rPr>
                                  <w:rFonts w:ascii="Calibri" w:eastAsia="微軟正黑體" w:hAnsi="微軟正黑體" w:cs="Times New Roman" w:hint="eastAsia"/>
                                  <w:color w:val="000000"/>
                                </w:rPr>
                                <w:t>請廠商依照不符項目進行修正，並若有執行困難處應逐項進行說明，並進行調整以達原預計友善度</w:t>
                              </w:r>
                            </w:p>
                          </w:txbxContent>
                        </wps:txbx>
                        <wps:bodyPr rot="0" vert="horz" wrap="square" lIns="72000" tIns="36000" rIns="72000" bIns="36000" anchor="ctr" anchorCtr="0" upright="1">
                          <a:noAutofit/>
                        </wps:bodyPr>
                      </wps:wsp>
                      <wps:wsp>
                        <wps:cNvPr id="105" name="AutoShape 5"/>
                        <wps:cNvSpPr>
                          <a:spLocks noChangeArrowheads="1"/>
                        </wps:cNvSpPr>
                        <wps:spPr bwMode="auto">
                          <a:xfrm>
                            <a:off x="5026062" y="3518664"/>
                            <a:ext cx="1473200" cy="359413"/>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46C322E"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p w14:paraId="55CDE660" w14:textId="77777777" w:rsidR="006B7035" w:rsidRDefault="006B7035" w:rsidP="002103A7">
                              <w:pPr>
                                <w:spacing w:line="240" w:lineRule="exact"/>
                                <w:jc w:val="center"/>
                                <w:rPr>
                                  <w:rFonts w:ascii="Calibri" w:eastAsia="微軟正黑體" w:hAnsi="微軟正黑體" w:cs="Times New Roman"/>
                                  <w:color w:val="000000"/>
                                </w:rPr>
                              </w:pPr>
                              <w:r>
                                <w:rPr>
                                  <w:rFonts w:ascii="Calibri" w:eastAsia="微軟正黑體" w:hAnsi="微軟正黑體" w:cs="Times New Roman" w:hint="eastAsia"/>
                                  <w:color w:val="000000"/>
                                </w:rPr>
                                <w:t>設計廠商</w:t>
                              </w:r>
                            </w:p>
                          </w:txbxContent>
                        </wps:txbx>
                        <wps:bodyPr rot="0" vert="horz" wrap="square" lIns="91440" tIns="36000" rIns="91440" bIns="36000" anchor="ctr" anchorCtr="0" upright="1">
                          <a:noAutofit/>
                        </wps:bodyPr>
                      </wps:wsp>
                    </wpg:wgp>
                  </a:graphicData>
                </a:graphic>
                <wp14:sizeRelV relativeFrom="margin">
                  <wp14:pctHeight>0</wp14:pctHeight>
                </wp14:sizeRelV>
              </wp:anchor>
            </w:drawing>
          </mc:Choice>
          <mc:Fallback>
            <w:pict>
              <v:group w14:anchorId="20E4D3F9" id="群組 30" o:spid="_x0000_s1072" style="position:absolute;margin-left:396pt;margin-top:48.7pt;width:121.15pt;height:94.45pt;z-index:251722752;mso-height-relative:margin" coordorigin="50260,26775" coordsize="14732,1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">
                <v:shape id="AutoShape 5" o:spid="_x0000_s1073" type="#_x0000_t109" style="position:absolute;left:50260;top:26775;width:14732;height:84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" filled="f">
                  <v:textbox inset="2mm,1mm,2mm,1mm">
                    <w:txbxContent>
                      <w:p w14:paraId="6BD2B920" w14:textId="77777777" w:rsidR="006B7035" w:rsidRDefault="006B7035" w:rsidP="002103A7">
                        <w:pPr>
                          <w:spacing w:line="240" w:lineRule="exact"/>
                          <w:rPr>
                            <w:rFonts w:ascii="Calibri" w:eastAsia="微軟正黑體" w:hAnsi="微軟正黑體" w:cs="Times New Roman"/>
                            <w:color w:val="000000"/>
                            <w:szCs w:val="24"/>
                          </w:rPr>
                        </w:pPr>
                        <w:r>
                          <w:rPr>
                            <w:rFonts w:ascii="Calibri" w:eastAsia="微軟正黑體" w:hAnsi="微軟正黑體" w:cs="Times New Roman" w:hint="eastAsia"/>
                            <w:color w:val="000000"/>
                          </w:rPr>
                          <w:t>請廠商依照不符項目進行修正，並若有執行困難處應逐項進行說明，並進行調整以達原預計友善度</w:t>
                        </w:r>
                      </w:p>
                    </w:txbxContent>
                  </v:textbox>
                </v:shape>
                <v:shape id="AutoShape 5" o:spid="_x0000_s1074" type="#_x0000_t109" style="position:absolute;left:50260;top:35186;width:14732;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" filled="f">
                  <v:textbox inset=",1mm,,1mm">
                    <w:txbxContent>
                      <w:p w14:paraId="546C322E" w14:textId="77777777" w:rsidR="006B7035" w:rsidRDefault="006B7035" w:rsidP="002103A7">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p w14:paraId="55CDE660" w14:textId="77777777" w:rsidR="006B7035" w:rsidRDefault="006B7035" w:rsidP="002103A7">
                        <w:pPr>
                          <w:spacing w:line="240" w:lineRule="exact"/>
                          <w:jc w:val="center"/>
                          <w:rPr>
                            <w:rFonts w:ascii="Calibri" w:eastAsia="微軟正黑體" w:hAnsi="微軟正黑體" w:cs="Times New Roman"/>
                            <w:color w:val="000000"/>
                          </w:rPr>
                        </w:pPr>
                        <w:r>
                          <w:rPr>
                            <w:rFonts w:ascii="Calibri" w:eastAsia="微軟正黑體" w:hAnsi="微軟正黑體" w:cs="Times New Roman" w:hint="eastAsia"/>
                            <w:color w:val="000000"/>
                          </w:rPr>
                          <w:t>設計廠商</w:t>
                        </w:r>
                      </w:p>
                    </w:txbxContent>
                  </v:textbox>
                </v:shape>
              </v:group>
            </w:pict>
          </mc:Fallback>
        </mc:AlternateContent>
      </w:r>
      <w:r w:rsidRPr="009E575D">
        <w:rPr>
          <w:rFonts w:ascii="Times New Roman" w:hAnsi="Times New Roman" w:cs="Times New Roman"/>
          <w:b/>
          <w:bCs/>
          <w:noProof/>
          <w:sz w:val="40"/>
          <w:szCs w:val="40"/>
        </w:rPr>
        <mc:AlternateContent>
          <mc:Choice Requires="wps">
            <w:drawing>
              <wp:anchor distT="0" distB="0" distL="114300" distR="114300" simplePos="0" relativeHeight="251728896" behindDoc="0" locked="0" layoutInCell="1" allowOverlap="1" wp14:anchorId="1DF1DB5C" wp14:editId="1BB3FF77">
                <wp:simplePos x="0" y="0"/>
                <wp:positionH relativeFrom="column">
                  <wp:posOffset>4479290</wp:posOffset>
                </wp:positionH>
                <wp:positionV relativeFrom="paragraph">
                  <wp:posOffset>86360</wp:posOffset>
                </wp:positionV>
                <wp:extent cx="224790" cy="857885"/>
                <wp:effectExtent l="45402" t="0" r="30163" b="68262"/>
                <wp:wrapNone/>
                <wp:docPr id="115" name="接點: 肘形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a:off x="0" y="0"/>
                          <a:ext cx="224790" cy="857885"/>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40963DA0" id="接點: 肘形 52" o:spid="_x0000_s1026" type="#_x0000_t34" style="position:absolute;margin-left:352.7pt;margin-top:6.8pt;width:17.7pt;height:67.55pt;rotation:90;z-index:251728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" strokecolor="black [3213]" strokeweight=".5pt">
                <v:stroke endarrow="block"/>
                <o:lock v:ext="edit" shapetype="f"/>
              </v:shape>
            </w:pict>
          </mc:Fallback>
        </mc:AlternateContent>
      </w:r>
    </w:p>
    <w:p w14:paraId="185AD86C" w14:textId="77777777" w:rsidR="002103A7" w:rsidRPr="009E575D" w:rsidRDefault="002103A7" w:rsidP="00DC4417">
      <w:pPr>
        <w:spacing w:afterLines="100" w:after="360"/>
        <w:rPr>
          <w:rFonts w:ascii="Times New Roman" w:hAnsi="Times New Roman" w:cs="Times New Roman"/>
          <w:b/>
          <w:bCs/>
          <w:sz w:val="40"/>
          <w:szCs w:val="40"/>
        </w:rPr>
      </w:pPr>
    </w:p>
    <w:p w14:paraId="1A67A27A" w14:textId="77777777" w:rsidR="002103A7" w:rsidRPr="009E575D" w:rsidRDefault="002103A7" w:rsidP="00DC4417">
      <w:pPr>
        <w:spacing w:afterLines="100" w:after="360"/>
        <w:rPr>
          <w:rFonts w:ascii="Times New Roman" w:hAnsi="Times New Roman" w:cs="Times New Roman"/>
          <w:b/>
          <w:bCs/>
          <w:sz w:val="40"/>
          <w:szCs w:val="40"/>
        </w:rPr>
      </w:pPr>
    </w:p>
    <w:p w14:paraId="2C952E8A" w14:textId="77777777" w:rsidR="002103A7" w:rsidRPr="009E575D" w:rsidRDefault="002103A7" w:rsidP="00DC4417">
      <w:pPr>
        <w:spacing w:afterLines="100" w:after="360"/>
        <w:rPr>
          <w:rFonts w:ascii="Times New Roman" w:hAnsi="Times New Roman" w:cs="Times New Roman"/>
          <w:b/>
          <w:bCs/>
          <w:sz w:val="40"/>
          <w:szCs w:val="40"/>
        </w:rPr>
      </w:pPr>
    </w:p>
    <w:p w14:paraId="63B2AB75" w14:textId="77777777" w:rsidR="002103A7" w:rsidRPr="009E575D" w:rsidRDefault="002103A7" w:rsidP="00DC4417">
      <w:pPr>
        <w:spacing w:afterLines="100" w:after="360"/>
        <w:rPr>
          <w:rFonts w:ascii="Times New Roman" w:hAnsi="Times New Roman" w:cs="Times New Roman"/>
          <w:b/>
          <w:bCs/>
          <w:sz w:val="40"/>
          <w:szCs w:val="40"/>
        </w:rPr>
      </w:pPr>
    </w:p>
    <w:p w14:paraId="4110A6C6" w14:textId="77777777" w:rsidR="002103A7" w:rsidRPr="009E575D" w:rsidRDefault="002103A7" w:rsidP="00DC4417">
      <w:pPr>
        <w:spacing w:afterLines="100" w:after="360"/>
        <w:rPr>
          <w:rFonts w:ascii="Times New Roman" w:hAnsi="Times New Roman" w:cs="Times New Roman"/>
          <w:b/>
          <w:bCs/>
          <w:sz w:val="40"/>
          <w:szCs w:val="40"/>
        </w:rPr>
      </w:pPr>
    </w:p>
    <w:p w14:paraId="0193D9EB" w14:textId="77777777" w:rsidR="002103A7" w:rsidRPr="009E575D" w:rsidRDefault="002103A7" w:rsidP="00DC4417">
      <w:pPr>
        <w:spacing w:afterLines="100" w:after="360"/>
        <w:rPr>
          <w:rFonts w:ascii="Times New Roman" w:hAnsi="Times New Roman" w:cs="Times New Roman"/>
          <w:b/>
          <w:bCs/>
          <w:sz w:val="40"/>
          <w:szCs w:val="40"/>
        </w:rPr>
      </w:pPr>
    </w:p>
    <w:p w14:paraId="63793B0E" w14:textId="107C1396" w:rsidR="002103A7" w:rsidRPr="009E575D" w:rsidRDefault="002103A7" w:rsidP="00DC4417">
      <w:pPr>
        <w:spacing w:afterLines="100" w:after="360"/>
        <w:rPr>
          <w:rFonts w:ascii="Times New Roman" w:hAnsi="Times New Roman" w:cs="Times New Roman"/>
          <w:b/>
          <w:bCs/>
          <w:sz w:val="40"/>
          <w:szCs w:val="40"/>
        </w:rPr>
      </w:pPr>
    </w:p>
    <w:p w14:paraId="4F982E7D" w14:textId="00E94823" w:rsidR="002103A7" w:rsidRPr="007C11C4" w:rsidRDefault="002103A7" w:rsidP="002103A7">
      <w:pPr>
        <w:spacing w:beforeLines="50" w:before="180" w:line="400" w:lineRule="exact"/>
        <w:jc w:val="center"/>
        <w:rPr>
          <w:rFonts w:ascii="Times New Roman" w:eastAsia="微軟正黑體" w:hAnsi="Times New Roman" w:cs="Times New Roman"/>
          <w:b/>
          <w:sz w:val="28"/>
          <w:szCs w:val="28"/>
        </w:rPr>
      </w:pPr>
      <w:bookmarkStart w:id="28" w:name="_Hlk121474407"/>
      <w:r w:rsidRPr="007C11C4">
        <w:rPr>
          <w:rFonts w:ascii="Times New Roman" w:eastAsia="微軟正黑體" w:hAnsi="Times New Roman" w:cs="Times New Roman"/>
          <w:b/>
          <w:sz w:val="28"/>
          <w:szCs w:val="28"/>
        </w:rPr>
        <w:t>圖</w:t>
      </w:r>
      <w:r w:rsidRPr="007C11C4">
        <w:rPr>
          <w:rFonts w:ascii="Times New Roman" w:eastAsia="微軟正黑體" w:hAnsi="Times New Roman" w:cs="Times New Roman"/>
          <w:b/>
          <w:sz w:val="28"/>
          <w:szCs w:val="28"/>
        </w:rPr>
        <w:t>1</w:t>
      </w:r>
      <w:r w:rsidR="0059696C">
        <w:rPr>
          <w:rFonts w:ascii="Times New Roman" w:eastAsia="微軟正黑體" w:hAnsi="Times New Roman" w:cs="Times New Roman" w:hint="eastAsia"/>
          <w:b/>
          <w:sz w:val="28"/>
          <w:szCs w:val="28"/>
        </w:rPr>
        <w:t>、</w:t>
      </w:r>
      <w:r w:rsidRPr="007C11C4">
        <w:rPr>
          <w:rFonts w:ascii="Times New Roman" w:eastAsia="微軟正黑體" w:hAnsi="Times New Roman" w:cs="Times New Roman"/>
          <w:b/>
          <w:sz w:val="28"/>
          <w:szCs w:val="28"/>
        </w:rPr>
        <w:t>修繕案友善度評估流程</w:t>
      </w:r>
    </w:p>
    <w:bookmarkEnd w:id="28"/>
    <w:p w14:paraId="2CFFF983" w14:textId="77777777" w:rsidR="00126DEE" w:rsidRDefault="00126DEE" w:rsidP="00DC4417">
      <w:pPr>
        <w:spacing w:afterLines="100" w:after="360"/>
        <w:rPr>
          <w:rFonts w:ascii="Times New Roman" w:hAnsi="Times New Roman" w:cs="Times New Roman"/>
          <w:b/>
          <w:bCs/>
          <w:sz w:val="40"/>
          <w:szCs w:val="40"/>
        </w:rPr>
      </w:pPr>
    </w:p>
    <w:p w14:paraId="4A99FC97" w14:textId="3CB95508" w:rsidR="002103A7" w:rsidRPr="009E575D" w:rsidRDefault="00F83574" w:rsidP="00DC4417">
      <w:pPr>
        <w:spacing w:afterLines="100" w:after="360"/>
        <w:rPr>
          <w:rFonts w:ascii="Times New Roman" w:hAnsi="Times New Roman" w:cs="Times New Roman"/>
          <w:b/>
          <w:bCs/>
          <w:sz w:val="40"/>
          <w:szCs w:val="40"/>
        </w:rPr>
      </w:pPr>
      <w:r w:rsidRPr="009E575D">
        <w:rPr>
          <w:rFonts w:ascii="Times New Roman" w:eastAsia="微軟正黑體" w:hAnsi="Times New Roman" w:cs="Times New Roman"/>
          <w:b/>
          <w:noProof/>
          <w:sz w:val="26"/>
          <w:szCs w:val="26"/>
        </w:rPr>
        <w:lastRenderedPageBreak/>
        <mc:AlternateContent>
          <mc:Choice Requires="wps">
            <w:drawing>
              <wp:anchor distT="0" distB="0" distL="114300" distR="114300" simplePos="0" relativeHeight="251743232" behindDoc="0" locked="0" layoutInCell="1" allowOverlap="1" wp14:anchorId="2D31640F" wp14:editId="3879BAA1">
                <wp:simplePos x="0" y="0"/>
                <wp:positionH relativeFrom="column">
                  <wp:posOffset>184150</wp:posOffset>
                </wp:positionH>
                <wp:positionV relativeFrom="paragraph">
                  <wp:posOffset>292735</wp:posOffset>
                </wp:positionV>
                <wp:extent cx="1972945" cy="347345"/>
                <wp:effectExtent l="19050" t="0" r="27305" b="14605"/>
                <wp:wrapNone/>
                <wp:docPr id="236"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2945" cy="347345"/>
                        </a:xfrm>
                        <a:prstGeom prst="flowChartPreparation">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2602723" w14:textId="77777777" w:rsidR="006B7035" w:rsidRDefault="006B7035" w:rsidP="00F83574">
                            <w:pPr>
                              <w:kinsoku w:val="0"/>
                              <w:overflowPunct w:val="0"/>
                              <w:spacing w:line="240" w:lineRule="exact"/>
                              <w:jc w:val="center"/>
                              <w:textAlignment w:val="baseline"/>
                              <w:rPr>
                                <w:rFonts w:ascii="微軟正黑體" w:eastAsia="微軟正黑體" w:hAnsi="微軟正黑體" w:cs="Times New Roman"/>
                                <w:color w:val="000000"/>
                                <w:kern w:val="24"/>
                                <w:szCs w:val="24"/>
                              </w:rPr>
                            </w:pPr>
                            <w:r>
                              <w:rPr>
                                <w:rFonts w:ascii="微軟正黑體" w:eastAsia="微軟正黑體" w:hAnsi="微軟正黑體" w:cs="Times New Roman" w:hint="eastAsia"/>
                                <w:color w:val="000000"/>
                                <w:kern w:val="24"/>
                              </w:rPr>
                              <w:t>開始</w:t>
                            </w:r>
                          </w:p>
                        </w:txbxContent>
                      </wps:txbx>
                      <wps:bodyPr vert="horz" wrap="square" lIns="91440" tIns="45720" rIns="91440" bIns="45720" numCol="1" anchor="ctr" anchorCtr="0" compatLnSpc="1">
                        <a:prstTxWarp prst="textNoShape">
                          <a:avLst/>
                        </a:prstTxWarp>
                      </wps:bodyPr>
                    </wps:wsp>
                  </a:graphicData>
                </a:graphic>
              </wp:anchor>
            </w:drawing>
          </mc:Choice>
          <mc:Fallback>
            <w:pict>
              <v:shape w14:anchorId="2D31640F" id="_x0000_s1075" type="#_x0000_t117" style="position:absolute;margin-left:14.5pt;margin-top:23.05pt;width:155.35pt;height:27.35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" filled="f">
                <v:textbox>
                  <w:txbxContent>
                    <w:p w14:paraId="62602723" w14:textId="77777777" w:rsidR="006B7035" w:rsidRDefault="006B7035" w:rsidP="00F83574">
                      <w:pPr>
                        <w:kinsoku w:val="0"/>
                        <w:overflowPunct w:val="0"/>
                        <w:spacing w:line="240" w:lineRule="exact"/>
                        <w:jc w:val="center"/>
                        <w:textAlignment w:val="baseline"/>
                        <w:rPr>
                          <w:rFonts w:ascii="微軟正黑體" w:eastAsia="微軟正黑體" w:hAnsi="微軟正黑體" w:cs="Times New Roman"/>
                          <w:color w:val="000000"/>
                          <w:kern w:val="24"/>
                          <w:szCs w:val="24"/>
                        </w:rPr>
                      </w:pPr>
                      <w:r>
                        <w:rPr>
                          <w:rFonts w:ascii="微軟正黑體" w:eastAsia="微軟正黑體" w:hAnsi="微軟正黑體" w:cs="Times New Roman" w:hint="eastAsia"/>
                          <w:color w:val="000000"/>
                          <w:kern w:val="24"/>
                        </w:rPr>
                        <w:t>開始</w:t>
                      </w:r>
                    </w:p>
                  </w:txbxContent>
                </v:textbox>
              </v:shape>
            </w:pict>
          </mc:Fallback>
        </mc:AlternateContent>
      </w:r>
      <w:r w:rsidRPr="009E575D">
        <w:rPr>
          <w:rFonts w:ascii="Times New Roman" w:eastAsia="微軟正黑體" w:hAnsi="Times New Roman" w:cs="Times New Roman"/>
          <w:b/>
          <w:noProof/>
          <w:sz w:val="26"/>
          <w:szCs w:val="26"/>
        </w:rPr>
        <mc:AlternateContent>
          <mc:Choice Requires="wpg">
            <w:drawing>
              <wp:anchor distT="0" distB="0" distL="114300" distR="114300" simplePos="0" relativeHeight="251744256" behindDoc="0" locked="0" layoutInCell="1" allowOverlap="1" wp14:anchorId="3AEB6CCE" wp14:editId="1C38574C">
                <wp:simplePos x="0" y="0"/>
                <wp:positionH relativeFrom="column">
                  <wp:posOffset>388620</wp:posOffset>
                </wp:positionH>
                <wp:positionV relativeFrom="paragraph">
                  <wp:posOffset>1075055</wp:posOffset>
                </wp:positionV>
                <wp:extent cx="1564005" cy="589915"/>
                <wp:effectExtent l="0" t="0" r="17145" b="19685"/>
                <wp:wrapNone/>
                <wp:docPr id="237" name="群組 4"/>
                <wp:cNvGraphicFramePr/>
                <a:graphic xmlns:a="http://schemas.openxmlformats.org/drawingml/2006/main">
                  <a:graphicData uri="http://schemas.microsoft.com/office/word/2010/wordprocessingGroup">
                    <wpg:wgp>
                      <wpg:cNvGrpSpPr/>
                      <wpg:grpSpPr>
                        <a:xfrm>
                          <a:off x="0" y="0"/>
                          <a:ext cx="1564005" cy="589915"/>
                          <a:chOff x="787502" y="791617"/>
                          <a:chExt cx="1473200" cy="590464"/>
                        </a:xfrm>
                      </wpg:grpSpPr>
                      <wps:wsp>
                        <wps:cNvPr id="238" name="AutoShape 5"/>
                        <wps:cNvSpPr>
                          <a:spLocks noChangeArrowheads="1"/>
                        </wps:cNvSpPr>
                        <wps:spPr bwMode="auto">
                          <a:xfrm>
                            <a:off x="787502" y="791617"/>
                            <a:ext cx="1473200" cy="29932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DCA6593"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進行</w:t>
                              </w:r>
                              <w:r>
                                <w:rPr>
                                  <w:rFonts w:ascii="Calibri" w:eastAsia="微軟正黑體" w:hAnsi="Calibri" w:cs="Times New Roman"/>
                                  <w:color w:val="000000"/>
                                </w:rPr>
                                <w:t>[</w:t>
                              </w:r>
                              <w:r>
                                <w:rPr>
                                  <w:rFonts w:ascii="Calibri" w:eastAsia="微軟正黑體" w:hAnsi="微軟正黑體" w:cs="Times New Roman" w:hint="eastAsia"/>
                                  <w:color w:val="000000"/>
                                </w:rPr>
                                <w:t>基本調查</w:t>
                              </w:r>
                              <w:r>
                                <w:rPr>
                                  <w:rFonts w:ascii="Calibri" w:eastAsia="微軟正黑體" w:hAnsi="Calibri" w:cs="Times New Roman"/>
                                  <w:color w:val="000000"/>
                                </w:rPr>
                                <w:t>]</w:t>
                              </w:r>
                            </w:p>
                          </w:txbxContent>
                        </wps:txbx>
                        <wps:bodyPr rot="0" vert="horz" wrap="square" lIns="91440" tIns="36000" rIns="91440" bIns="36000" anchor="ctr" anchorCtr="0" upright="1">
                          <a:noAutofit/>
                        </wps:bodyPr>
                      </wps:wsp>
                      <wps:wsp>
                        <wps:cNvPr id="239" name="AutoShape 5"/>
                        <wps:cNvSpPr>
                          <a:spLocks noChangeArrowheads="1"/>
                        </wps:cNvSpPr>
                        <wps:spPr bwMode="auto">
                          <a:xfrm>
                            <a:off x="787502" y="1090939"/>
                            <a:ext cx="1473200" cy="291142"/>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8A7758A"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wps:txbx>
                        <wps:bodyPr rot="0" vert="horz" wrap="square" lIns="91440" tIns="36000" rIns="91440" bIns="36000" anchor="ctr" anchorCtr="0" upright="1">
                          <a:noAutofit/>
                        </wps:bodyPr>
                      </wps:wsp>
                    </wpg:wgp>
                  </a:graphicData>
                </a:graphic>
              </wp:anchor>
            </w:drawing>
          </mc:Choice>
          <mc:Fallback>
            <w:pict>
              <v:group w14:anchorId="3AEB6CCE" id="_x0000_s1076" style="position:absolute;margin-left:30.6pt;margin-top:84.65pt;width:123.15pt;height:46.45pt;z-index:251744256" coordorigin="7875,7916" coordsize="14732,5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">
                <v:shape id="AutoShape 5" o:spid="_x0000_s1077" type="#_x0000_t109" style="position:absolute;left:7875;top:7916;width:14732;height:2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" filled="f">
                  <v:textbox inset=",1mm,,1mm">
                    <w:txbxContent>
                      <w:p w14:paraId="1DCA6593"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進行</w:t>
                        </w:r>
                        <w:r>
                          <w:rPr>
                            <w:rFonts w:ascii="Calibri" w:eastAsia="微軟正黑體" w:hAnsi="Calibri" w:cs="Times New Roman"/>
                            <w:color w:val="000000"/>
                          </w:rPr>
                          <w:t>[</w:t>
                        </w:r>
                        <w:r>
                          <w:rPr>
                            <w:rFonts w:ascii="Calibri" w:eastAsia="微軟正黑體" w:hAnsi="微軟正黑體" w:cs="Times New Roman" w:hint="eastAsia"/>
                            <w:color w:val="000000"/>
                          </w:rPr>
                          <w:t>基本調查</w:t>
                        </w:r>
                        <w:r>
                          <w:rPr>
                            <w:rFonts w:ascii="Calibri" w:eastAsia="微軟正黑體" w:hAnsi="Calibri" w:cs="Times New Roman"/>
                            <w:color w:val="000000"/>
                          </w:rPr>
                          <w:t>]</w:t>
                        </w:r>
                      </w:p>
                    </w:txbxContent>
                  </v:textbox>
                </v:shape>
                <v:shape id="AutoShape 5" o:spid="_x0000_s1078" type="#_x0000_t109" style="position:absolute;left:7875;top:10909;width:14732;height:29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" filled="f">
                  <v:textbox inset=",1mm,,1mm">
                    <w:txbxContent>
                      <w:p w14:paraId="78A7758A"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v:textbox>
                </v:shape>
              </v:group>
            </w:pict>
          </mc:Fallback>
        </mc:AlternateContent>
      </w:r>
      <w:r w:rsidRPr="009E575D">
        <w:rPr>
          <w:rFonts w:ascii="Times New Roman" w:eastAsia="微軟正黑體" w:hAnsi="Times New Roman" w:cs="Times New Roman"/>
          <w:b/>
          <w:noProof/>
          <w:sz w:val="26"/>
          <w:szCs w:val="26"/>
        </w:rPr>
        <mc:AlternateContent>
          <mc:Choice Requires="wps">
            <w:drawing>
              <wp:anchor distT="0" distB="0" distL="114300" distR="114300" simplePos="0" relativeHeight="251745280" behindDoc="0" locked="0" layoutInCell="1" allowOverlap="1" wp14:anchorId="1ED7EC68" wp14:editId="2A691431">
                <wp:simplePos x="0" y="0"/>
                <wp:positionH relativeFrom="column">
                  <wp:posOffset>3636010</wp:posOffset>
                </wp:positionH>
                <wp:positionV relativeFrom="paragraph">
                  <wp:posOffset>6981825</wp:posOffset>
                </wp:positionV>
                <wp:extent cx="1972945" cy="426720"/>
                <wp:effectExtent l="0" t="0" r="27305" b="11430"/>
                <wp:wrapNone/>
                <wp:docPr id="240"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2945" cy="426720"/>
                        </a:xfrm>
                        <a:prstGeom prst="flowChartTerminator">
                          <a:avLst/>
                        </a:prstGeom>
                        <a:solidFill>
                          <a:srgbClr val="FFFFFF"/>
                        </a:solidFill>
                        <a:ln w="9525">
                          <a:solidFill>
                            <a:srgbClr val="000000"/>
                          </a:solidFill>
                          <a:miter lim="800000"/>
                          <a:headEnd/>
                          <a:tailEnd/>
                        </a:ln>
                      </wps:spPr>
                      <wps:txbx>
                        <w:txbxContent>
                          <w:p w14:paraId="4B5537BA" w14:textId="77777777" w:rsidR="006B7035" w:rsidRDefault="006B7035" w:rsidP="00F83574">
                            <w:pPr>
                              <w:kinsoku w:val="0"/>
                              <w:overflowPunct w:val="0"/>
                              <w:spacing w:line="240" w:lineRule="exact"/>
                              <w:jc w:val="center"/>
                              <w:textAlignment w:val="baseline"/>
                              <w:rPr>
                                <w:rFonts w:ascii="微軟正黑體" w:eastAsia="微軟正黑體" w:hAnsi="微軟正黑體" w:cs="Times New Roman"/>
                                <w:color w:val="000000"/>
                                <w:kern w:val="24"/>
                                <w:szCs w:val="24"/>
                              </w:rPr>
                            </w:pPr>
                            <w:r>
                              <w:rPr>
                                <w:rFonts w:ascii="微軟正黑體" w:eastAsia="微軟正黑體" w:hAnsi="微軟正黑體" w:cs="Times New Roman" w:hint="eastAsia"/>
                                <w:color w:val="000000"/>
                                <w:kern w:val="24"/>
                              </w:rPr>
                              <w:t>結束</w:t>
                            </w:r>
                          </w:p>
                        </w:txbxContent>
                      </wps:txbx>
                      <wps:bodyPr vert="horz" wrap="square" lIns="91440" tIns="45720" rIns="91440" bIns="45720" numCol="1" anchor="ctr" anchorCtr="0" compatLnSpc="1">
                        <a:prstTxWarp prst="textNoShape">
                          <a:avLst/>
                        </a:prstTxWarp>
                      </wps:bodyPr>
                    </wps:wsp>
                  </a:graphicData>
                </a:graphic>
              </wp:anchor>
            </w:drawing>
          </mc:Choice>
          <mc:Fallback>
            <w:pict>
              <v:shape w14:anchorId="1ED7EC68" id="_x0000_s1079" type="#_x0000_t116" style="position:absolute;margin-left:286.3pt;margin-top:549.75pt;width:155.35pt;height:33.6pt;z-index:25174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">
                <v:textbox>
                  <w:txbxContent>
                    <w:p w14:paraId="4B5537BA" w14:textId="77777777" w:rsidR="006B7035" w:rsidRDefault="006B7035" w:rsidP="00F83574">
                      <w:pPr>
                        <w:kinsoku w:val="0"/>
                        <w:overflowPunct w:val="0"/>
                        <w:spacing w:line="240" w:lineRule="exact"/>
                        <w:jc w:val="center"/>
                        <w:textAlignment w:val="baseline"/>
                        <w:rPr>
                          <w:rFonts w:ascii="微軟正黑體" w:eastAsia="微軟正黑體" w:hAnsi="微軟正黑體" w:cs="Times New Roman"/>
                          <w:color w:val="000000"/>
                          <w:kern w:val="24"/>
                          <w:szCs w:val="24"/>
                        </w:rPr>
                      </w:pPr>
                      <w:r>
                        <w:rPr>
                          <w:rFonts w:ascii="微軟正黑體" w:eastAsia="微軟正黑體" w:hAnsi="微軟正黑體" w:cs="Times New Roman" w:hint="eastAsia"/>
                          <w:color w:val="000000"/>
                          <w:kern w:val="24"/>
                        </w:rPr>
                        <w:t>結束</w:t>
                      </w:r>
                    </w:p>
                  </w:txbxContent>
                </v:textbox>
              </v:shape>
            </w:pict>
          </mc:Fallback>
        </mc:AlternateContent>
      </w:r>
      <w:r w:rsidRPr="009E575D">
        <w:rPr>
          <w:rFonts w:ascii="Times New Roman" w:eastAsia="微軟正黑體" w:hAnsi="Times New Roman" w:cs="Times New Roman"/>
          <w:b/>
          <w:noProof/>
          <w:sz w:val="26"/>
          <w:szCs w:val="26"/>
        </w:rPr>
        <mc:AlternateContent>
          <mc:Choice Requires="wpg">
            <w:drawing>
              <wp:anchor distT="0" distB="0" distL="114300" distR="114300" simplePos="0" relativeHeight="251746304" behindDoc="0" locked="0" layoutInCell="1" allowOverlap="1" wp14:anchorId="5F899D85" wp14:editId="40CA4295">
                <wp:simplePos x="0" y="0"/>
                <wp:positionH relativeFrom="column">
                  <wp:posOffset>-168275</wp:posOffset>
                </wp:positionH>
                <wp:positionV relativeFrom="paragraph">
                  <wp:posOffset>2099945</wp:posOffset>
                </wp:positionV>
                <wp:extent cx="2677795" cy="1137285"/>
                <wp:effectExtent l="0" t="0" r="27305" b="24765"/>
                <wp:wrapNone/>
                <wp:docPr id="241" name="群組 11"/>
                <wp:cNvGraphicFramePr/>
                <a:graphic xmlns:a="http://schemas.openxmlformats.org/drawingml/2006/main">
                  <a:graphicData uri="http://schemas.microsoft.com/office/word/2010/wordprocessingGroup">
                    <wpg:wgp>
                      <wpg:cNvGrpSpPr/>
                      <wpg:grpSpPr>
                        <a:xfrm>
                          <a:off x="0" y="0"/>
                          <a:ext cx="2677795" cy="1137285"/>
                          <a:chOff x="230824" y="1816456"/>
                          <a:chExt cx="1473200" cy="1138011"/>
                        </a:xfrm>
                      </wpg:grpSpPr>
                      <wps:wsp>
                        <wps:cNvPr id="242" name="AutoShape 5"/>
                        <wps:cNvSpPr>
                          <a:spLocks noChangeArrowheads="1"/>
                        </wps:cNvSpPr>
                        <wps:spPr bwMode="auto">
                          <a:xfrm>
                            <a:off x="230824" y="1816456"/>
                            <a:ext cx="1473200" cy="832122"/>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F47B982" w14:textId="78B2D5F8" w:rsidR="006B7035" w:rsidRDefault="006B7035" w:rsidP="00F83574">
                              <w:pPr>
                                <w:spacing w:line="240" w:lineRule="exact"/>
                                <w:rPr>
                                  <w:rFonts w:ascii="Calibri" w:eastAsia="微軟正黑體" w:hAnsi="微軟正黑體" w:cs="Times New Roman"/>
                                  <w:color w:val="000000"/>
                                  <w:szCs w:val="24"/>
                                </w:rPr>
                              </w:pPr>
                              <w:r>
                                <w:rPr>
                                  <w:rFonts w:ascii="Calibri" w:eastAsia="微軟正黑體" w:hAnsi="微軟正黑體" w:cs="Times New Roman" w:hint="eastAsia"/>
                                  <w:color w:val="000000"/>
                                </w:rPr>
                                <w:t>依照</w:t>
                              </w:r>
                              <w:r>
                                <w:rPr>
                                  <w:rFonts w:ascii="Calibri" w:eastAsia="微軟正黑體" w:hAnsi="Calibri" w:cs="Times New Roman"/>
                                  <w:color w:val="000000"/>
                                </w:rPr>
                                <w:t>[</w:t>
                              </w:r>
                              <w:r>
                                <w:rPr>
                                  <w:rFonts w:ascii="Calibri" w:eastAsia="微軟正黑體" w:hAnsi="微軟正黑體" w:cs="Times New Roman" w:hint="eastAsia"/>
                                  <w:color w:val="000000"/>
                                </w:rPr>
                                <w:t>基本調查</w:t>
                              </w:r>
                              <w:r>
                                <w:rPr>
                                  <w:rFonts w:ascii="Calibri" w:eastAsia="微軟正黑體" w:hAnsi="Calibri" w:cs="Times New Roman"/>
                                  <w:color w:val="000000"/>
                                </w:rPr>
                                <w:t>]</w:t>
                              </w:r>
                              <w:r>
                                <w:rPr>
                                  <w:rFonts w:ascii="Calibri" w:eastAsia="微軟正黑體" w:hAnsi="微軟正黑體" w:cs="Times New Roman" w:hint="eastAsia"/>
                                  <w:color w:val="000000"/>
                                </w:rPr>
                                <w:t>結果及表</w:t>
                              </w:r>
                              <w:r>
                                <w:rPr>
                                  <w:rFonts w:ascii="Calibri" w:eastAsia="微軟正黑體" w:hAnsi="Calibri" w:cs="Times New Roman"/>
                                  <w:color w:val="000000"/>
                                </w:rPr>
                                <w:t>5</w:t>
                              </w:r>
                              <w:r>
                                <w:rPr>
                                  <w:rFonts w:ascii="Calibri" w:eastAsia="微軟正黑體" w:hAnsi="微軟正黑體" w:cs="Times New Roman" w:hint="eastAsia"/>
                                  <w:color w:val="000000"/>
                                </w:rPr>
                                <w:t>及表</w:t>
                              </w:r>
                              <w:r>
                                <w:rPr>
                                  <w:rFonts w:ascii="Calibri" w:eastAsia="微軟正黑體" w:hAnsi="Calibri" w:cs="Times New Roman"/>
                                  <w:color w:val="000000"/>
                                </w:rPr>
                                <w:t>8</w:t>
                              </w:r>
                              <w:r>
                                <w:rPr>
                                  <w:rFonts w:ascii="Calibri" w:eastAsia="微軟正黑體" w:hAnsi="微軟正黑體" w:cs="Times New Roman" w:hint="eastAsia"/>
                                  <w:color w:val="000000"/>
                                </w:rPr>
                                <w:t>之決定廁所種類配置及設備數量：</w:t>
                              </w:r>
                            </w:p>
                            <w:p w14:paraId="1DA46906" w14:textId="77777777" w:rsidR="006B7035" w:rsidRDefault="006B7035" w:rsidP="00F83574">
                              <w:pPr>
                                <w:spacing w:line="240" w:lineRule="exact"/>
                                <w:rPr>
                                  <w:rFonts w:ascii="微軟正黑體" w:eastAsia="新細明體" w:hAnsi="微軟正黑體" w:cs="Times New Roman"/>
                                  <w:color w:val="000000"/>
                                </w:rPr>
                              </w:pPr>
                              <w:r>
                                <w:rPr>
                                  <w:rFonts w:ascii="微軟正黑體" w:hAnsi="微軟正黑體" w:cs="Times New Roman" w:hint="eastAsia"/>
                                  <w:color w:val="000000"/>
                                </w:rPr>
                                <w:t>1.</w:t>
                              </w:r>
                              <w:r>
                                <w:rPr>
                                  <w:rFonts w:ascii="Calibri" w:eastAsia="微軟正黑體" w:hAnsi="微軟正黑體" w:cs="Times New Roman" w:hint="eastAsia"/>
                                  <w:color w:val="000000"/>
                                </w:rPr>
                                <w:t>廁所種類配置</w:t>
                              </w:r>
                            </w:p>
                            <w:p w14:paraId="475DD8E1" w14:textId="77777777" w:rsidR="006B7035" w:rsidRDefault="006B7035" w:rsidP="00F83574">
                              <w:pPr>
                                <w:spacing w:line="240" w:lineRule="exact"/>
                                <w:rPr>
                                  <w:rFonts w:ascii="微軟正黑體" w:hAnsi="微軟正黑體" w:cs="Times New Roman"/>
                                  <w:color w:val="000000"/>
                                </w:rPr>
                              </w:pPr>
                              <w:r>
                                <w:rPr>
                                  <w:rFonts w:ascii="微軟正黑體" w:hAnsi="微軟正黑體" w:cs="Times New Roman" w:hint="eastAsia"/>
                                  <w:color w:val="000000"/>
                                </w:rPr>
                                <w:t>2.</w:t>
                              </w:r>
                              <w:r>
                                <w:rPr>
                                  <w:rFonts w:ascii="Calibri" w:eastAsia="微軟正黑體" w:hAnsi="微軟正黑體" w:cs="Times New Roman" w:hint="eastAsia"/>
                                  <w:color w:val="000000"/>
                                </w:rPr>
                                <w:t>廁所內衛生設備數量</w:t>
                              </w:r>
                            </w:p>
                          </w:txbxContent>
                        </wps:txbx>
                        <wps:bodyPr rot="0" vert="horz" wrap="square" lIns="91440" tIns="36000" rIns="91440" bIns="36000" anchor="ctr" anchorCtr="0" upright="1">
                          <a:noAutofit/>
                        </wps:bodyPr>
                      </wps:wsp>
                      <wps:wsp>
                        <wps:cNvPr id="243" name="AutoShape 5"/>
                        <wps:cNvSpPr>
                          <a:spLocks noChangeArrowheads="1"/>
                        </wps:cNvSpPr>
                        <wps:spPr bwMode="auto">
                          <a:xfrm>
                            <a:off x="230824" y="2648577"/>
                            <a:ext cx="1473200" cy="30589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6561770"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wps:txbx>
                        <wps:bodyPr rot="0" vert="horz" wrap="square" lIns="91440" tIns="36000" rIns="91440" bIns="36000" anchor="ctr" anchorCtr="0" upright="1">
                          <a:noAutofit/>
                        </wps:bodyPr>
                      </wps:wsp>
                    </wpg:wgp>
                  </a:graphicData>
                </a:graphic>
              </wp:anchor>
            </w:drawing>
          </mc:Choice>
          <mc:Fallback>
            <w:pict>
              <v:group w14:anchorId="5F899D85" id="_x0000_s1080" style="position:absolute;margin-left:-13.25pt;margin-top:165.35pt;width:210.85pt;height:89.55pt;z-index:251746304" coordorigin="2308,18164" coordsize="14732,11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">
                <v:shape id="AutoShape 5" o:spid="_x0000_s1081" type="#_x0000_t109" style="position:absolute;left:2308;top:18164;width:14732;height:8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" filled="f">
                  <v:textbox inset=",1mm,,1mm">
                    <w:txbxContent>
                      <w:p w14:paraId="1F47B982" w14:textId="78B2D5F8" w:rsidR="006B7035" w:rsidRDefault="006B7035" w:rsidP="00F83574">
                        <w:pPr>
                          <w:spacing w:line="240" w:lineRule="exact"/>
                          <w:rPr>
                            <w:rFonts w:ascii="Calibri" w:eastAsia="微軟正黑體" w:hAnsi="微軟正黑體" w:cs="Times New Roman"/>
                            <w:color w:val="000000"/>
                            <w:szCs w:val="24"/>
                          </w:rPr>
                        </w:pPr>
                        <w:r>
                          <w:rPr>
                            <w:rFonts w:ascii="Calibri" w:eastAsia="微軟正黑體" w:hAnsi="微軟正黑體" w:cs="Times New Roman" w:hint="eastAsia"/>
                            <w:color w:val="000000"/>
                          </w:rPr>
                          <w:t>依照</w:t>
                        </w:r>
                        <w:r>
                          <w:rPr>
                            <w:rFonts w:ascii="Calibri" w:eastAsia="微軟正黑體" w:hAnsi="Calibri" w:cs="Times New Roman"/>
                            <w:color w:val="000000"/>
                          </w:rPr>
                          <w:t>[</w:t>
                        </w:r>
                        <w:r>
                          <w:rPr>
                            <w:rFonts w:ascii="Calibri" w:eastAsia="微軟正黑體" w:hAnsi="微軟正黑體" w:cs="Times New Roman" w:hint="eastAsia"/>
                            <w:color w:val="000000"/>
                          </w:rPr>
                          <w:t>基本調查</w:t>
                        </w:r>
                        <w:r>
                          <w:rPr>
                            <w:rFonts w:ascii="Calibri" w:eastAsia="微軟正黑體" w:hAnsi="Calibri" w:cs="Times New Roman"/>
                            <w:color w:val="000000"/>
                          </w:rPr>
                          <w:t>]</w:t>
                        </w:r>
                        <w:r>
                          <w:rPr>
                            <w:rFonts w:ascii="Calibri" w:eastAsia="微軟正黑體" w:hAnsi="微軟正黑體" w:cs="Times New Roman" w:hint="eastAsia"/>
                            <w:color w:val="000000"/>
                          </w:rPr>
                          <w:t>結果及表</w:t>
                        </w:r>
                        <w:r>
                          <w:rPr>
                            <w:rFonts w:ascii="Calibri" w:eastAsia="微軟正黑體" w:hAnsi="Calibri" w:cs="Times New Roman"/>
                            <w:color w:val="000000"/>
                          </w:rPr>
                          <w:t>5</w:t>
                        </w:r>
                        <w:r>
                          <w:rPr>
                            <w:rFonts w:ascii="Calibri" w:eastAsia="微軟正黑體" w:hAnsi="微軟正黑體" w:cs="Times New Roman" w:hint="eastAsia"/>
                            <w:color w:val="000000"/>
                          </w:rPr>
                          <w:t>及表</w:t>
                        </w:r>
                        <w:r>
                          <w:rPr>
                            <w:rFonts w:ascii="Calibri" w:eastAsia="微軟正黑體" w:hAnsi="Calibri" w:cs="Times New Roman"/>
                            <w:color w:val="000000"/>
                          </w:rPr>
                          <w:t>8</w:t>
                        </w:r>
                        <w:r>
                          <w:rPr>
                            <w:rFonts w:ascii="Calibri" w:eastAsia="微軟正黑體" w:hAnsi="微軟正黑體" w:cs="Times New Roman" w:hint="eastAsia"/>
                            <w:color w:val="000000"/>
                          </w:rPr>
                          <w:t>之決定廁所種類配置及設備數量：</w:t>
                        </w:r>
                      </w:p>
                      <w:p w14:paraId="1DA46906" w14:textId="77777777" w:rsidR="006B7035" w:rsidRDefault="006B7035" w:rsidP="00F83574">
                        <w:pPr>
                          <w:spacing w:line="240" w:lineRule="exact"/>
                          <w:rPr>
                            <w:rFonts w:ascii="微軟正黑體" w:eastAsia="新細明體" w:hAnsi="微軟正黑體" w:cs="Times New Roman"/>
                            <w:color w:val="000000"/>
                          </w:rPr>
                        </w:pPr>
                        <w:r>
                          <w:rPr>
                            <w:rFonts w:ascii="微軟正黑體" w:hAnsi="微軟正黑體" w:cs="Times New Roman" w:hint="eastAsia"/>
                            <w:color w:val="000000"/>
                          </w:rPr>
                          <w:t>1.</w:t>
                        </w:r>
                        <w:r>
                          <w:rPr>
                            <w:rFonts w:ascii="Calibri" w:eastAsia="微軟正黑體" w:hAnsi="微軟正黑體" w:cs="Times New Roman" w:hint="eastAsia"/>
                            <w:color w:val="000000"/>
                          </w:rPr>
                          <w:t>廁所種類配置</w:t>
                        </w:r>
                      </w:p>
                      <w:p w14:paraId="475DD8E1" w14:textId="77777777" w:rsidR="006B7035" w:rsidRDefault="006B7035" w:rsidP="00F83574">
                        <w:pPr>
                          <w:spacing w:line="240" w:lineRule="exact"/>
                          <w:rPr>
                            <w:rFonts w:ascii="微軟正黑體" w:hAnsi="微軟正黑體" w:cs="Times New Roman"/>
                            <w:color w:val="000000"/>
                          </w:rPr>
                        </w:pPr>
                        <w:r>
                          <w:rPr>
                            <w:rFonts w:ascii="微軟正黑體" w:hAnsi="微軟正黑體" w:cs="Times New Roman" w:hint="eastAsia"/>
                            <w:color w:val="000000"/>
                          </w:rPr>
                          <w:t>2.</w:t>
                        </w:r>
                        <w:r>
                          <w:rPr>
                            <w:rFonts w:ascii="Calibri" w:eastAsia="微軟正黑體" w:hAnsi="微軟正黑體" w:cs="Times New Roman" w:hint="eastAsia"/>
                            <w:color w:val="000000"/>
                          </w:rPr>
                          <w:t>廁所內衛生設備數量</w:t>
                        </w:r>
                      </w:p>
                    </w:txbxContent>
                  </v:textbox>
                </v:shape>
                <v:shape id="AutoShape 5" o:spid="_x0000_s1082" type="#_x0000_t109" style="position:absolute;left:2308;top:26485;width:14732;height:3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" filled="f">
                  <v:textbox inset=",1mm,,1mm">
                    <w:txbxContent>
                      <w:p w14:paraId="76561770"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v:textbox>
                </v:shape>
              </v:group>
            </w:pict>
          </mc:Fallback>
        </mc:AlternateContent>
      </w:r>
      <w:r w:rsidRPr="009E575D">
        <w:rPr>
          <w:rFonts w:ascii="Times New Roman" w:eastAsia="微軟正黑體" w:hAnsi="Times New Roman" w:cs="Times New Roman"/>
          <w:b/>
          <w:noProof/>
          <w:sz w:val="26"/>
          <w:szCs w:val="26"/>
        </w:rPr>
        <mc:AlternateContent>
          <mc:Choice Requires="wpg">
            <w:drawing>
              <wp:anchor distT="0" distB="0" distL="114300" distR="114300" simplePos="0" relativeHeight="251747328" behindDoc="0" locked="0" layoutInCell="1" allowOverlap="1" wp14:anchorId="1763865F" wp14:editId="004A6325">
                <wp:simplePos x="0" y="0"/>
                <wp:positionH relativeFrom="column">
                  <wp:posOffset>-168275</wp:posOffset>
                </wp:positionH>
                <wp:positionV relativeFrom="paragraph">
                  <wp:posOffset>3672840</wp:posOffset>
                </wp:positionV>
                <wp:extent cx="2677795" cy="1013460"/>
                <wp:effectExtent l="0" t="0" r="27305" b="15240"/>
                <wp:wrapNone/>
                <wp:docPr id="244" name="群組 14"/>
                <wp:cNvGraphicFramePr/>
                <a:graphic xmlns:a="http://schemas.openxmlformats.org/drawingml/2006/main">
                  <a:graphicData uri="http://schemas.microsoft.com/office/word/2010/wordprocessingGroup">
                    <wpg:wgp>
                      <wpg:cNvGrpSpPr/>
                      <wpg:grpSpPr>
                        <a:xfrm>
                          <a:off x="0" y="0"/>
                          <a:ext cx="2677795" cy="1013460"/>
                          <a:chOff x="230824" y="3389049"/>
                          <a:chExt cx="1473200" cy="1014094"/>
                        </a:xfrm>
                      </wpg:grpSpPr>
                      <wps:wsp>
                        <wps:cNvPr id="245" name="AutoShape 5"/>
                        <wps:cNvSpPr>
                          <a:spLocks noChangeArrowheads="1"/>
                        </wps:cNvSpPr>
                        <wps:spPr bwMode="auto">
                          <a:xfrm>
                            <a:off x="230824" y="3389049"/>
                            <a:ext cx="1473200" cy="708204"/>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FCE0C83" w14:textId="4046DC81" w:rsidR="006B7035" w:rsidRDefault="006B7035" w:rsidP="00F83574">
                              <w:pPr>
                                <w:spacing w:line="240" w:lineRule="exact"/>
                                <w:rPr>
                                  <w:rFonts w:ascii="Calibri" w:eastAsia="微軟正黑體" w:hAnsi="微軟正黑體" w:cs="Times New Roman"/>
                                  <w:color w:val="000000"/>
                                  <w:szCs w:val="24"/>
                                </w:rPr>
                              </w:pPr>
                              <w:r>
                                <w:rPr>
                                  <w:rFonts w:ascii="Calibri" w:eastAsia="微軟正黑體" w:hAnsi="微軟正黑體" w:cs="Times New Roman" w:hint="eastAsia"/>
                                  <w:color w:val="000000"/>
                                </w:rPr>
                                <w:t>依照人流結構統計分析結果及既有空間大小擇定預定建置友善度之類別</w:t>
                              </w:r>
                              <w:r>
                                <w:rPr>
                                  <w:rFonts w:ascii="Calibri" w:eastAsia="微軟正黑體" w:hAnsi="Calibri" w:cs="Times New Roman"/>
                                  <w:color w:val="000000"/>
                                </w:rPr>
                                <w:t>[</w:t>
                              </w:r>
                              <w:r>
                                <w:rPr>
                                  <w:rFonts w:ascii="Calibri" w:eastAsia="微軟正黑體" w:hAnsi="微軟正黑體" w:cs="Times New Roman" w:hint="eastAsia"/>
                                  <w:color w:val="000000"/>
                                </w:rPr>
                                <w:t>性別友善</w:t>
                              </w:r>
                              <w:r>
                                <w:rPr>
                                  <w:rFonts w:ascii="Calibri" w:eastAsia="微軟正黑體" w:hAnsi="Calibri" w:cs="Times New Roman"/>
                                  <w:color w:val="000000"/>
                                </w:rPr>
                                <w:t>]</w:t>
                              </w:r>
                              <w:r>
                                <w:rPr>
                                  <w:rFonts w:ascii="Calibri" w:eastAsia="微軟正黑體" w:hAnsi="微軟正黑體" w:cs="Times New Roman" w:hint="eastAsia"/>
                                  <w:color w:val="000000"/>
                                </w:rPr>
                                <w:t>、</w:t>
                              </w:r>
                              <w:r>
                                <w:rPr>
                                  <w:rFonts w:ascii="Calibri" w:eastAsia="微軟正黑體" w:hAnsi="Calibri" w:cs="Times New Roman"/>
                                  <w:color w:val="000000"/>
                                </w:rPr>
                                <w:t>[</w:t>
                              </w:r>
                              <w:r>
                                <w:rPr>
                                  <w:rFonts w:ascii="Calibri" w:eastAsia="微軟正黑體" w:hAnsi="微軟正黑體" w:cs="Times New Roman" w:hint="eastAsia"/>
                                  <w:color w:val="000000"/>
                                </w:rPr>
                                <w:t>親子友善</w:t>
                              </w:r>
                              <w:r>
                                <w:rPr>
                                  <w:rFonts w:ascii="Calibri" w:eastAsia="微軟正黑體" w:hAnsi="Calibri" w:cs="Times New Roman"/>
                                  <w:color w:val="000000"/>
                                </w:rPr>
                                <w:t>]</w:t>
                              </w:r>
                              <w:r>
                                <w:rPr>
                                  <w:rFonts w:ascii="Calibri" w:eastAsia="微軟正黑體" w:hAnsi="微軟正黑體" w:cs="Times New Roman" w:hint="eastAsia"/>
                                  <w:color w:val="000000"/>
                                </w:rPr>
                                <w:t>及</w:t>
                              </w:r>
                              <w:r>
                                <w:rPr>
                                  <w:rFonts w:ascii="Calibri" w:eastAsia="微軟正黑體" w:hAnsi="Calibri" w:cs="Times New Roman"/>
                                  <w:color w:val="000000"/>
                                </w:rPr>
                                <w:t>[</w:t>
                              </w:r>
                              <w:r>
                                <w:rPr>
                                  <w:rFonts w:ascii="Calibri" w:eastAsia="微軟正黑體" w:hAnsi="微軟正黑體" w:cs="Times New Roman" w:hint="eastAsia"/>
                                  <w:color w:val="000000"/>
                                </w:rPr>
                                <w:t>高齡、身心障礙友善</w:t>
                              </w:r>
                              <w:r>
                                <w:rPr>
                                  <w:rFonts w:ascii="Calibri" w:eastAsia="微軟正黑體" w:hAnsi="Calibri" w:cs="Times New Roman"/>
                                  <w:color w:val="000000"/>
                                </w:rPr>
                                <w:t>]</w:t>
                              </w:r>
                            </w:p>
                          </w:txbxContent>
                        </wps:txbx>
                        <wps:bodyPr rot="0" vert="horz" wrap="square" lIns="91440" tIns="36000" rIns="91440" bIns="36000" anchor="ctr" anchorCtr="0" upright="1">
                          <a:noAutofit/>
                        </wps:bodyPr>
                      </wps:wsp>
                      <wps:wsp>
                        <wps:cNvPr id="246" name="AutoShape 5"/>
                        <wps:cNvSpPr>
                          <a:spLocks noChangeArrowheads="1"/>
                        </wps:cNvSpPr>
                        <wps:spPr bwMode="auto">
                          <a:xfrm>
                            <a:off x="230824" y="4097253"/>
                            <a:ext cx="1473200" cy="30589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EC2DBEC"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wps:txbx>
                        <wps:bodyPr rot="0" vert="horz" wrap="square" lIns="91440" tIns="36000" rIns="91440" bIns="36000" anchor="ctr" anchorCtr="0" upright="1">
                          <a:noAutofit/>
                        </wps:bodyPr>
                      </wps:wsp>
                    </wpg:wgp>
                  </a:graphicData>
                </a:graphic>
              </wp:anchor>
            </w:drawing>
          </mc:Choice>
          <mc:Fallback>
            <w:pict>
              <v:group w14:anchorId="1763865F" id="_x0000_s1083" style="position:absolute;margin-left:-13.25pt;margin-top:289.2pt;width:210.85pt;height:79.8pt;z-index:251747328" coordorigin="2308,33890" coordsize="14732,10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">
                <v:shape id="AutoShape 5" o:spid="_x0000_s1084" type="#_x0000_t109" style="position:absolute;left:2308;top:33890;width:14732;height:70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" filled="f">
                  <v:textbox inset=",1mm,,1mm">
                    <w:txbxContent>
                      <w:p w14:paraId="5FCE0C83" w14:textId="4046DC81" w:rsidR="006B7035" w:rsidRDefault="006B7035" w:rsidP="00F83574">
                        <w:pPr>
                          <w:spacing w:line="240" w:lineRule="exact"/>
                          <w:rPr>
                            <w:rFonts w:ascii="Calibri" w:eastAsia="微軟正黑體" w:hAnsi="微軟正黑體" w:cs="Times New Roman"/>
                            <w:color w:val="000000"/>
                            <w:szCs w:val="24"/>
                          </w:rPr>
                        </w:pPr>
                        <w:r>
                          <w:rPr>
                            <w:rFonts w:ascii="Calibri" w:eastAsia="微軟正黑體" w:hAnsi="微軟正黑體" w:cs="Times New Roman" w:hint="eastAsia"/>
                            <w:color w:val="000000"/>
                          </w:rPr>
                          <w:t>依照人流結構統計分析結果及既有空間大小擇定預定建置友善度之類別</w:t>
                        </w:r>
                        <w:r>
                          <w:rPr>
                            <w:rFonts w:ascii="Calibri" w:eastAsia="微軟正黑體" w:hAnsi="Calibri" w:cs="Times New Roman"/>
                            <w:color w:val="000000"/>
                          </w:rPr>
                          <w:t>[</w:t>
                        </w:r>
                        <w:r>
                          <w:rPr>
                            <w:rFonts w:ascii="Calibri" w:eastAsia="微軟正黑體" w:hAnsi="微軟正黑體" w:cs="Times New Roman" w:hint="eastAsia"/>
                            <w:color w:val="000000"/>
                          </w:rPr>
                          <w:t>性別友善</w:t>
                        </w:r>
                        <w:r>
                          <w:rPr>
                            <w:rFonts w:ascii="Calibri" w:eastAsia="微軟正黑體" w:hAnsi="Calibri" w:cs="Times New Roman"/>
                            <w:color w:val="000000"/>
                          </w:rPr>
                          <w:t>]</w:t>
                        </w:r>
                        <w:r>
                          <w:rPr>
                            <w:rFonts w:ascii="Calibri" w:eastAsia="微軟正黑體" w:hAnsi="微軟正黑體" w:cs="Times New Roman" w:hint="eastAsia"/>
                            <w:color w:val="000000"/>
                          </w:rPr>
                          <w:t>、</w:t>
                        </w:r>
                        <w:r>
                          <w:rPr>
                            <w:rFonts w:ascii="Calibri" w:eastAsia="微軟正黑體" w:hAnsi="Calibri" w:cs="Times New Roman"/>
                            <w:color w:val="000000"/>
                          </w:rPr>
                          <w:t>[</w:t>
                        </w:r>
                        <w:r>
                          <w:rPr>
                            <w:rFonts w:ascii="Calibri" w:eastAsia="微軟正黑體" w:hAnsi="微軟正黑體" w:cs="Times New Roman" w:hint="eastAsia"/>
                            <w:color w:val="000000"/>
                          </w:rPr>
                          <w:t>親子友善</w:t>
                        </w:r>
                        <w:r>
                          <w:rPr>
                            <w:rFonts w:ascii="Calibri" w:eastAsia="微軟正黑體" w:hAnsi="Calibri" w:cs="Times New Roman"/>
                            <w:color w:val="000000"/>
                          </w:rPr>
                          <w:t>]</w:t>
                        </w:r>
                        <w:r>
                          <w:rPr>
                            <w:rFonts w:ascii="Calibri" w:eastAsia="微軟正黑體" w:hAnsi="微軟正黑體" w:cs="Times New Roman" w:hint="eastAsia"/>
                            <w:color w:val="000000"/>
                          </w:rPr>
                          <w:t>及</w:t>
                        </w:r>
                        <w:r>
                          <w:rPr>
                            <w:rFonts w:ascii="Calibri" w:eastAsia="微軟正黑體" w:hAnsi="Calibri" w:cs="Times New Roman"/>
                            <w:color w:val="000000"/>
                          </w:rPr>
                          <w:t>[</w:t>
                        </w:r>
                        <w:r>
                          <w:rPr>
                            <w:rFonts w:ascii="Calibri" w:eastAsia="微軟正黑體" w:hAnsi="微軟正黑體" w:cs="Times New Roman" w:hint="eastAsia"/>
                            <w:color w:val="000000"/>
                          </w:rPr>
                          <w:t>高齡、身心障礙友善</w:t>
                        </w:r>
                        <w:r>
                          <w:rPr>
                            <w:rFonts w:ascii="Calibri" w:eastAsia="微軟正黑體" w:hAnsi="Calibri" w:cs="Times New Roman"/>
                            <w:color w:val="000000"/>
                          </w:rPr>
                          <w:t>]</w:t>
                        </w:r>
                      </w:p>
                    </w:txbxContent>
                  </v:textbox>
                </v:shape>
                <v:shape id="AutoShape 5" o:spid="_x0000_s1085" type="#_x0000_t109" style="position:absolute;left:2308;top:40972;width:14732;height:3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" filled="f">
                  <v:textbox inset=",1mm,,1mm">
                    <w:txbxContent>
                      <w:p w14:paraId="7EC2DBEC"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v:textbox>
                </v:shape>
              </v:group>
            </w:pict>
          </mc:Fallback>
        </mc:AlternateContent>
      </w:r>
      <w:r w:rsidRPr="009E575D">
        <w:rPr>
          <w:rFonts w:ascii="Times New Roman" w:eastAsia="微軟正黑體" w:hAnsi="Times New Roman" w:cs="Times New Roman"/>
          <w:b/>
          <w:noProof/>
          <w:sz w:val="26"/>
          <w:szCs w:val="26"/>
        </w:rPr>
        <mc:AlternateContent>
          <mc:Choice Requires="wpg">
            <w:drawing>
              <wp:anchor distT="0" distB="0" distL="114300" distR="114300" simplePos="0" relativeHeight="251748352" behindDoc="0" locked="0" layoutInCell="1" allowOverlap="1" wp14:anchorId="4711675B" wp14:editId="56A48335">
                <wp:simplePos x="0" y="0"/>
                <wp:positionH relativeFrom="column">
                  <wp:posOffset>-398780</wp:posOffset>
                </wp:positionH>
                <wp:positionV relativeFrom="paragraph">
                  <wp:posOffset>5121275</wp:posOffset>
                </wp:positionV>
                <wp:extent cx="3139440" cy="1112520"/>
                <wp:effectExtent l="0" t="0" r="22860" b="11430"/>
                <wp:wrapNone/>
                <wp:docPr id="247" name="群組 17"/>
                <wp:cNvGraphicFramePr/>
                <a:graphic xmlns:a="http://schemas.openxmlformats.org/drawingml/2006/main">
                  <a:graphicData uri="http://schemas.microsoft.com/office/word/2010/wordprocessingGroup">
                    <wpg:wgp>
                      <wpg:cNvGrpSpPr/>
                      <wpg:grpSpPr>
                        <a:xfrm>
                          <a:off x="0" y="0"/>
                          <a:ext cx="3139440" cy="1112520"/>
                          <a:chOff x="0" y="4837641"/>
                          <a:chExt cx="1473200" cy="1113262"/>
                        </a:xfrm>
                      </wpg:grpSpPr>
                      <wps:wsp>
                        <wps:cNvPr id="248" name="AutoShape 5"/>
                        <wps:cNvSpPr>
                          <a:spLocks noChangeArrowheads="1"/>
                        </wps:cNvSpPr>
                        <wps:spPr bwMode="auto">
                          <a:xfrm>
                            <a:off x="0" y="4837641"/>
                            <a:ext cx="1473200" cy="810856"/>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47BE0E0" w14:textId="144B7861" w:rsidR="006B7035" w:rsidRDefault="006B7035" w:rsidP="00F83574">
                              <w:pPr>
                                <w:spacing w:line="240" w:lineRule="exact"/>
                                <w:rPr>
                                  <w:rFonts w:ascii="Calibri" w:eastAsia="微軟正黑體" w:hAnsi="微軟正黑體" w:cs="Times New Roman"/>
                                  <w:color w:val="000000"/>
                                  <w:szCs w:val="24"/>
                                </w:rPr>
                              </w:pPr>
                              <w:proofErr w:type="gramStart"/>
                              <w:r>
                                <w:rPr>
                                  <w:rFonts w:ascii="Calibri" w:eastAsia="微軟正黑體" w:hAnsi="微軟正黑體" w:cs="Times New Roman" w:hint="eastAsia"/>
                                  <w:color w:val="000000"/>
                                </w:rPr>
                                <w:t>依照擇定欲</w:t>
                              </w:r>
                              <w:proofErr w:type="gramEnd"/>
                              <w:r>
                                <w:rPr>
                                  <w:rFonts w:ascii="Calibri" w:eastAsia="微軟正黑體" w:hAnsi="微軟正黑體" w:cs="Times New Roman" w:hint="eastAsia"/>
                                  <w:color w:val="000000"/>
                                </w:rPr>
                                <w:t>建置友善度之類別，檢視新建案廁所種類配置及設備數量</w:t>
                              </w:r>
                              <w:r>
                                <w:rPr>
                                  <w:rFonts w:ascii="Calibri" w:eastAsia="微軟正黑體" w:hAnsi="Calibri" w:cs="Times New Roman"/>
                                  <w:color w:val="000000"/>
                                </w:rPr>
                                <w:t>[</w:t>
                              </w:r>
                              <w:r>
                                <w:rPr>
                                  <w:rFonts w:ascii="Calibri" w:eastAsia="微軟正黑體" w:hAnsi="微軟正黑體" w:cs="Times New Roman" w:hint="eastAsia"/>
                                  <w:color w:val="000000"/>
                                </w:rPr>
                                <w:t>定稿</w:t>
                              </w:r>
                              <w:r>
                                <w:rPr>
                                  <w:rFonts w:ascii="Calibri" w:eastAsia="微軟正黑體" w:hAnsi="Calibri" w:cs="Times New Roman"/>
                                  <w:color w:val="000000"/>
                                </w:rPr>
                                <w:t>]</w:t>
                              </w:r>
                            </w:p>
                            <w:p w14:paraId="6F6EB9D4" w14:textId="77777777" w:rsidR="006B7035" w:rsidRDefault="006B7035" w:rsidP="00F83574">
                              <w:pPr>
                                <w:spacing w:line="240" w:lineRule="exact"/>
                                <w:rPr>
                                  <w:rFonts w:ascii="微軟正黑體" w:eastAsia="新細明體" w:hAnsi="微軟正黑體" w:cs="Times New Roman"/>
                                  <w:color w:val="000000"/>
                                </w:rPr>
                              </w:pPr>
                              <w:r>
                                <w:rPr>
                                  <w:rFonts w:ascii="微軟正黑體" w:hAnsi="微軟正黑體" w:cs="Times New Roman" w:hint="eastAsia"/>
                                  <w:color w:val="000000"/>
                                </w:rPr>
                                <w:t>1.</w:t>
                              </w:r>
                              <w:r>
                                <w:rPr>
                                  <w:rFonts w:ascii="Calibri" w:eastAsia="微軟正黑體" w:hAnsi="微軟正黑體" w:cs="Times New Roman" w:hint="eastAsia"/>
                                  <w:color w:val="000000"/>
                                </w:rPr>
                                <w:t>廁所種類配置</w:t>
                              </w:r>
                              <w:r>
                                <w:rPr>
                                  <w:rFonts w:ascii="Calibri" w:eastAsia="微軟正黑體" w:hAnsi="Calibri" w:cs="Times New Roman"/>
                                  <w:color w:val="000000"/>
                                </w:rPr>
                                <w:t>(</w:t>
                              </w:r>
                              <w:r>
                                <w:rPr>
                                  <w:rFonts w:ascii="Calibri" w:eastAsia="微軟正黑體" w:hAnsi="微軟正黑體" w:cs="Times New Roman" w:hint="eastAsia"/>
                                  <w:color w:val="000000"/>
                                </w:rPr>
                                <w:t>以</w:t>
                              </w:r>
                              <w:r>
                                <w:rPr>
                                  <w:rFonts w:ascii="Calibri" w:eastAsia="微軟正黑體" w:hAnsi="Calibri" w:cs="Times New Roman"/>
                                  <w:color w:val="000000"/>
                                </w:rPr>
                                <w:t>[</w:t>
                              </w:r>
                              <w:r>
                                <w:rPr>
                                  <w:rFonts w:ascii="Calibri" w:eastAsia="微軟正黑體" w:hAnsi="微軟正黑體" w:cs="Times New Roman" w:hint="eastAsia"/>
                                  <w:color w:val="000000"/>
                                </w:rPr>
                                <w:t>初稿</w:t>
                              </w:r>
                              <w:r>
                                <w:rPr>
                                  <w:rFonts w:ascii="Calibri" w:eastAsia="微軟正黑體" w:hAnsi="Calibri" w:cs="Times New Roman"/>
                                  <w:color w:val="000000"/>
                                </w:rPr>
                                <w:t>]</w:t>
                              </w:r>
                              <w:r>
                                <w:rPr>
                                  <w:rFonts w:ascii="Calibri" w:eastAsia="微軟正黑體" w:hAnsi="微軟正黑體" w:cs="Times New Roman" w:hint="eastAsia"/>
                                  <w:color w:val="000000"/>
                                </w:rPr>
                                <w:t>為原則調整或增加</w:t>
                              </w:r>
                              <w:r>
                                <w:rPr>
                                  <w:rFonts w:ascii="Calibri" w:eastAsia="微軟正黑體" w:hAnsi="Calibri" w:cs="Times New Roman"/>
                                  <w:color w:val="000000"/>
                                </w:rPr>
                                <w:t>)</w:t>
                              </w:r>
                            </w:p>
                            <w:p w14:paraId="05DBECA9" w14:textId="77777777" w:rsidR="006B7035" w:rsidRDefault="006B7035" w:rsidP="00F83574">
                              <w:pPr>
                                <w:spacing w:line="240" w:lineRule="exact"/>
                                <w:rPr>
                                  <w:rFonts w:ascii="微軟正黑體" w:hAnsi="微軟正黑體" w:cs="Times New Roman"/>
                                  <w:color w:val="000000"/>
                                </w:rPr>
                              </w:pPr>
                              <w:r>
                                <w:rPr>
                                  <w:rFonts w:ascii="微軟正黑體" w:hAnsi="微軟正黑體" w:cs="Times New Roman" w:hint="eastAsia"/>
                                  <w:color w:val="000000"/>
                                </w:rPr>
                                <w:t>2.</w:t>
                              </w:r>
                              <w:r>
                                <w:rPr>
                                  <w:rFonts w:ascii="Calibri" w:eastAsia="微軟正黑體" w:hAnsi="微軟正黑體" w:cs="Times New Roman" w:hint="eastAsia"/>
                                  <w:color w:val="000000"/>
                                </w:rPr>
                                <w:t>廁所內衛生設備數量</w:t>
                              </w:r>
                              <w:r>
                                <w:rPr>
                                  <w:rFonts w:ascii="Calibri" w:eastAsia="微軟正黑體" w:hAnsi="Calibri" w:cs="Times New Roman"/>
                                  <w:color w:val="000000"/>
                                </w:rPr>
                                <w:t>(</w:t>
                              </w:r>
                              <w:r>
                                <w:rPr>
                                  <w:rFonts w:ascii="Calibri" w:eastAsia="微軟正黑體" w:hAnsi="微軟正黑體" w:cs="Times New Roman" w:hint="eastAsia"/>
                                  <w:color w:val="000000"/>
                                </w:rPr>
                                <w:t>以</w:t>
                              </w:r>
                              <w:r>
                                <w:rPr>
                                  <w:rFonts w:ascii="Calibri" w:eastAsia="微軟正黑體" w:hAnsi="Calibri" w:cs="Times New Roman"/>
                                  <w:color w:val="000000"/>
                                </w:rPr>
                                <w:t>[</w:t>
                              </w:r>
                              <w:r>
                                <w:rPr>
                                  <w:rFonts w:ascii="Calibri" w:eastAsia="微軟正黑體" w:hAnsi="微軟正黑體" w:cs="Times New Roman" w:hint="eastAsia"/>
                                  <w:color w:val="000000"/>
                                </w:rPr>
                                <w:t>初稿</w:t>
                              </w:r>
                              <w:r>
                                <w:rPr>
                                  <w:rFonts w:ascii="Calibri" w:eastAsia="微軟正黑體" w:hAnsi="Calibri" w:cs="Times New Roman"/>
                                  <w:color w:val="000000"/>
                                </w:rPr>
                                <w:t>]</w:t>
                              </w:r>
                              <w:r>
                                <w:rPr>
                                  <w:rFonts w:ascii="Calibri" w:eastAsia="微軟正黑體" w:hAnsi="微軟正黑體" w:cs="Times New Roman" w:hint="eastAsia"/>
                                  <w:color w:val="000000"/>
                                </w:rPr>
                                <w:t>為原則調整或增加</w:t>
                              </w:r>
                            </w:p>
                          </w:txbxContent>
                        </wps:txbx>
                        <wps:bodyPr rot="0" vert="horz" wrap="square" lIns="91440" tIns="36000" rIns="91440" bIns="36000" anchor="ctr" anchorCtr="0" upright="1">
                          <a:noAutofit/>
                        </wps:bodyPr>
                      </wps:wsp>
                      <wps:wsp>
                        <wps:cNvPr id="249" name="AutoShape 5"/>
                        <wps:cNvSpPr>
                          <a:spLocks noChangeArrowheads="1"/>
                        </wps:cNvSpPr>
                        <wps:spPr bwMode="auto">
                          <a:xfrm>
                            <a:off x="0" y="5645013"/>
                            <a:ext cx="1473200" cy="30589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112BF92"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wps:txbx>
                        <wps:bodyPr rot="0" vert="horz" wrap="square" lIns="91440" tIns="36000" rIns="91440" bIns="36000" anchor="ctr" anchorCtr="0" upright="1">
                          <a:noAutofit/>
                        </wps:bodyPr>
                      </wps:wsp>
                    </wpg:wgp>
                  </a:graphicData>
                </a:graphic>
              </wp:anchor>
            </w:drawing>
          </mc:Choice>
          <mc:Fallback>
            <w:pict>
              <v:group w14:anchorId="4711675B" id="_x0000_s1086" style="position:absolute;margin-left:-31.4pt;margin-top:403.25pt;width:247.2pt;height:87.6pt;z-index:251748352" coordorigin=",48376" coordsize="14732,11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">
                <v:shape id="AutoShape 5" o:spid="_x0000_s1087" type="#_x0000_t109" style="position:absolute;top:48376;width:14732;height:8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" filled="f">
                  <v:textbox inset=",1mm,,1mm">
                    <w:txbxContent>
                      <w:p w14:paraId="147BE0E0" w14:textId="144B7861" w:rsidR="006B7035" w:rsidRDefault="006B7035" w:rsidP="00F83574">
                        <w:pPr>
                          <w:spacing w:line="240" w:lineRule="exact"/>
                          <w:rPr>
                            <w:rFonts w:ascii="Calibri" w:eastAsia="微軟正黑體" w:hAnsi="微軟正黑體" w:cs="Times New Roman"/>
                            <w:color w:val="000000"/>
                            <w:szCs w:val="24"/>
                          </w:rPr>
                        </w:pPr>
                        <w:proofErr w:type="gramStart"/>
                        <w:r>
                          <w:rPr>
                            <w:rFonts w:ascii="Calibri" w:eastAsia="微軟正黑體" w:hAnsi="微軟正黑體" w:cs="Times New Roman" w:hint="eastAsia"/>
                            <w:color w:val="000000"/>
                          </w:rPr>
                          <w:t>依照擇定欲</w:t>
                        </w:r>
                        <w:proofErr w:type="gramEnd"/>
                        <w:r>
                          <w:rPr>
                            <w:rFonts w:ascii="Calibri" w:eastAsia="微軟正黑體" w:hAnsi="微軟正黑體" w:cs="Times New Roman" w:hint="eastAsia"/>
                            <w:color w:val="000000"/>
                          </w:rPr>
                          <w:t>建置友善度之類別，檢視新建案廁所種類配置及設備數量</w:t>
                        </w:r>
                        <w:r>
                          <w:rPr>
                            <w:rFonts w:ascii="Calibri" w:eastAsia="微軟正黑體" w:hAnsi="Calibri" w:cs="Times New Roman"/>
                            <w:color w:val="000000"/>
                          </w:rPr>
                          <w:t>[</w:t>
                        </w:r>
                        <w:r>
                          <w:rPr>
                            <w:rFonts w:ascii="Calibri" w:eastAsia="微軟正黑體" w:hAnsi="微軟正黑體" w:cs="Times New Roman" w:hint="eastAsia"/>
                            <w:color w:val="000000"/>
                          </w:rPr>
                          <w:t>定稿</w:t>
                        </w:r>
                        <w:r>
                          <w:rPr>
                            <w:rFonts w:ascii="Calibri" w:eastAsia="微軟正黑體" w:hAnsi="Calibri" w:cs="Times New Roman"/>
                            <w:color w:val="000000"/>
                          </w:rPr>
                          <w:t>]</w:t>
                        </w:r>
                      </w:p>
                      <w:p w14:paraId="6F6EB9D4" w14:textId="77777777" w:rsidR="006B7035" w:rsidRDefault="006B7035" w:rsidP="00F83574">
                        <w:pPr>
                          <w:spacing w:line="240" w:lineRule="exact"/>
                          <w:rPr>
                            <w:rFonts w:ascii="微軟正黑體" w:eastAsia="新細明體" w:hAnsi="微軟正黑體" w:cs="Times New Roman"/>
                            <w:color w:val="000000"/>
                          </w:rPr>
                        </w:pPr>
                        <w:r>
                          <w:rPr>
                            <w:rFonts w:ascii="微軟正黑體" w:hAnsi="微軟正黑體" w:cs="Times New Roman" w:hint="eastAsia"/>
                            <w:color w:val="000000"/>
                          </w:rPr>
                          <w:t>1.</w:t>
                        </w:r>
                        <w:r>
                          <w:rPr>
                            <w:rFonts w:ascii="Calibri" w:eastAsia="微軟正黑體" w:hAnsi="微軟正黑體" w:cs="Times New Roman" w:hint="eastAsia"/>
                            <w:color w:val="000000"/>
                          </w:rPr>
                          <w:t>廁所種類配置</w:t>
                        </w:r>
                        <w:r>
                          <w:rPr>
                            <w:rFonts w:ascii="Calibri" w:eastAsia="微軟正黑體" w:hAnsi="Calibri" w:cs="Times New Roman"/>
                            <w:color w:val="000000"/>
                          </w:rPr>
                          <w:t>(</w:t>
                        </w:r>
                        <w:r>
                          <w:rPr>
                            <w:rFonts w:ascii="Calibri" w:eastAsia="微軟正黑體" w:hAnsi="微軟正黑體" w:cs="Times New Roman" w:hint="eastAsia"/>
                            <w:color w:val="000000"/>
                          </w:rPr>
                          <w:t>以</w:t>
                        </w:r>
                        <w:r>
                          <w:rPr>
                            <w:rFonts w:ascii="Calibri" w:eastAsia="微軟正黑體" w:hAnsi="Calibri" w:cs="Times New Roman"/>
                            <w:color w:val="000000"/>
                          </w:rPr>
                          <w:t>[</w:t>
                        </w:r>
                        <w:r>
                          <w:rPr>
                            <w:rFonts w:ascii="Calibri" w:eastAsia="微軟正黑體" w:hAnsi="微軟正黑體" w:cs="Times New Roman" w:hint="eastAsia"/>
                            <w:color w:val="000000"/>
                          </w:rPr>
                          <w:t>初稿</w:t>
                        </w:r>
                        <w:r>
                          <w:rPr>
                            <w:rFonts w:ascii="Calibri" w:eastAsia="微軟正黑體" w:hAnsi="Calibri" w:cs="Times New Roman"/>
                            <w:color w:val="000000"/>
                          </w:rPr>
                          <w:t>]</w:t>
                        </w:r>
                        <w:r>
                          <w:rPr>
                            <w:rFonts w:ascii="Calibri" w:eastAsia="微軟正黑體" w:hAnsi="微軟正黑體" w:cs="Times New Roman" w:hint="eastAsia"/>
                            <w:color w:val="000000"/>
                          </w:rPr>
                          <w:t>為原則調整或增加</w:t>
                        </w:r>
                        <w:r>
                          <w:rPr>
                            <w:rFonts w:ascii="Calibri" w:eastAsia="微軟正黑體" w:hAnsi="Calibri" w:cs="Times New Roman"/>
                            <w:color w:val="000000"/>
                          </w:rPr>
                          <w:t>)</w:t>
                        </w:r>
                      </w:p>
                      <w:p w14:paraId="05DBECA9" w14:textId="77777777" w:rsidR="006B7035" w:rsidRDefault="006B7035" w:rsidP="00F83574">
                        <w:pPr>
                          <w:spacing w:line="240" w:lineRule="exact"/>
                          <w:rPr>
                            <w:rFonts w:ascii="微軟正黑體" w:hAnsi="微軟正黑體" w:cs="Times New Roman"/>
                            <w:color w:val="000000"/>
                          </w:rPr>
                        </w:pPr>
                        <w:r>
                          <w:rPr>
                            <w:rFonts w:ascii="微軟正黑體" w:hAnsi="微軟正黑體" w:cs="Times New Roman" w:hint="eastAsia"/>
                            <w:color w:val="000000"/>
                          </w:rPr>
                          <w:t>2.</w:t>
                        </w:r>
                        <w:r>
                          <w:rPr>
                            <w:rFonts w:ascii="Calibri" w:eastAsia="微軟正黑體" w:hAnsi="微軟正黑體" w:cs="Times New Roman" w:hint="eastAsia"/>
                            <w:color w:val="000000"/>
                          </w:rPr>
                          <w:t>廁所內衛生設備數量</w:t>
                        </w:r>
                        <w:r>
                          <w:rPr>
                            <w:rFonts w:ascii="Calibri" w:eastAsia="微軟正黑體" w:hAnsi="Calibri" w:cs="Times New Roman"/>
                            <w:color w:val="000000"/>
                          </w:rPr>
                          <w:t>(</w:t>
                        </w:r>
                        <w:r>
                          <w:rPr>
                            <w:rFonts w:ascii="Calibri" w:eastAsia="微軟正黑體" w:hAnsi="微軟正黑體" w:cs="Times New Roman" w:hint="eastAsia"/>
                            <w:color w:val="000000"/>
                          </w:rPr>
                          <w:t>以</w:t>
                        </w:r>
                        <w:r>
                          <w:rPr>
                            <w:rFonts w:ascii="Calibri" w:eastAsia="微軟正黑體" w:hAnsi="Calibri" w:cs="Times New Roman"/>
                            <w:color w:val="000000"/>
                          </w:rPr>
                          <w:t>[</w:t>
                        </w:r>
                        <w:r>
                          <w:rPr>
                            <w:rFonts w:ascii="Calibri" w:eastAsia="微軟正黑體" w:hAnsi="微軟正黑體" w:cs="Times New Roman" w:hint="eastAsia"/>
                            <w:color w:val="000000"/>
                          </w:rPr>
                          <w:t>初稿</w:t>
                        </w:r>
                        <w:r>
                          <w:rPr>
                            <w:rFonts w:ascii="Calibri" w:eastAsia="微軟正黑體" w:hAnsi="Calibri" w:cs="Times New Roman"/>
                            <w:color w:val="000000"/>
                          </w:rPr>
                          <w:t>]</w:t>
                        </w:r>
                        <w:r>
                          <w:rPr>
                            <w:rFonts w:ascii="Calibri" w:eastAsia="微軟正黑體" w:hAnsi="微軟正黑體" w:cs="Times New Roman" w:hint="eastAsia"/>
                            <w:color w:val="000000"/>
                          </w:rPr>
                          <w:t>為原則調整或增加</w:t>
                        </w:r>
                      </w:p>
                    </w:txbxContent>
                  </v:textbox>
                </v:shape>
                <v:shape id="AutoShape 5" o:spid="_x0000_s1088" type="#_x0000_t109" style="position:absolute;top:56450;width:14732;height:3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" filled="f">
                  <v:textbox inset=",1mm,,1mm">
                    <w:txbxContent>
                      <w:p w14:paraId="6112BF92"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v:textbox>
                </v:shape>
              </v:group>
            </w:pict>
          </mc:Fallback>
        </mc:AlternateContent>
      </w:r>
      <w:r w:rsidRPr="009E575D">
        <w:rPr>
          <w:rFonts w:ascii="Times New Roman" w:eastAsia="微軟正黑體" w:hAnsi="Times New Roman" w:cs="Times New Roman"/>
          <w:b/>
          <w:noProof/>
          <w:sz w:val="26"/>
          <w:szCs w:val="26"/>
        </w:rPr>
        <mc:AlternateContent>
          <mc:Choice Requires="wpg">
            <w:drawing>
              <wp:anchor distT="0" distB="0" distL="114300" distR="114300" simplePos="0" relativeHeight="251749376" behindDoc="0" locked="0" layoutInCell="1" allowOverlap="1" wp14:anchorId="5F41C75D" wp14:editId="301FFFC9">
                <wp:simplePos x="0" y="0"/>
                <wp:positionH relativeFrom="column">
                  <wp:posOffset>-168275</wp:posOffset>
                </wp:positionH>
                <wp:positionV relativeFrom="paragraph">
                  <wp:posOffset>6668770</wp:posOffset>
                </wp:positionV>
                <wp:extent cx="2677795" cy="587375"/>
                <wp:effectExtent l="0" t="0" r="27305" b="22225"/>
                <wp:wrapNone/>
                <wp:docPr id="250" name="群組 20"/>
                <wp:cNvGraphicFramePr/>
                <a:graphic xmlns:a="http://schemas.openxmlformats.org/drawingml/2006/main">
                  <a:graphicData uri="http://schemas.microsoft.com/office/word/2010/wordprocessingGroup">
                    <wpg:wgp>
                      <wpg:cNvGrpSpPr/>
                      <wpg:grpSpPr>
                        <a:xfrm>
                          <a:off x="0" y="0"/>
                          <a:ext cx="2677795" cy="587375"/>
                          <a:chOff x="230824" y="6385051"/>
                          <a:chExt cx="1473200" cy="588132"/>
                        </a:xfrm>
                      </wpg:grpSpPr>
                      <wps:wsp>
                        <wps:cNvPr id="251" name="AutoShape 5"/>
                        <wps:cNvSpPr>
                          <a:spLocks noChangeArrowheads="1"/>
                        </wps:cNvSpPr>
                        <wps:spPr bwMode="auto">
                          <a:xfrm>
                            <a:off x="230824" y="6385051"/>
                            <a:ext cx="1473200" cy="298983"/>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74C3C60" w14:textId="77777777" w:rsidR="006B7035" w:rsidRDefault="006B7035" w:rsidP="00F83574">
                              <w:pPr>
                                <w:spacing w:line="240" w:lineRule="exact"/>
                                <w:rPr>
                                  <w:rFonts w:ascii="Calibri" w:eastAsia="微軟正黑體" w:hAnsi="微軟正黑體" w:cs="Times New Roman"/>
                                  <w:color w:val="000000"/>
                                  <w:szCs w:val="24"/>
                                </w:rPr>
                              </w:pPr>
                              <w:r>
                                <w:rPr>
                                  <w:rFonts w:ascii="Calibri" w:eastAsia="微軟正黑體" w:hAnsi="微軟正黑體" w:cs="Times New Roman" w:hint="eastAsia"/>
                                  <w:color w:val="000000"/>
                                </w:rPr>
                                <w:t>依上述討論結果撰擬</w:t>
                              </w:r>
                              <w:r>
                                <w:rPr>
                                  <w:rFonts w:ascii="Calibri" w:eastAsia="微軟正黑體" w:hAnsi="Calibri" w:cs="Times New Roman"/>
                                  <w:color w:val="000000"/>
                                </w:rPr>
                                <w:t>[</w:t>
                              </w:r>
                              <w:r>
                                <w:rPr>
                                  <w:rFonts w:ascii="Calibri" w:eastAsia="微軟正黑體" w:hAnsi="微軟正黑體" w:cs="Times New Roman" w:hint="eastAsia"/>
                                  <w:color w:val="000000"/>
                                </w:rPr>
                                <w:t>設計招標文件</w:t>
                              </w:r>
                              <w:r>
                                <w:rPr>
                                  <w:rFonts w:ascii="Calibri" w:eastAsia="微軟正黑體" w:hAnsi="Calibri" w:cs="Times New Roman"/>
                                  <w:color w:val="000000"/>
                                </w:rPr>
                                <w:t>]</w:t>
                              </w:r>
                            </w:p>
                          </w:txbxContent>
                        </wps:txbx>
                        <wps:bodyPr rot="0" vert="horz" wrap="square" lIns="91440" tIns="36000" rIns="91440" bIns="36000" anchor="ctr" anchorCtr="0" upright="1">
                          <a:noAutofit/>
                        </wps:bodyPr>
                      </wps:wsp>
                      <wps:wsp>
                        <wps:cNvPr id="252" name="AutoShape 5"/>
                        <wps:cNvSpPr>
                          <a:spLocks noChangeArrowheads="1"/>
                        </wps:cNvSpPr>
                        <wps:spPr bwMode="auto">
                          <a:xfrm>
                            <a:off x="230824" y="6681404"/>
                            <a:ext cx="1473200" cy="291779"/>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2B4FDC7"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wps:txbx>
                        <wps:bodyPr rot="0" vert="horz" wrap="square" lIns="91440" tIns="36000" rIns="91440" bIns="36000" anchor="ctr" anchorCtr="0" upright="1">
                          <a:noAutofit/>
                        </wps:bodyPr>
                      </wps:wsp>
                    </wpg:wgp>
                  </a:graphicData>
                </a:graphic>
              </wp:anchor>
            </w:drawing>
          </mc:Choice>
          <mc:Fallback>
            <w:pict>
              <v:group w14:anchorId="5F41C75D" id="_x0000_s1089" style="position:absolute;margin-left:-13.25pt;margin-top:525.1pt;width:210.85pt;height:46.25pt;z-index:251749376" coordorigin="2308,63850" coordsize="14732,58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">
                <v:shape id="AutoShape 5" o:spid="_x0000_s1090" type="#_x0000_t109" style="position:absolute;left:2308;top:63850;width:14732;height:29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" filled="f">
                  <v:textbox inset=",1mm,,1mm">
                    <w:txbxContent>
                      <w:p w14:paraId="274C3C60" w14:textId="77777777" w:rsidR="006B7035" w:rsidRDefault="006B7035" w:rsidP="00F83574">
                        <w:pPr>
                          <w:spacing w:line="240" w:lineRule="exact"/>
                          <w:rPr>
                            <w:rFonts w:ascii="Calibri" w:eastAsia="微軟正黑體" w:hAnsi="微軟正黑體" w:cs="Times New Roman"/>
                            <w:color w:val="000000"/>
                            <w:szCs w:val="24"/>
                          </w:rPr>
                        </w:pPr>
                        <w:r>
                          <w:rPr>
                            <w:rFonts w:ascii="Calibri" w:eastAsia="微軟正黑體" w:hAnsi="微軟正黑體" w:cs="Times New Roman" w:hint="eastAsia"/>
                            <w:color w:val="000000"/>
                          </w:rPr>
                          <w:t>依上述討論結果撰擬</w:t>
                        </w:r>
                        <w:r>
                          <w:rPr>
                            <w:rFonts w:ascii="Calibri" w:eastAsia="微軟正黑體" w:hAnsi="Calibri" w:cs="Times New Roman"/>
                            <w:color w:val="000000"/>
                          </w:rPr>
                          <w:t>[</w:t>
                        </w:r>
                        <w:r>
                          <w:rPr>
                            <w:rFonts w:ascii="Calibri" w:eastAsia="微軟正黑體" w:hAnsi="微軟正黑體" w:cs="Times New Roman" w:hint="eastAsia"/>
                            <w:color w:val="000000"/>
                          </w:rPr>
                          <w:t>設計招標文件</w:t>
                        </w:r>
                        <w:r>
                          <w:rPr>
                            <w:rFonts w:ascii="Calibri" w:eastAsia="微軟正黑體" w:hAnsi="Calibri" w:cs="Times New Roman"/>
                            <w:color w:val="000000"/>
                          </w:rPr>
                          <w:t>]</w:t>
                        </w:r>
                      </w:p>
                    </w:txbxContent>
                  </v:textbox>
                </v:shape>
                <v:shape id="AutoShape 5" o:spid="_x0000_s1091" type="#_x0000_t109" style="position:absolute;left:2308;top:66814;width:14732;height:2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" filled="f">
                  <v:textbox inset=",1mm,,1mm">
                    <w:txbxContent>
                      <w:p w14:paraId="32B4FDC7"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v:textbox>
                </v:shape>
              </v:group>
            </w:pict>
          </mc:Fallback>
        </mc:AlternateContent>
      </w:r>
      <w:r w:rsidRPr="009E575D">
        <w:rPr>
          <w:rFonts w:ascii="Times New Roman" w:eastAsia="微軟正黑體" w:hAnsi="Times New Roman" w:cs="Times New Roman"/>
          <w:b/>
          <w:noProof/>
          <w:sz w:val="26"/>
          <w:szCs w:val="26"/>
        </w:rPr>
        <mc:AlternateContent>
          <mc:Choice Requires="wpg">
            <w:drawing>
              <wp:anchor distT="0" distB="0" distL="114300" distR="114300" simplePos="0" relativeHeight="251750400" behindDoc="0" locked="0" layoutInCell="1" allowOverlap="1" wp14:anchorId="465F2C16" wp14:editId="4ABC2D3B">
                <wp:simplePos x="0" y="0"/>
                <wp:positionH relativeFrom="column">
                  <wp:posOffset>3283585</wp:posOffset>
                </wp:positionH>
                <wp:positionV relativeFrom="paragraph">
                  <wp:posOffset>1009650</wp:posOffset>
                </wp:positionV>
                <wp:extent cx="2677795" cy="919480"/>
                <wp:effectExtent l="0" t="0" r="27305" b="13970"/>
                <wp:wrapNone/>
                <wp:docPr id="253" name="群組 23"/>
                <wp:cNvGraphicFramePr/>
                <a:graphic xmlns:a="http://schemas.openxmlformats.org/drawingml/2006/main">
                  <a:graphicData uri="http://schemas.microsoft.com/office/word/2010/wordprocessingGroup">
                    <wpg:wgp>
                      <wpg:cNvGrpSpPr/>
                      <wpg:grpSpPr>
                        <a:xfrm>
                          <a:off x="0" y="0"/>
                          <a:ext cx="2677795" cy="919480"/>
                          <a:chOff x="3682695" y="726368"/>
                          <a:chExt cx="1473200" cy="919774"/>
                        </a:xfrm>
                      </wpg:grpSpPr>
                      <wps:wsp>
                        <wps:cNvPr id="254" name="AutoShape 5"/>
                        <wps:cNvSpPr>
                          <a:spLocks noChangeArrowheads="1"/>
                        </wps:cNvSpPr>
                        <wps:spPr bwMode="auto">
                          <a:xfrm>
                            <a:off x="3682695" y="726368"/>
                            <a:ext cx="1473200" cy="613884"/>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4787908" w14:textId="77777777" w:rsidR="006B7035" w:rsidRDefault="006B7035" w:rsidP="00F83574">
                              <w:pPr>
                                <w:spacing w:after="24" w:line="240" w:lineRule="exact"/>
                                <w:jc w:val="center"/>
                                <w:rPr>
                                  <w:rFonts w:ascii="Calibri" w:eastAsia="微軟正黑體" w:hAnsi="微軟正黑體" w:cs="Times New Roman"/>
                                  <w:b/>
                                  <w:bCs/>
                                  <w:color w:val="000000"/>
                                  <w:szCs w:val="24"/>
                                </w:rPr>
                              </w:pPr>
                              <w:r>
                                <w:rPr>
                                  <w:rFonts w:ascii="Calibri" w:eastAsia="微軟正黑體" w:hAnsi="微軟正黑體" w:cs="Times New Roman" w:hint="eastAsia"/>
                                  <w:b/>
                                  <w:bCs/>
                                  <w:color w:val="000000"/>
                                </w:rPr>
                                <w:t>基本設計審查會議</w:t>
                              </w:r>
                            </w:p>
                            <w:p w14:paraId="7CC81B84" w14:textId="77777777" w:rsidR="006B7035" w:rsidRDefault="006B7035" w:rsidP="00F83574">
                              <w:pPr>
                                <w:spacing w:line="240" w:lineRule="exact"/>
                                <w:rPr>
                                  <w:rFonts w:ascii="Calibri" w:eastAsia="微軟正黑體" w:hAnsi="微軟正黑體" w:cs="Times New Roman"/>
                                  <w:color w:val="000000"/>
                                </w:rPr>
                              </w:pPr>
                              <w:r>
                                <w:rPr>
                                  <w:rFonts w:ascii="Calibri" w:eastAsia="微軟正黑體" w:hAnsi="微軟正黑體" w:cs="Times New Roman" w:hint="eastAsia"/>
                                  <w:color w:val="000000"/>
                                </w:rPr>
                                <w:t>依照</w:t>
                              </w:r>
                              <w:r>
                                <w:rPr>
                                  <w:rFonts w:ascii="Calibri" w:eastAsia="微軟正黑體" w:hAnsi="Calibri" w:cs="Times New Roman"/>
                                  <w:color w:val="000000"/>
                                </w:rPr>
                                <w:t>[</w:t>
                              </w:r>
                              <w:r>
                                <w:rPr>
                                  <w:rFonts w:ascii="Calibri" w:eastAsia="微軟正黑體" w:hAnsi="微軟正黑體" w:cs="Times New Roman" w:hint="eastAsia"/>
                                  <w:color w:val="000000"/>
                                </w:rPr>
                                <w:t>基本友善</w:t>
                              </w:r>
                              <w:r>
                                <w:rPr>
                                  <w:rFonts w:ascii="Calibri" w:eastAsia="微軟正黑體" w:hAnsi="Calibri" w:cs="Times New Roman"/>
                                  <w:color w:val="000000"/>
                                </w:rPr>
                                <w:t>]</w:t>
                              </w:r>
                              <w:r>
                                <w:rPr>
                                  <w:rFonts w:ascii="Calibri" w:eastAsia="微軟正黑體" w:hAnsi="微軟正黑體" w:cs="Times New Roman" w:hint="eastAsia"/>
                                  <w:color w:val="000000"/>
                                </w:rPr>
                                <w:t>及擇定</w:t>
                              </w:r>
                              <w:proofErr w:type="gramStart"/>
                              <w:r>
                                <w:rPr>
                                  <w:rFonts w:ascii="Calibri" w:eastAsia="微軟正黑體" w:hAnsi="微軟正黑體" w:cs="Times New Roman" w:hint="eastAsia"/>
                                  <w:color w:val="000000"/>
                                </w:rPr>
                                <w:t>友善度逐項</w:t>
                              </w:r>
                              <w:proofErr w:type="gramEnd"/>
                              <w:r>
                                <w:rPr>
                                  <w:rFonts w:ascii="Calibri" w:eastAsia="微軟正黑體" w:hAnsi="微軟正黑體" w:cs="Times New Roman" w:hint="eastAsia"/>
                                  <w:color w:val="000000"/>
                                </w:rPr>
                                <w:t>檢視設計成果</w:t>
                              </w:r>
                            </w:p>
                          </w:txbxContent>
                        </wps:txbx>
                        <wps:bodyPr rot="0" vert="horz" wrap="square" lIns="91440" tIns="36000" rIns="91440" bIns="36000" anchor="ctr" anchorCtr="0" upright="1">
                          <a:noAutofit/>
                        </wps:bodyPr>
                      </wps:wsp>
                      <wps:wsp>
                        <wps:cNvPr id="255" name="AutoShape 5"/>
                        <wps:cNvSpPr>
                          <a:spLocks noChangeArrowheads="1"/>
                        </wps:cNvSpPr>
                        <wps:spPr bwMode="auto">
                          <a:xfrm>
                            <a:off x="3682695" y="1340252"/>
                            <a:ext cx="1473200" cy="30589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3D4A193"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主辦單位、設計廠商</w:t>
                              </w:r>
                            </w:p>
                          </w:txbxContent>
                        </wps:txbx>
                        <wps:bodyPr rot="0" vert="horz" wrap="square" lIns="91440" tIns="36000" rIns="91440" bIns="36000" anchor="ctr" anchorCtr="0" upright="1">
                          <a:noAutofit/>
                        </wps:bodyPr>
                      </wps:wsp>
                    </wpg:wgp>
                  </a:graphicData>
                </a:graphic>
              </wp:anchor>
            </w:drawing>
          </mc:Choice>
          <mc:Fallback>
            <w:pict>
              <v:group w14:anchorId="465F2C16" id="_x0000_s1092" style="position:absolute;margin-left:258.55pt;margin-top:79.5pt;width:210.85pt;height:72.4pt;z-index:251750400" coordorigin="36826,7263" coordsize="14732,9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">
                <v:shape id="AutoShape 5" o:spid="_x0000_s1093" type="#_x0000_t109" style="position:absolute;left:36826;top:7263;width:14732;height:61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" filled="f">
                  <v:textbox inset=",1mm,,1mm">
                    <w:txbxContent>
                      <w:p w14:paraId="64787908" w14:textId="77777777" w:rsidR="006B7035" w:rsidRDefault="006B7035" w:rsidP="00F83574">
                        <w:pPr>
                          <w:spacing w:after="24" w:line="240" w:lineRule="exact"/>
                          <w:jc w:val="center"/>
                          <w:rPr>
                            <w:rFonts w:ascii="Calibri" w:eastAsia="微軟正黑體" w:hAnsi="微軟正黑體" w:cs="Times New Roman"/>
                            <w:b/>
                            <w:bCs/>
                            <w:color w:val="000000"/>
                            <w:szCs w:val="24"/>
                          </w:rPr>
                        </w:pPr>
                        <w:r>
                          <w:rPr>
                            <w:rFonts w:ascii="Calibri" w:eastAsia="微軟正黑體" w:hAnsi="微軟正黑體" w:cs="Times New Roman" w:hint="eastAsia"/>
                            <w:b/>
                            <w:bCs/>
                            <w:color w:val="000000"/>
                          </w:rPr>
                          <w:t>基本設計審查會議</w:t>
                        </w:r>
                      </w:p>
                      <w:p w14:paraId="7CC81B84" w14:textId="77777777" w:rsidR="006B7035" w:rsidRDefault="006B7035" w:rsidP="00F83574">
                        <w:pPr>
                          <w:spacing w:line="240" w:lineRule="exact"/>
                          <w:rPr>
                            <w:rFonts w:ascii="Calibri" w:eastAsia="微軟正黑體" w:hAnsi="微軟正黑體" w:cs="Times New Roman"/>
                            <w:color w:val="000000"/>
                          </w:rPr>
                        </w:pPr>
                        <w:r>
                          <w:rPr>
                            <w:rFonts w:ascii="Calibri" w:eastAsia="微軟正黑體" w:hAnsi="微軟正黑體" w:cs="Times New Roman" w:hint="eastAsia"/>
                            <w:color w:val="000000"/>
                          </w:rPr>
                          <w:t>依照</w:t>
                        </w:r>
                        <w:r>
                          <w:rPr>
                            <w:rFonts w:ascii="Calibri" w:eastAsia="微軟正黑體" w:hAnsi="Calibri" w:cs="Times New Roman"/>
                            <w:color w:val="000000"/>
                          </w:rPr>
                          <w:t>[</w:t>
                        </w:r>
                        <w:r>
                          <w:rPr>
                            <w:rFonts w:ascii="Calibri" w:eastAsia="微軟正黑體" w:hAnsi="微軟正黑體" w:cs="Times New Roman" w:hint="eastAsia"/>
                            <w:color w:val="000000"/>
                          </w:rPr>
                          <w:t>基本友善</w:t>
                        </w:r>
                        <w:r>
                          <w:rPr>
                            <w:rFonts w:ascii="Calibri" w:eastAsia="微軟正黑體" w:hAnsi="Calibri" w:cs="Times New Roman"/>
                            <w:color w:val="000000"/>
                          </w:rPr>
                          <w:t>]</w:t>
                        </w:r>
                        <w:r>
                          <w:rPr>
                            <w:rFonts w:ascii="Calibri" w:eastAsia="微軟正黑體" w:hAnsi="微軟正黑體" w:cs="Times New Roman" w:hint="eastAsia"/>
                            <w:color w:val="000000"/>
                          </w:rPr>
                          <w:t>及擇定</w:t>
                        </w:r>
                        <w:proofErr w:type="gramStart"/>
                        <w:r>
                          <w:rPr>
                            <w:rFonts w:ascii="Calibri" w:eastAsia="微軟正黑體" w:hAnsi="微軟正黑體" w:cs="Times New Roman" w:hint="eastAsia"/>
                            <w:color w:val="000000"/>
                          </w:rPr>
                          <w:t>友善度逐項</w:t>
                        </w:r>
                        <w:proofErr w:type="gramEnd"/>
                        <w:r>
                          <w:rPr>
                            <w:rFonts w:ascii="Calibri" w:eastAsia="微軟正黑體" w:hAnsi="微軟正黑體" w:cs="Times New Roman" w:hint="eastAsia"/>
                            <w:color w:val="000000"/>
                          </w:rPr>
                          <w:t>檢視設計成果</w:t>
                        </w:r>
                      </w:p>
                    </w:txbxContent>
                  </v:textbox>
                </v:shape>
                <v:shape id="AutoShape 5" o:spid="_x0000_s1094" type="#_x0000_t109" style="position:absolute;left:36826;top:13402;width:14732;height:3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" filled="f">
                  <v:textbox inset=",1mm,,1mm">
                    <w:txbxContent>
                      <w:p w14:paraId="23D4A193"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主辦單位、設計廠商</w:t>
                        </w:r>
                      </w:p>
                    </w:txbxContent>
                  </v:textbox>
                </v:shape>
              </v:group>
            </w:pict>
          </mc:Fallback>
        </mc:AlternateContent>
      </w:r>
      <w:r w:rsidRPr="009E575D">
        <w:rPr>
          <w:rFonts w:ascii="Times New Roman" w:eastAsia="微軟正黑體" w:hAnsi="Times New Roman" w:cs="Times New Roman"/>
          <w:b/>
          <w:noProof/>
          <w:sz w:val="26"/>
          <w:szCs w:val="26"/>
        </w:rPr>
        <mc:AlternateContent>
          <mc:Choice Requires="wpg">
            <w:drawing>
              <wp:anchor distT="0" distB="0" distL="114300" distR="114300" simplePos="0" relativeHeight="251752448" behindDoc="0" locked="0" layoutInCell="1" allowOverlap="1" wp14:anchorId="499FCB23" wp14:editId="778AC4F8">
                <wp:simplePos x="0" y="0"/>
                <wp:positionH relativeFrom="column">
                  <wp:posOffset>3221990</wp:posOffset>
                </wp:positionH>
                <wp:positionV relativeFrom="paragraph">
                  <wp:posOffset>2961005</wp:posOffset>
                </wp:positionV>
                <wp:extent cx="1084580" cy="1050925"/>
                <wp:effectExtent l="0" t="0" r="20320" b="15875"/>
                <wp:wrapNone/>
                <wp:docPr id="256" name="群組 27"/>
                <wp:cNvGraphicFramePr/>
                <a:graphic xmlns:a="http://schemas.openxmlformats.org/drawingml/2006/main">
                  <a:graphicData uri="http://schemas.microsoft.com/office/word/2010/wordprocessingGroup">
                    <wpg:wgp>
                      <wpg:cNvGrpSpPr/>
                      <wpg:grpSpPr>
                        <a:xfrm>
                          <a:off x="0" y="0"/>
                          <a:ext cx="1084580" cy="1050925"/>
                          <a:chOff x="3621282" y="2677579"/>
                          <a:chExt cx="1473200" cy="1051558"/>
                        </a:xfrm>
                      </wpg:grpSpPr>
                      <wps:wsp>
                        <wps:cNvPr id="257" name="AutoShape 5"/>
                        <wps:cNvSpPr>
                          <a:spLocks noChangeArrowheads="1"/>
                        </wps:cNvSpPr>
                        <wps:spPr bwMode="auto">
                          <a:xfrm>
                            <a:off x="3621282" y="2677579"/>
                            <a:ext cx="1473200" cy="52578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A7101D3"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請廠商持續進細部設計</w:t>
                              </w:r>
                            </w:p>
                          </w:txbxContent>
                        </wps:txbx>
                        <wps:bodyPr rot="0" vert="horz" wrap="square" lIns="91440" tIns="36000" rIns="91440" bIns="36000" anchor="ctr" anchorCtr="0" upright="1">
                          <a:noAutofit/>
                        </wps:bodyPr>
                      </wps:wsp>
                      <wps:wsp>
                        <wps:cNvPr id="258" name="AutoShape 5"/>
                        <wps:cNvSpPr>
                          <a:spLocks noChangeArrowheads="1"/>
                        </wps:cNvSpPr>
                        <wps:spPr bwMode="auto">
                          <a:xfrm>
                            <a:off x="3621282" y="3203358"/>
                            <a:ext cx="1473200" cy="525779"/>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C5FCF59"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主辦單位、設計廠商</w:t>
                              </w:r>
                            </w:p>
                          </w:txbxContent>
                        </wps:txbx>
                        <wps:bodyPr rot="0" vert="horz" wrap="square" lIns="91440" tIns="36000" rIns="91440" bIns="36000" anchor="ctr" anchorCtr="0" upright="1">
                          <a:noAutofit/>
                        </wps:bodyPr>
                      </wps:wsp>
                    </wpg:wgp>
                  </a:graphicData>
                </a:graphic>
              </wp:anchor>
            </w:drawing>
          </mc:Choice>
          <mc:Fallback>
            <w:pict>
              <v:group w14:anchorId="499FCB23" id="_x0000_s1095" style="position:absolute;margin-left:253.7pt;margin-top:233.15pt;width:85.4pt;height:82.75pt;z-index:251752448" coordorigin="36212,26775" coordsize="14732,10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">
                <v:shape id="AutoShape 5" o:spid="_x0000_s1096" type="#_x0000_t109" style="position:absolute;left:36212;top:26775;width:14732;height:5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" filled="f">
                  <v:textbox inset=",1mm,,1mm">
                    <w:txbxContent>
                      <w:p w14:paraId="5A7101D3"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請廠商持續進細部設計</w:t>
                        </w:r>
                      </w:p>
                    </w:txbxContent>
                  </v:textbox>
                </v:shape>
                <v:shape id="AutoShape 5" o:spid="_x0000_s1097" type="#_x0000_t109" style="position:absolute;left:36212;top:32033;width:14732;height:5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" filled="f">
                  <v:textbox inset=",1mm,,1mm">
                    <w:txbxContent>
                      <w:p w14:paraId="3C5FCF59"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主辦單位、設計廠商</w:t>
                        </w:r>
                      </w:p>
                    </w:txbxContent>
                  </v:textbox>
                </v:shape>
              </v:group>
            </w:pict>
          </mc:Fallback>
        </mc:AlternateContent>
      </w:r>
      <w:r w:rsidRPr="009E575D">
        <w:rPr>
          <w:rFonts w:ascii="Times New Roman" w:eastAsia="微軟正黑體" w:hAnsi="Times New Roman" w:cs="Times New Roman"/>
          <w:b/>
          <w:noProof/>
          <w:sz w:val="26"/>
          <w:szCs w:val="26"/>
        </w:rPr>
        <mc:AlternateContent>
          <mc:Choice Requires="wpg">
            <w:drawing>
              <wp:anchor distT="0" distB="0" distL="114300" distR="114300" simplePos="0" relativeHeight="251753472" behindDoc="0" locked="0" layoutInCell="1" allowOverlap="1" wp14:anchorId="5EB69BF1" wp14:editId="19FDEC61">
                <wp:simplePos x="0" y="0"/>
                <wp:positionH relativeFrom="column">
                  <wp:posOffset>4627245</wp:posOffset>
                </wp:positionH>
                <wp:positionV relativeFrom="paragraph">
                  <wp:posOffset>2961005</wp:posOffset>
                </wp:positionV>
                <wp:extent cx="1538605" cy="1226185"/>
                <wp:effectExtent l="0" t="0" r="23495" b="12065"/>
                <wp:wrapNone/>
                <wp:docPr id="259" name="群組 30"/>
                <wp:cNvGraphicFramePr/>
                <a:graphic xmlns:a="http://schemas.openxmlformats.org/drawingml/2006/main">
                  <a:graphicData uri="http://schemas.microsoft.com/office/word/2010/wordprocessingGroup">
                    <wpg:wgp>
                      <wpg:cNvGrpSpPr/>
                      <wpg:grpSpPr>
                        <a:xfrm>
                          <a:off x="0" y="0"/>
                          <a:ext cx="1538605" cy="1226185"/>
                          <a:chOff x="5026062" y="2677580"/>
                          <a:chExt cx="1473200" cy="1226761"/>
                        </a:xfrm>
                      </wpg:grpSpPr>
                      <wps:wsp>
                        <wps:cNvPr id="260" name="AutoShape 5"/>
                        <wps:cNvSpPr>
                          <a:spLocks noChangeArrowheads="1"/>
                        </wps:cNvSpPr>
                        <wps:spPr bwMode="auto">
                          <a:xfrm>
                            <a:off x="5026062" y="2677580"/>
                            <a:ext cx="1473200" cy="840771"/>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2A25F0D" w14:textId="77777777" w:rsidR="006B7035" w:rsidRDefault="006B7035" w:rsidP="00F83574">
                              <w:pPr>
                                <w:spacing w:line="240" w:lineRule="exact"/>
                                <w:rPr>
                                  <w:rFonts w:ascii="Calibri" w:eastAsia="微軟正黑體" w:hAnsi="微軟正黑體" w:cs="Times New Roman"/>
                                  <w:color w:val="000000"/>
                                  <w:szCs w:val="24"/>
                                </w:rPr>
                              </w:pPr>
                              <w:r>
                                <w:rPr>
                                  <w:rFonts w:ascii="Calibri" w:eastAsia="微軟正黑體" w:hAnsi="微軟正黑體" w:cs="Times New Roman" w:hint="eastAsia"/>
                                  <w:color w:val="000000"/>
                                </w:rPr>
                                <w:t>請廠商依照不符項目進行修正，並若有執行困難處應逐項進行說明，並進行調整以達原預計友善度</w:t>
                              </w:r>
                            </w:p>
                          </w:txbxContent>
                        </wps:txbx>
                        <wps:bodyPr rot="0" vert="horz" wrap="square" lIns="72000" tIns="36000" rIns="72000" bIns="36000" anchor="ctr" anchorCtr="0" upright="1">
                          <a:noAutofit/>
                        </wps:bodyPr>
                      </wps:wsp>
                      <wps:wsp>
                        <wps:cNvPr id="261" name="AutoShape 5"/>
                        <wps:cNvSpPr>
                          <a:spLocks noChangeArrowheads="1"/>
                        </wps:cNvSpPr>
                        <wps:spPr bwMode="auto">
                          <a:xfrm>
                            <a:off x="5026062" y="3518667"/>
                            <a:ext cx="1473200" cy="385674"/>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A2547C4"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p w14:paraId="333F266F" w14:textId="77777777" w:rsidR="006B7035" w:rsidRDefault="006B7035" w:rsidP="00F83574">
                              <w:pPr>
                                <w:spacing w:line="240" w:lineRule="exact"/>
                                <w:jc w:val="center"/>
                                <w:rPr>
                                  <w:rFonts w:ascii="Calibri" w:eastAsia="微軟正黑體" w:hAnsi="微軟正黑體" w:cs="Times New Roman"/>
                                  <w:color w:val="000000"/>
                                </w:rPr>
                              </w:pPr>
                              <w:r>
                                <w:rPr>
                                  <w:rFonts w:ascii="Calibri" w:eastAsia="微軟正黑體" w:hAnsi="微軟正黑體" w:cs="Times New Roman" w:hint="eastAsia"/>
                                  <w:color w:val="000000"/>
                                </w:rPr>
                                <w:t>設計廠商</w:t>
                              </w:r>
                            </w:p>
                          </w:txbxContent>
                        </wps:txbx>
                        <wps:bodyPr rot="0" vert="horz" wrap="square" lIns="91440" tIns="36000" rIns="91440" bIns="36000" anchor="ctr" anchorCtr="0" upright="1">
                          <a:noAutofit/>
                        </wps:bodyPr>
                      </wps:wsp>
                    </wpg:wgp>
                  </a:graphicData>
                </a:graphic>
              </wp:anchor>
            </w:drawing>
          </mc:Choice>
          <mc:Fallback>
            <w:pict>
              <v:group w14:anchorId="5EB69BF1" id="_x0000_s1098" style="position:absolute;margin-left:364.35pt;margin-top:233.15pt;width:121.15pt;height:96.55pt;z-index:251753472" coordorigin="50260,26775" coordsize="14732,12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">
                <v:shape id="AutoShape 5" o:spid="_x0000_s1099" type="#_x0000_t109" style="position:absolute;left:50260;top:26775;width:14732;height:84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" filled="f">
                  <v:textbox inset="2mm,1mm,2mm,1mm">
                    <w:txbxContent>
                      <w:p w14:paraId="42A25F0D" w14:textId="77777777" w:rsidR="006B7035" w:rsidRDefault="006B7035" w:rsidP="00F83574">
                        <w:pPr>
                          <w:spacing w:line="240" w:lineRule="exact"/>
                          <w:rPr>
                            <w:rFonts w:ascii="Calibri" w:eastAsia="微軟正黑體" w:hAnsi="微軟正黑體" w:cs="Times New Roman"/>
                            <w:color w:val="000000"/>
                            <w:szCs w:val="24"/>
                          </w:rPr>
                        </w:pPr>
                        <w:r>
                          <w:rPr>
                            <w:rFonts w:ascii="Calibri" w:eastAsia="微軟正黑體" w:hAnsi="微軟正黑體" w:cs="Times New Roman" w:hint="eastAsia"/>
                            <w:color w:val="000000"/>
                          </w:rPr>
                          <w:t>請廠商依照不符項目進行修正，並若有執行困難處應逐項進行說明，並進行調整以達原預計友善度</w:t>
                        </w:r>
                      </w:p>
                    </w:txbxContent>
                  </v:textbox>
                </v:shape>
                <v:shape id="AutoShape 5" o:spid="_x0000_s1100" type="#_x0000_t109" style="position:absolute;left:50260;top:35186;width:14732;height:3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" filled="f">
                  <v:textbox inset=",1mm,,1mm">
                    <w:txbxContent>
                      <w:p w14:paraId="6A2547C4"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p w14:paraId="333F266F" w14:textId="77777777" w:rsidR="006B7035" w:rsidRDefault="006B7035" w:rsidP="00F83574">
                        <w:pPr>
                          <w:spacing w:line="240" w:lineRule="exact"/>
                          <w:jc w:val="center"/>
                          <w:rPr>
                            <w:rFonts w:ascii="Calibri" w:eastAsia="微軟正黑體" w:hAnsi="微軟正黑體" w:cs="Times New Roman"/>
                            <w:color w:val="000000"/>
                          </w:rPr>
                        </w:pPr>
                        <w:r>
                          <w:rPr>
                            <w:rFonts w:ascii="Calibri" w:eastAsia="微軟正黑體" w:hAnsi="微軟正黑體" w:cs="Times New Roman" w:hint="eastAsia"/>
                            <w:color w:val="000000"/>
                          </w:rPr>
                          <w:t>設計廠商</w:t>
                        </w:r>
                      </w:p>
                    </w:txbxContent>
                  </v:textbox>
                </v:shape>
              </v:group>
            </w:pict>
          </mc:Fallback>
        </mc:AlternateContent>
      </w:r>
      <w:r w:rsidRPr="009E575D">
        <w:rPr>
          <w:rFonts w:ascii="Times New Roman" w:eastAsia="微軟正黑體" w:hAnsi="Times New Roman" w:cs="Times New Roman"/>
          <w:b/>
          <w:noProof/>
          <w:sz w:val="26"/>
          <w:szCs w:val="26"/>
        </w:rPr>
        <mc:AlternateContent>
          <mc:Choice Requires="wpg">
            <w:drawing>
              <wp:anchor distT="0" distB="0" distL="114300" distR="114300" simplePos="0" relativeHeight="251754496" behindDoc="0" locked="0" layoutInCell="1" allowOverlap="1" wp14:anchorId="17ED477F" wp14:editId="31796AAB">
                <wp:simplePos x="0" y="0"/>
                <wp:positionH relativeFrom="column">
                  <wp:posOffset>3301365</wp:posOffset>
                </wp:positionH>
                <wp:positionV relativeFrom="paragraph">
                  <wp:posOffset>4419600</wp:posOffset>
                </wp:positionV>
                <wp:extent cx="2642870" cy="1167765"/>
                <wp:effectExtent l="0" t="0" r="24130" b="13335"/>
                <wp:wrapNone/>
                <wp:docPr id="34" name="群組 33">
                  <a:extLst xmlns:a="http://schemas.openxmlformats.org/drawingml/2006/main">
                    <a:ext uri="{FF2B5EF4-FFF2-40B4-BE49-F238E27FC236}">
                      <a16:creationId xmlns:a16="http://schemas.microsoft.com/office/drawing/2014/main" id="{FA062CAA-CC29-7BBF-CAC1-210B1097797E}"/>
                    </a:ext>
                  </a:extLst>
                </wp:docPr>
                <wp:cNvGraphicFramePr/>
                <a:graphic xmlns:a="http://schemas.openxmlformats.org/drawingml/2006/main">
                  <a:graphicData uri="http://schemas.microsoft.com/office/word/2010/wordprocessingGroup">
                    <wpg:wgp>
                      <wpg:cNvGrpSpPr/>
                      <wpg:grpSpPr>
                        <a:xfrm>
                          <a:off x="0" y="0"/>
                          <a:ext cx="2642870" cy="1167765"/>
                          <a:chOff x="3700157" y="4136105"/>
                          <a:chExt cx="1473200" cy="1169010"/>
                        </a:xfrm>
                      </wpg:grpSpPr>
                      <wps:wsp>
                        <wps:cNvPr id="25" name="AutoShape 5">
                          <a:extLst>
                            <a:ext uri="{FF2B5EF4-FFF2-40B4-BE49-F238E27FC236}">
                              <a16:creationId xmlns:a16="http://schemas.microsoft.com/office/drawing/2014/main" id="{5FD09FC6-BC0C-C9B9-3766-E304DEA7DD35}"/>
                            </a:ext>
                          </a:extLst>
                        </wps:cNvPr>
                        <wps:cNvSpPr>
                          <a:spLocks noChangeArrowheads="1"/>
                        </wps:cNvSpPr>
                        <wps:spPr bwMode="auto">
                          <a:xfrm>
                            <a:off x="3700157" y="4136105"/>
                            <a:ext cx="1473200" cy="863117"/>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8B2504F" w14:textId="77777777" w:rsidR="006B7035" w:rsidRDefault="006B7035" w:rsidP="00F83574">
                              <w:pPr>
                                <w:spacing w:after="24" w:line="240" w:lineRule="exact"/>
                                <w:jc w:val="center"/>
                                <w:rPr>
                                  <w:rFonts w:ascii="Calibri" w:eastAsia="微軟正黑體" w:hAnsi="微軟正黑體" w:cs="Times New Roman"/>
                                  <w:b/>
                                  <w:bCs/>
                                  <w:color w:val="000000"/>
                                  <w:szCs w:val="24"/>
                                </w:rPr>
                              </w:pPr>
                              <w:r>
                                <w:rPr>
                                  <w:rFonts w:ascii="Calibri" w:eastAsia="微軟正黑體" w:hAnsi="微軟正黑體" w:cs="Times New Roman" w:hint="eastAsia"/>
                                  <w:b/>
                                  <w:bCs/>
                                  <w:color w:val="000000"/>
                                </w:rPr>
                                <w:t>細部設計審查會議</w:t>
                              </w:r>
                            </w:p>
                            <w:p w14:paraId="0BBFB454" w14:textId="77777777" w:rsidR="006B7035" w:rsidRDefault="006B7035" w:rsidP="00F83574">
                              <w:pPr>
                                <w:spacing w:line="240" w:lineRule="exact"/>
                                <w:rPr>
                                  <w:rFonts w:ascii="Calibri" w:eastAsia="微軟正黑體" w:hAnsi="微軟正黑體" w:cs="Times New Roman"/>
                                  <w:color w:val="000000"/>
                                </w:rPr>
                              </w:pPr>
                              <w:r>
                                <w:rPr>
                                  <w:rFonts w:ascii="Calibri" w:eastAsia="微軟正黑體" w:hAnsi="微軟正黑體" w:cs="Times New Roman" w:hint="eastAsia"/>
                                  <w:color w:val="000000"/>
                                </w:rPr>
                                <w:t>依照設計圖說再次檢視</w:t>
                              </w:r>
                              <w:r>
                                <w:rPr>
                                  <w:rFonts w:ascii="Calibri" w:eastAsia="微軟正黑體" w:hAnsi="Calibri" w:cs="Times New Roman"/>
                                  <w:color w:val="000000"/>
                                </w:rPr>
                                <w:t>[</w:t>
                              </w:r>
                              <w:r>
                                <w:rPr>
                                  <w:rFonts w:ascii="Calibri" w:eastAsia="微軟正黑體" w:hAnsi="微軟正黑體" w:cs="Times New Roman" w:hint="eastAsia"/>
                                  <w:color w:val="000000"/>
                                </w:rPr>
                                <w:t>基本友善</w:t>
                              </w:r>
                              <w:r>
                                <w:rPr>
                                  <w:rFonts w:ascii="Calibri" w:eastAsia="微軟正黑體" w:hAnsi="Calibri" w:cs="Times New Roman"/>
                                  <w:color w:val="000000"/>
                                </w:rPr>
                                <w:t>]</w:t>
                              </w:r>
                              <w:r>
                                <w:rPr>
                                  <w:rFonts w:ascii="Calibri" w:eastAsia="微軟正黑體" w:hAnsi="微軟正黑體" w:cs="Times New Roman" w:hint="eastAsia"/>
                                  <w:color w:val="000000"/>
                                </w:rPr>
                                <w:t>及各項友善之分數，</w:t>
                              </w:r>
                              <w:proofErr w:type="gramStart"/>
                              <w:r>
                                <w:rPr>
                                  <w:rFonts w:ascii="Calibri" w:eastAsia="微軟正黑體" w:hAnsi="微軟正黑體" w:cs="Times New Roman" w:hint="eastAsia"/>
                                  <w:color w:val="000000"/>
                                </w:rPr>
                                <w:t>並此項</w:t>
                              </w:r>
                              <w:proofErr w:type="gramEnd"/>
                              <w:r>
                                <w:rPr>
                                  <w:rFonts w:ascii="Calibri" w:eastAsia="微軟正黑體" w:hAnsi="微軟正黑體" w:cs="Times New Roman" w:hint="eastAsia"/>
                                  <w:color w:val="000000"/>
                                </w:rPr>
                                <w:t>評估表作為驗收之檢視表單</w:t>
                              </w:r>
                            </w:p>
                          </w:txbxContent>
                        </wps:txbx>
                        <wps:bodyPr rot="0" vert="horz" wrap="square" lIns="91440" tIns="36000" rIns="91440" bIns="36000" anchor="ctr" anchorCtr="0" upright="1">
                          <a:noAutofit/>
                        </wps:bodyPr>
                      </wps:wsp>
                      <wps:wsp>
                        <wps:cNvPr id="26" name="AutoShape 5">
                          <a:extLst>
                            <a:ext uri="{FF2B5EF4-FFF2-40B4-BE49-F238E27FC236}">
                              <a16:creationId xmlns:a16="http://schemas.microsoft.com/office/drawing/2014/main" id="{C2A14FA7-7B73-7509-F497-15645DE6FD58}"/>
                            </a:ext>
                          </a:extLst>
                        </wps:cNvPr>
                        <wps:cNvSpPr>
                          <a:spLocks noChangeArrowheads="1"/>
                        </wps:cNvSpPr>
                        <wps:spPr bwMode="auto">
                          <a:xfrm>
                            <a:off x="3700157" y="4999225"/>
                            <a:ext cx="1473200" cy="30589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475B4E2"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主辦單位、設計廠商</w:t>
                              </w:r>
                            </w:p>
                          </w:txbxContent>
                        </wps:txbx>
                        <wps:bodyPr rot="0" vert="horz" wrap="square" lIns="91440" tIns="36000" rIns="91440" bIns="36000" anchor="ctr" anchorCtr="0" upright="1">
                          <a:noAutofit/>
                        </wps:bodyPr>
                      </wps:wsp>
                    </wpg:wgp>
                  </a:graphicData>
                </a:graphic>
              </wp:anchor>
            </w:drawing>
          </mc:Choice>
          <mc:Fallback>
            <w:pict>
              <v:group w14:anchorId="17ED477F" id="_x0000_s1101" style="position:absolute;margin-left:259.95pt;margin-top:348pt;width:208.1pt;height:91.95pt;z-index:251754496" coordorigin="37001,41361" coordsize="14732,11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">
                <v:shape id="AutoShape 5" o:spid="_x0000_s1102" type="#_x0000_t109" style="position:absolute;left:37001;top:41361;width:14732;height:86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" filled="f">
                  <v:textbox inset=",1mm,,1mm">
                    <w:txbxContent>
                      <w:p w14:paraId="18B2504F" w14:textId="77777777" w:rsidR="006B7035" w:rsidRDefault="006B7035" w:rsidP="00F83574">
                        <w:pPr>
                          <w:spacing w:after="24" w:line="240" w:lineRule="exact"/>
                          <w:jc w:val="center"/>
                          <w:rPr>
                            <w:rFonts w:ascii="Calibri" w:eastAsia="微軟正黑體" w:hAnsi="微軟正黑體" w:cs="Times New Roman"/>
                            <w:b/>
                            <w:bCs/>
                            <w:color w:val="000000"/>
                            <w:szCs w:val="24"/>
                          </w:rPr>
                        </w:pPr>
                        <w:r>
                          <w:rPr>
                            <w:rFonts w:ascii="Calibri" w:eastAsia="微軟正黑體" w:hAnsi="微軟正黑體" w:cs="Times New Roman" w:hint="eastAsia"/>
                            <w:b/>
                            <w:bCs/>
                            <w:color w:val="000000"/>
                          </w:rPr>
                          <w:t>細部設計審查會議</w:t>
                        </w:r>
                      </w:p>
                      <w:p w14:paraId="0BBFB454" w14:textId="77777777" w:rsidR="006B7035" w:rsidRDefault="006B7035" w:rsidP="00F83574">
                        <w:pPr>
                          <w:spacing w:line="240" w:lineRule="exact"/>
                          <w:rPr>
                            <w:rFonts w:ascii="Calibri" w:eastAsia="微軟正黑體" w:hAnsi="微軟正黑體" w:cs="Times New Roman"/>
                            <w:color w:val="000000"/>
                          </w:rPr>
                        </w:pPr>
                        <w:r>
                          <w:rPr>
                            <w:rFonts w:ascii="Calibri" w:eastAsia="微軟正黑體" w:hAnsi="微軟正黑體" w:cs="Times New Roman" w:hint="eastAsia"/>
                            <w:color w:val="000000"/>
                          </w:rPr>
                          <w:t>依照設計圖說再次檢視</w:t>
                        </w:r>
                        <w:r>
                          <w:rPr>
                            <w:rFonts w:ascii="Calibri" w:eastAsia="微軟正黑體" w:hAnsi="Calibri" w:cs="Times New Roman"/>
                            <w:color w:val="000000"/>
                          </w:rPr>
                          <w:t>[</w:t>
                        </w:r>
                        <w:r>
                          <w:rPr>
                            <w:rFonts w:ascii="Calibri" w:eastAsia="微軟正黑體" w:hAnsi="微軟正黑體" w:cs="Times New Roman" w:hint="eastAsia"/>
                            <w:color w:val="000000"/>
                          </w:rPr>
                          <w:t>基本友善</w:t>
                        </w:r>
                        <w:r>
                          <w:rPr>
                            <w:rFonts w:ascii="Calibri" w:eastAsia="微軟正黑體" w:hAnsi="Calibri" w:cs="Times New Roman"/>
                            <w:color w:val="000000"/>
                          </w:rPr>
                          <w:t>]</w:t>
                        </w:r>
                        <w:r>
                          <w:rPr>
                            <w:rFonts w:ascii="Calibri" w:eastAsia="微軟正黑體" w:hAnsi="微軟正黑體" w:cs="Times New Roman" w:hint="eastAsia"/>
                            <w:color w:val="000000"/>
                          </w:rPr>
                          <w:t>及各項友善之分數，</w:t>
                        </w:r>
                        <w:proofErr w:type="gramStart"/>
                        <w:r>
                          <w:rPr>
                            <w:rFonts w:ascii="Calibri" w:eastAsia="微軟正黑體" w:hAnsi="微軟正黑體" w:cs="Times New Roman" w:hint="eastAsia"/>
                            <w:color w:val="000000"/>
                          </w:rPr>
                          <w:t>並此項</w:t>
                        </w:r>
                        <w:proofErr w:type="gramEnd"/>
                        <w:r>
                          <w:rPr>
                            <w:rFonts w:ascii="Calibri" w:eastAsia="微軟正黑體" w:hAnsi="微軟正黑體" w:cs="Times New Roman" w:hint="eastAsia"/>
                            <w:color w:val="000000"/>
                          </w:rPr>
                          <w:t>評估表作為驗收之檢視表單</w:t>
                        </w:r>
                      </w:p>
                    </w:txbxContent>
                  </v:textbox>
                </v:shape>
                <v:shape id="AutoShape 5" o:spid="_x0000_s1103" type="#_x0000_t109" style="position:absolute;left:37001;top:49992;width:14732;height:3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" filled="f">
                  <v:textbox inset=",1mm,,1mm">
                    <w:txbxContent>
                      <w:p w14:paraId="5475B4E2"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主辦單位、設計廠商</w:t>
                        </w:r>
                      </w:p>
                    </w:txbxContent>
                  </v:textbox>
                </v:shape>
              </v:group>
            </w:pict>
          </mc:Fallback>
        </mc:AlternateContent>
      </w:r>
      <w:r w:rsidRPr="009E575D">
        <w:rPr>
          <w:rFonts w:ascii="Times New Roman" w:eastAsia="微軟正黑體" w:hAnsi="Times New Roman" w:cs="Times New Roman"/>
          <w:b/>
          <w:noProof/>
          <w:sz w:val="26"/>
          <w:szCs w:val="26"/>
        </w:rPr>
        <mc:AlternateContent>
          <mc:Choice Requires="wpg">
            <w:drawing>
              <wp:anchor distT="0" distB="0" distL="114300" distR="114300" simplePos="0" relativeHeight="251755520" behindDoc="0" locked="0" layoutInCell="1" allowOverlap="1" wp14:anchorId="1D4CEDE1" wp14:editId="78DF8189">
                <wp:simplePos x="0" y="0"/>
                <wp:positionH relativeFrom="column">
                  <wp:posOffset>3301365</wp:posOffset>
                </wp:positionH>
                <wp:positionV relativeFrom="paragraph">
                  <wp:posOffset>5762625</wp:posOffset>
                </wp:positionV>
                <wp:extent cx="2642870" cy="1044575"/>
                <wp:effectExtent l="0" t="0" r="24130" b="22225"/>
                <wp:wrapNone/>
                <wp:docPr id="37" name="群組 36">
                  <a:extLst xmlns:a="http://schemas.openxmlformats.org/drawingml/2006/main">
                    <a:ext uri="{FF2B5EF4-FFF2-40B4-BE49-F238E27FC236}">
                      <a16:creationId xmlns:a16="http://schemas.microsoft.com/office/drawing/2014/main" id="{2AFC6A40-0157-5264-3DAA-A8200B51838A}"/>
                    </a:ext>
                  </a:extLst>
                </wp:docPr>
                <wp:cNvGraphicFramePr/>
                <a:graphic xmlns:a="http://schemas.openxmlformats.org/drawingml/2006/main">
                  <a:graphicData uri="http://schemas.microsoft.com/office/word/2010/wordprocessingGroup">
                    <wpg:wgp>
                      <wpg:cNvGrpSpPr/>
                      <wpg:grpSpPr>
                        <a:xfrm>
                          <a:off x="0" y="0"/>
                          <a:ext cx="2642870" cy="1044575"/>
                          <a:chOff x="3700157" y="5479057"/>
                          <a:chExt cx="1473200" cy="1044769"/>
                        </a:xfrm>
                      </wpg:grpSpPr>
                      <wps:wsp>
                        <wps:cNvPr id="29" name="AutoShape 5">
                          <a:extLst>
                            <a:ext uri="{FF2B5EF4-FFF2-40B4-BE49-F238E27FC236}">
                              <a16:creationId xmlns:a16="http://schemas.microsoft.com/office/drawing/2014/main" id="{2EA1A966-9FA2-772C-4924-3F21D790992E}"/>
                            </a:ext>
                          </a:extLst>
                        </wps:cNvPr>
                        <wps:cNvSpPr>
                          <a:spLocks noChangeArrowheads="1"/>
                        </wps:cNvSpPr>
                        <wps:spPr bwMode="auto">
                          <a:xfrm>
                            <a:off x="3700157" y="5479057"/>
                            <a:ext cx="1473200" cy="738879"/>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2A92F0C" w14:textId="77777777" w:rsidR="006B7035" w:rsidRDefault="006B7035" w:rsidP="00F83574">
                              <w:pPr>
                                <w:spacing w:line="240" w:lineRule="exact"/>
                                <w:jc w:val="center"/>
                                <w:rPr>
                                  <w:rFonts w:ascii="Calibri" w:eastAsia="微軟正黑體" w:hAnsi="微軟正黑體" w:cs="Times New Roman"/>
                                  <w:b/>
                                  <w:bCs/>
                                  <w:color w:val="000000"/>
                                  <w:szCs w:val="24"/>
                                </w:rPr>
                              </w:pPr>
                              <w:r>
                                <w:rPr>
                                  <w:rFonts w:ascii="Calibri" w:eastAsia="微軟正黑體" w:hAnsi="微軟正黑體" w:cs="Times New Roman" w:hint="eastAsia"/>
                                  <w:b/>
                                  <w:bCs/>
                                  <w:color w:val="000000"/>
                                </w:rPr>
                                <w:t>工程驗收</w:t>
                              </w:r>
                            </w:p>
                            <w:p w14:paraId="6F7EBD3E" w14:textId="77777777" w:rsidR="006B7035" w:rsidRDefault="006B7035" w:rsidP="00F83574">
                              <w:pPr>
                                <w:spacing w:line="240" w:lineRule="exact"/>
                                <w:rPr>
                                  <w:rFonts w:ascii="微軟正黑體" w:eastAsia="新細明體" w:hAnsi="微軟正黑體" w:cs="Times New Roman"/>
                                  <w:color w:val="000000"/>
                                </w:rPr>
                              </w:pPr>
                              <w:r>
                                <w:rPr>
                                  <w:rFonts w:ascii="微軟正黑體" w:hAnsi="微軟正黑體" w:cs="Times New Roman" w:hint="eastAsia"/>
                                  <w:color w:val="000000"/>
                                </w:rPr>
                                <w:t>[</w:t>
                              </w:r>
                              <w:r>
                                <w:rPr>
                                  <w:rFonts w:ascii="Calibri" w:eastAsia="微軟正黑體" w:hAnsi="微軟正黑體" w:cs="Times New Roman" w:hint="eastAsia"/>
                                  <w:color w:val="000000"/>
                                </w:rPr>
                                <w:t>環保局</w:t>
                              </w:r>
                              <w:r>
                                <w:rPr>
                                  <w:rFonts w:ascii="Calibri" w:eastAsia="微軟正黑體" w:hAnsi="Calibri" w:cs="Times New Roman"/>
                                  <w:color w:val="000000"/>
                                </w:rPr>
                                <w:t>]</w:t>
                              </w:r>
                              <w:r>
                                <w:rPr>
                                  <w:rFonts w:ascii="Calibri" w:eastAsia="微軟正黑體" w:hAnsi="微軟正黑體" w:cs="Times New Roman" w:hint="eastAsia"/>
                                  <w:color w:val="000000"/>
                                </w:rPr>
                                <w:t>依照現場實際執行結果再次進行各項友善度評估，並依照各項評估發放友善標章</w:t>
                              </w:r>
                            </w:p>
                          </w:txbxContent>
                        </wps:txbx>
                        <wps:bodyPr rot="0" vert="horz" wrap="square" lIns="91440" tIns="36000" rIns="91440" bIns="36000" anchor="ctr" anchorCtr="0" upright="1">
                          <a:noAutofit/>
                        </wps:bodyPr>
                      </wps:wsp>
                      <wps:wsp>
                        <wps:cNvPr id="30" name="AutoShape 5">
                          <a:extLst>
                            <a:ext uri="{FF2B5EF4-FFF2-40B4-BE49-F238E27FC236}">
                              <a16:creationId xmlns:a16="http://schemas.microsoft.com/office/drawing/2014/main" id="{FDBD4A3A-5468-C660-F1E4-DAB4C4602A9D}"/>
                            </a:ext>
                          </a:extLst>
                        </wps:cNvPr>
                        <wps:cNvSpPr>
                          <a:spLocks noChangeArrowheads="1"/>
                        </wps:cNvSpPr>
                        <wps:spPr bwMode="auto">
                          <a:xfrm>
                            <a:off x="3700157" y="6217936"/>
                            <a:ext cx="1473200" cy="30589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C2EE437"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環保局、主辦單位</w:t>
                              </w:r>
                            </w:p>
                          </w:txbxContent>
                        </wps:txbx>
                        <wps:bodyPr rot="0" vert="horz" wrap="square" lIns="91440" tIns="36000" rIns="91440" bIns="36000" anchor="ctr" anchorCtr="0" upright="1">
                          <a:noAutofit/>
                        </wps:bodyPr>
                      </wps:wsp>
                    </wpg:wgp>
                  </a:graphicData>
                </a:graphic>
              </wp:anchor>
            </w:drawing>
          </mc:Choice>
          <mc:Fallback>
            <w:pict>
              <v:group w14:anchorId="1D4CEDE1" id="_x0000_s1104" style="position:absolute;margin-left:259.95pt;margin-top:453.75pt;width:208.1pt;height:82.25pt;z-index:251755520" coordorigin="37001,54790" coordsize="14732,104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">
                <v:shape id="AutoShape 5" o:spid="_x0000_s1105" type="#_x0000_t109" style="position:absolute;left:37001;top:54790;width:14732;height:7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" filled="f">
                  <v:textbox inset=",1mm,,1mm">
                    <w:txbxContent>
                      <w:p w14:paraId="42A92F0C" w14:textId="77777777" w:rsidR="006B7035" w:rsidRDefault="006B7035" w:rsidP="00F83574">
                        <w:pPr>
                          <w:spacing w:line="240" w:lineRule="exact"/>
                          <w:jc w:val="center"/>
                          <w:rPr>
                            <w:rFonts w:ascii="Calibri" w:eastAsia="微軟正黑體" w:hAnsi="微軟正黑體" w:cs="Times New Roman"/>
                            <w:b/>
                            <w:bCs/>
                            <w:color w:val="000000"/>
                            <w:szCs w:val="24"/>
                          </w:rPr>
                        </w:pPr>
                        <w:r>
                          <w:rPr>
                            <w:rFonts w:ascii="Calibri" w:eastAsia="微軟正黑體" w:hAnsi="微軟正黑體" w:cs="Times New Roman" w:hint="eastAsia"/>
                            <w:b/>
                            <w:bCs/>
                            <w:color w:val="000000"/>
                          </w:rPr>
                          <w:t>工程驗收</w:t>
                        </w:r>
                      </w:p>
                      <w:p w14:paraId="6F7EBD3E" w14:textId="77777777" w:rsidR="006B7035" w:rsidRDefault="006B7035" w:rsidP="00F83574">
                        <w:pPr>
                          <w:spacing w:line="240" w:lineRule="exact"/>
                          <w:rPr>
                            <w:rFonts w:ascii="微軟正黑體" w:eastAsia="新細明體" w:hAnsi="微軟正黑體" w:cs="Times New Roman"/>
                            <w:color w:val="000000"/>
                          </w:rPr>
                        </w:pPr>
                        <w:r>
                          <w:rPr>
                            <w:rFonts w:ascii="微軟正黑體" w:hAnsi="微軟正黑體" w:cs="Times New Roman" w:hint="eastAsia"/>
                            <w:color w:val="000000"/>
                          </w:rPr>
                          <w:t>[</w:t>
                        </w:r>
                        <w:r>
                          <w:rPr>
                            <w:rFonts w:ascii="Calibri" w:eastAsia="微軟正黑體" w:hAnsi="微軟正黑體" w:cs="Times New Roman" w:hint="eastAsia"/>
                            <w:color w:val="000000"/>
                          </w:rPr>
                          <w:t>環保局</w:t>
                        </w:r>
                        <w:r>
                          <w:rPr>
                            <w:rFonts w:ascii="Calibri" w:eastAsia="微軟正黑體" w:hAnsi="Calibri" w:cs="Times New Roman"/>
                            <w:color w:val="000000"/>
                          </w:rPr>
                          <w:t>]</w:t>
                        </w:r>
                        <w:r>
                          <w:rPr>
                            <w:rFonts w:ascii="Calibri" w:eastAsia="微軟正黑體" w:hAnsi="微軟正黑體" w:cs="Times New Roman" w:hint="eastAsia"/>
                            <w:color w:val="000000"/>
                          </w:rPr>
                          <w:t>依照現場實際執行結果再次進行各項友善度評估，並依照各項評估發放友善標章</w:t>
                        </w:r>
                      </w:p>
                    </w:txbxContent>
                  </v:textbox>
                </v:shape>
                <v:shape id="AutoShape 5" o:spid="_x0000_s1106" type="#_x0000_t109" style="position:absolute;left:37001;top:62179;width:14732;height:3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" filled="f">
                  <v:textbox inset=",1mm,,1mm">
                    <w:txbxContent>
                      <w:p w14:paraId="6C2EE437"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環保局、主辦單位</w:t>
                        </w:r>
                      </w:p>
                    </w:txbxContent>
                  </v:textbox>
                </v:shape>
              </v:group>
            </w:pict>
          </mc:Fallback>
        </mc:AlternateContent>
      </w:r>
      <w:r w:rsidRPr="009E575D">
        <w:rPr>
          <w:rFonts w:ascii="Times New Roman" w:eastAsia="微軟正黑體" w:hAnsi="Times New Roman" w:cs="Times New Roman"/>
          <w:b/>
          <w:noProof/>
          <w:sz w:val="26"/>
          <w:szCs w:val="26"/>
        </w:rPr>
        <mc:AlternateContent>
          <mc:Choice Requires="wps">
            <w:drawing>
              <wp:anchor distT="0" distB="0" distL="114300" distR="114300" simplePos="0" relativeHeight="251756544" behindDoc="0" locked="0" layoutInCell="1" allowOverlap="1" wp14:anchorId="0049AB9A" wp14:editId="7C022201">
                <wp:simplePos x="0" y="0"/>
                <wp:positionH relativeFrom="column">
                  <wp:posOffset>2509520</wp:posOffset>
                </wp:positionH>
                <wp:positionV relativeFrom="paragraph">
                  <wp:posOffset>506730</wp:posOffset>
                </wp:positionV>
                <wp:extent cx="774065" cy="6387465"/>
                <wp:effectExtent l="0" t="76200" r="0" b="32385"/>
                <wp:wrapNone/>
                <wp:docPr id="46" name="接點: 肘形 45">
                  <a:extLst xmlns:a="http://schemas.openxmlformats.org/drawingml/2006/main">
                    <a:ext uri="{FF2B5EF4-FFF2-40B4-BE49-F238E27FC236}">
                      <a16:creationId xmlns:a16="http://schemas.microsoft.com/office/drawing/2014/main" id="{87C427C9-74A3-FADE-B574-F108A49F72F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74065" cy="6387465"/>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5DC7D24B" id="接點: 肘形 45" o:spid="_x0000_s1026" type="#_x0000_t34" style="position:absolute;margin-left:197.6pt;margin-top:39.9pt;width:60.95pt;height:502.95pt;flip:y;z-index:251756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" strokecolor="black [3213]" strokeweight=".5pt">
                <v:stroke endarrow="block"/>
                <o:lock v:ext="edit" shapetype="f"/>
              </v:shape>
            </w:pict>
          </mc:Fallback>
        </mc:AlternateContent>
      </w:r>
      <w:r w:rsidRPr="009E575D">
        <w:rPr>
          <w:rFonts w:ascii="Times New Roman" w:eastAsia="微軟正黑體" w:hAnsi="Times New Roman" w:cs="Times New Roman"/>
          <w:b/>
          <w:noProof/>
          <w:sz w:val="26"/>
          <w:szCs w:val="26"/>
        </w:rPr>
        <mc:AlternateContent>
          <mc:Choice Requires="wps">
            <w:drawing>
              <wp:anchor distT="0" distB="0" distL="114300" distR="114300" simplePos="0" relativeHeight="251757568" behindDoc="0" locked="0" layoutInCell="1" allowOverlap="1" wp14:anchorId="78C80E63" wp14:editId="2AD3020B">
                <wp:simplePos x="0" y="0"/>
                <wp:positionH relativeFrom="column">
                  <wp:posOffset>1170940</wp:posOffset>
                </wp:positionH>
                <wp:positionV relativeFrom="paragraph">
                  <wp:posOffset>640080</wp:posOffset>
                </wp:positionV>
                <wp:extent cx="0" cy="434340"/>
                <wp:effectExtent l="76200" t="0" r="57150" b="60960"/>
                <wp:wrapNone/>
                <wp:docPr id="47" name="直線單箭頭接點 46">
                  <a:extLst xmlns:a="http://schemas.openxmlformats.org/drawingml/2006/main">
                    <a:ext uri="{FF2B5EF4-FFF2-40B4-BE49-F238E27FC236}">
                      <a16:creationId xmlns:a16="http://schemas.microsoft.com/office/drawing/2014/main" id="{FA7EFFC6-93F7-488D-6355-AB4AB209B55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343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57423099" id="直線單箭頭接點 46" o:spid="_x0000_s1026" type="#_x0000_t32" style="position:absolute;margin-left:92.2pt;margin-top:50.4pt;width:0;height:34.2pt;z-index:251757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" strokecolor="black [3213]" strokeweight=".5pt">
                <v:stroke endarrow="block" joinstyle="miter"/>
                <o:lock v:ext="edit" shapetype="f"/>
              </v:shape>
            </w:pict>
          </mc:Fallback>
        </mc:AlternateContent>
      </w:r>
      <w:r w:rsidRPr="009E575D">
        <w:rPr>
          <w:rFonts w:ascii="Times New Roman" w:eastAsia="微軟正黑體" w:hAnsi="Times New Roman" w:cs="Times New Roman"/>
          <w:b/>
          <w:noProof/>
          <w:sz w:val="26"/>
          <w:szCs w:val="26"/>
        </w:rPr>
        <mc:AlternateContent>
          <mc:Choice Requires="wps">
            <w:drawing>
              <wp:anchor distT="0" distB="0" distL="114300" distR="114300" simplePos="0" relativeHeight="251758592" behindDoc="0" locked="0" layoutInCell="1" allowOverlap="1" wp14:anchorId="0EFB43C5" wp14:editId="25CFAAAA">
                <wp:simplePos x="0" y="0"/>
                <wp:positionH relativeFrom="column">
                  <wp:posOffset>4622800</wp:posOffset>
                </wp:positionH>
                <wp:positionV relativeFrom="paragraph">
                  <wp:posOffset>835660</wp:posOffset>
                </wp:positionV>
                <wp:extent cx="0" cy="173990"/>
                <wp:effectExtent l="76200" t="0" r="57150" b="54610"/>
                <wp:wrapNone/>
                <wp:docPr id="48" name="直線單箭頭接點 47">
                  <a:extLst xmlns:a="http://schemas.openxmlformats.org/drawingml/2006/main">
                    <a:ext uri="{FF2B5EF4-FFF2-40B4-BE49-F238E27FC236}">
                      <a16:creationId xmlns:a16="http://schemas.microsoft.com/office/drawing/2014/main" id="{13C892A8-5F55-C0F8-B24A-C8539799B5F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399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7F29F65F" id="直線單箭頭接點 47" o:spid="_x0000_s1026" type="#_x0000_t32" style="position:absolute;margin-left:364pt;margin-top:65.8pt;width:0;height:13.7pt;z-index:251758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" strokecolor="black [3213]" strokeweight=".5pt">
                <v:stroke endarrow="block" joinstyle="miter"/>
                <o:lock v:ext="edit" shapetype="f"/>
              </v:shape>
            </w:pict>
          </mc:Fallback>
        </mc:AlternateContent>
      </w:r>
      <w:r w:rsidRPr="009E575D">
        <w:rPr>
          <w:rFonts w:ascii="Times New Roman" w:eastAsia="微軟正黑體" w:hAnsi="Times New Roman" w:cs="Times New Roman"/>
          <w:b/>
          <w:noProof/>
          <w:sz w:val="26"/>
          <w:szCs w:val="26"/>
        </w:rPr>
        <mc:AlternateContent>
          <mc:Choice Requires="wps">
            <w:drawing>
              <wp:anchor distT="0" distB="0" distL="114300" distR="114300" simplePos="0" relativeHeight="251760640" behindDoc="0" locked="0" layoutInCell="1" allowOverlap="1" wp14:anchorId="69982183" wp14:editId="4B176E9D">
                <wp:simplePos x="0" y="0"/>
                <wp:positionH relativeFrom="column">
                  <wp:posOffset>4897120</wp:posOffset>
                </wp:positionH>
                <wp:positionV relativeFrom="paragraph">
                  <wp:posOffset>2468245</wp:posOffset>
                </wp:positionV>
                <wp:extent cx="224790" cy="773430"/>
                <wp:effectExtent l="0" t="7620" r="72390" b="53340"/>
                <wp:wrapNone/>
                <wp:docPr id="54" name="接點: 肘形 53">
                  <a:extLst xmlns:a="http://schemas.openxmlformats.org/drawingml/2006/main">
                    <a:ext uri="{FF2B5EF4-FFF2-40B4-BE49-F238E27FC236}">
                      <a16:creationId xmlns:a16="http://schemas.microsoft.com/office/drawing/2014/main" id="{0284565B-665D-5CF2-B3A4-2E7F14379BAA}"/>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flipH="1">
                          <a:off x="0" y="0"/>
                          <a:ext cx="224790" cy="773430"/>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0C39A068" id="接點: 肘形 53" o:spid="_x0000_s1026" type="#_x0000_t34" style="position:absolute;margin-left:385.6pt;margin-top:194.35pt;width:17.7pt;height:60.9pt;rotation:90;flip:x;z-index:2517606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" strokecolor="black [3213]" strokeweight=".5pt">
                <v:stroke endarrow="block"/>
                <o:lock v:ext="edit" shapetype="f"/>
              </v:shape>
            </w:pict>
          </mc:Fallback>
        </mc:AlternateContent>
      </w:r>
      <w:r w:rsidRPr="009E575D">
        <w:rPr>
          <w:rFonts w:ascii="Times New Roman" w:eastAsia="微軟正黑體" w:hAnsi="Times New Roman" w:cs="Times New Roman"/>
          <w:b/>
          <w:noProof/>
          <w:sz w:val="26"/>
          <w:szCs w:val="26"/>
        </w:rPr>
        <mc:AlternateContent>
          <mc:Choice Requires="wps">
            <w:drawing>
              <wp:anchor distT="0" distB="0" distL="114300" distR="114300" simplePos="0" relativeHeight="251761664" behindDoc="0" locked="0" layoutInCell="1" allowOverlap="1" wp14:anchorId="21FD6E7C" wp14:editId="2C43CF41">
                <wp:simplePos x="0" y="0"/>
                <wp:positionH relativeFrom="column">
                  <wp:posOffset>3989705</wp:posOffset>
                </wp:positionH>
                <wp:positionV relativeFrom="paragraph">
                  <wp:posOffset>3785870</wp:posOffset>
                </wp:positionV>
                <wp:extent cx="407035" cy="857885"/>
                <wp:effectExtent l="3175" t="0" r="72390" b="53340"/>
                <wp:wrapNone/>
                <wp:docPr id="55" name="接點: 肘形 54">
                  <a:extLst xmlns:a="http://schemas.openxmlformats.org/drawingml/2006/main">
                    <a:ext uri="{FF2B5EF4-FFF2-40B4-BE49-F238E27FC236}">
                      <a16:creationId xmlns:a16="http://schemas.microsoft.com/office/drawing/2014/main" id="{ADBC92DC-8264-31F8-0A09-8EF3F6DD7C5C}"/>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flipH="1">
                          <a:off x="0" y="0"/>
                          <a:ext cx="407035" cy="857885"/>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12DA70F8" id="接點: 肘形 54" o:spid="_x0000_s1026" type="#_x0000_t34" style="position:absolute;margin-left:314.15pt;margin-top:298.1pt;width:32.05pt;height:67.55pt;rotation:90;flip:x;z-index:251761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" strokecolor="black [3213]" strokeweight=".5pt">
                <v:stroke endarrow="block"/>
                <o:lock v:ext="edit" shapetype="f"/>
              </v:shape>
            </w:pict>
          </mc:Fallback>
        </mc:AlternateContent>
      </w:r>
      <w:r w:rsidRPr="009E575D">
        <w:rPr>
          <w:rFonts w:ascii="Times New Roman" w:eastAsia="微軟正黑體" w:hAnsi="Times New Roman" w:cs="Times New Roman"/>
          <w:b/>
          <w:noProof/>
          <w:sz w:val="26"/>
          <w:szCs w:val="26"/>
        </w:rPr>
        <mc:AlternateContent>
          <mc:Choice Requires="wps">
            <w:drawing>
              <wp:anchor distT="0" distB="0" distL="114300" distR="114300" simplePos="0" relativeHeight="251762688" behindDoc="0" locked="0" layoutInCell="1" allowOverlap="1" wp14:anchorId="7ABD9A0A" wp14:editId="69744339">
                <wp:simplePos x="0" y="0"/>
                <wp:positionH relativeFrom="column">
                  <wp:posOffset>5961380</wp:posOffset>
                </wp:positionH>
                <wp:positionV relativeFrom="paragraph">
                  <wp:posOffset>1393190</wp:posOffset>
                </wp:positionV>
                <wp:extent cx="203835" cy="2064385"/>
                <wp:effectExtent l="19050" t="76200" r="253365" b="31115"/>
                <wp:wrapNone/>
                <wp:docPr id="56" name="接點: 肘形 55">
                  <a:extLst xmlns:a="http://schemas.openxmlformats.org/drawingml/2006/main">
                    <a:ext uri="{FF2B5EF4-FFF2-40B4-BE49-F238E27FC236}">
                      <a16:creationId xmlns:a16="http://schemas.microsoft.com/office/drawing/2014/main" id="{5BCE0123-B40D-90D7-2980-16683335F24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03835" cy="2064385"/>
                        </a:xfrm>
                        <a:prstGeom prst="bentConnector3">
                          <a:avLst>
                            <a:gd name="adj1" fmla="val -111962"/>
                          </a:avLst>
                        </a:prstGeom>
                        <a:ln>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6EE76193" id="接點: 肘形 55" o:spid="_x0000_s1026" type="#_x0000_t34" style="position:absolute;margin-left:469.4pt;margin-top:109.7pt;width:16.05pt;height:162.55pt;flip:x y;z-index:251762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" adj="-24184" strokecolor="black [3213]" strokeweight=".5pt">
                <v:stroke dashstyle="dash" endarrow="block"/>
                <o:lock v:ext="edit" shapetype="f"/>
              </v:shape>
            </w:pict>
          </mc:Fallback>
        </mc:AlternateContent>
      </w:r>
      <w:r w:rsidRPr="009E575D">
        <w:rPr>
          <w:rFonts w:ascii="Times New Roman" w:eastAsia="微軟正黑體" w:hAnsi="Times New Roman" w:cs="Times New Roman"/>
          <w:b/>
          <w:noProof/>
          <w:sz w:val="26"/>
          <w:szCs w:val="26"/>
        </w:rPr>
        <mc:AlternateContent>
          <mc:Choice Requires="wpg">
            <w:drawing>
              <wp:anchor distT="0" distB="0" distL="114300" distR="114300" simplePos="0" relativeHeight="251763712" behindDoc="0" locked="0" layoutInCell="1" allowOverlap="1" wp14:anchorId="5703033E" wp14:editId="4D05900E">
                <wp:simplePos x="0" y="0"/>
                <wp:positionH relativeFrom="column">
                  <wp:posOffset>3283585</wp:posOffset>
                </wp:positionH>
                <wp:positionV relativeFrom="paragraph">
                  <wp:posOffset>283845</wp:posOffset>
                </wp:positionV>
                <wp:extent cx="2677795" cy="551815"/>
                <wp:effectExtent l="0" t="0" r="27305" b="19685"/>
                <wp:wrapNone/>
                <wp:docPr id="57" name="群組 56">
                  <a:extLst xmlns:a="http://schemas.openxmlformats.org/drawingml/2006/main">
                    <a:ext uri="{FF2B5EF4-FFF2-40B4-BE49-F238E27FC236}">
                      <a16:creationId xmlns:a16="http://schemas.microsoft.com/office/drawing/2014/main" id="{086C1F2C-F5CF-8882-53F3-EB3FD708299A}"/>
                    </a:ext>
                  </a:extLst>
                </wp:docPr>
                <wp:cNvGraphicFramePr/>
                <a:graphic xmlns:a="http://schemas.openxmlformats.org/drawingml/2006/main">
                  <a:graphicData uri="http://schemas.microsoft.com/office/word/2010/wordprocessingGroup">
                    <wpg:wgp>
                      <wpg:cNvGrpSpPr/>
                      <wpg:grpSpPr>
                        <a:xfrm>
                          <a:off x="0" y="0"/>
                          <a:ext cx="2677795" cy="551815"/>
                          <a:chOff x="3682695" y="0"/>
                          <a:chExt cx="1473200" cy="551816"/>
                        </a:xfrm>
                      </wpg:grpSpPr>
                      <wps:wsp>
                        <wps:cNvPr id="32" name="AutoShape 5">
                          <a:extLst>
                            <a:ext uri="{FF2B5EF4-FFF2-40B4-BE49-F238E27FC236}">
                              <a16:creationId xmlns:a16="http://schemas.microsoft.com/office/drawing/2014/main" id="{A5DEBA5B-4AC1-95E2-E00D-36D9004ED1E1}"/>
                            </a:ext>
                          </a:extLst>
                        </wps:cNvPr>
                        <wps:cNvSpPr>
                          <a:spLocks noChangeArrowheads="1"/>
                        </wps:cNvSpPr>
                        <wps:spPr bwMode="auto">
                          <a:xfrm>
                            <a:off x="3682695" y="0"/>
                            <a:ext cx="1473200" cy="293781"/>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F5F303"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設計發包</w:t>
                              </w:r>
                            </w:p>
                          </w:txbxContent>
                        </wps:txbx>
                        <wps:bodyPr rot="0" vert="horz" wrap="square" lIns="91440" tIns="36000" rIns="91440" bIns="36000" anchor="ctr" anchorCtr="0" upright="1">
                          <a:noAutofit/>
                        </wps:bodyPr>
                      </wps:wsp>
                      <wps:wsp>
                        <wps:cNvPr id="33" name="AutoShape 5">
                          <a:extLst>
                            <a:ext uri="{FF2B5EF4-FFF2-40B4-BE49-F238E27FC236}">
                              <a16:creationId xmlns:a16="http://schemas.microsoft.com/office/drawing/2014/main" id="{8E22E55E-D155-DB3E-C9A6-ABE8FEAAFB1A}"/>
                            </a:ext>
                          </a:extLst>
                        </wps:cNvPr>
                        <wps:cNvSpPr>
                          <a:spLocks noChangeArrowheads="1"/>
                        </wps:cNvSpPr>
                        <wps:spPr bwMode="auto">
                          <a:xfrm>
                            <a:off x="3682695" y="295276"/>
                            <a:ext cx="1473200" cy="256540"/>
                          </a:xfrm>
                          <a:prstGeom prst="flowChartProcess">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F789C9F"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wps:txbx>
                        <wps:bodyPr rot="0" vert="horz" wrap="square" lIns="91440" tIns="36000" rIns="91440" bIns="36000" anchor="ctr" anchorCtr="0" upright="1">
                          <a:noAutofit/>
                        </wps:bodyPr>
                      </wps:wsp>
                    </wpg:wgp>
                  </a:graphicData>
                </a:graphic>
              </wp:anchor>
            </w:drawing>
          </mc:Choice>
          <mc:Fallback>
            <w:pict>
              <v:group w14:anchorId="5703033E" id="_x0000_s1107" style="position:absolute;margin-left:258.55pt;margin-top:22.35pt;width:210.85pt;height:43.45pt;z-index:251763712" coordorigin="36826" coordsize="14732,5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">
                <v:shape id="AutoShape 5" o:spid="_x0000_s1108" type="#_x0000_t109" style="position:absolute;left:36826;width:14732;height:2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" filled="f">
                  <v:textbox inset=",1mm,,1mm">
                    <w:txbxContent>
                      <w:p w14:paraId="5DF5F303"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設計發包</w:t>
                        </w:r>
                      </w:p>
                    </w:txbxContent>
                  </v:textbox>
                </v:shape>
                <v:shape id="AutoShape 5" o:spid="_x0000_s1109" type="#_x0000_t109" style="position:absolute;left:36826;top:2952;width:14732;height:2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" filled="f">
                  <v:textbox inset=",1mm,,1mm">
                    <w:txbxContent>
                      <w:p w14:paraId="3F789C9F" w14:textId="77777777" w:rsidR="006B7035" w:rsidRDefault="006B7035" w:rsidP="00F83574">
                        <w:pPr>
                          <w:spacing w:line="240" w:lineRule="exact"/>
                          <w:jc w:val="center"/>
                          <w:rPr>
                            <w:rFonts w:ascii="Calibri" w:eastAsia="微軟正黑體" w:hAnsi="微軟正黑體" w:cs="Times New Roman"/>
                            <w:color w:val="000000"/>
                            <w:szCs w:val="24"/>
                          </w:rPr>
                        </w:pPr>
                        <w:r>
                          <w:rPr>
                            <w:rFonts w:ascii="Calibri" w:eastAsia="微軟正黑體" w:hAnsi="微軟正黑體" w:cs="Times New Roman" w:hint="eastAsia"/>
                            <w:color w:val="000000"/>
                          </w:rPr>
                          <w:t>主辦單位</w:t>
                        </w:r>
                      </w:p>
                    </w:txbxContent>
                  </v:textbox>
                </v:shape>
              </v:group>
            </w:pict>
          </mc:Fallback>
        </mc:AlternateContent>
      </w:r>
      <w:r w:rsidRPr="009E575D">
        <w:rPr>
          <w:rFonts w:ascii="Times New Roman" w:eastAsia="微軟正黑體" w:hAnsi="Times New Roman" w:cs="Times New Roman"/>
          <w:b/>
          <w:noProof/>
          <w:sz w:val="26"/>
          <w:szCs w:val="26"/>
        </w:rPr>
        <mc:AlternateContent>
          <mc:Choice Requires="wps">
            <w:drawing>
              <wp:anchor distT="0" distB="0" distL="114300" distR="114300" simplePos="0" relativeHeight="251764736" behindDoc="0" locked="0" layoutInCell="1" allowOverlap="1" wp14:anchorId="04B8BD73" wp14:editId="092E3721">
                <wp:simplePos x="0" y="0"/>
                <wp:positionH relativeFrom="column">
                  <wp:posOffset>1170940</wp:posOffset>
                </wp:positionH>
                <wp:positionV relativeFrom="paragraph">
                  <wp:posOffset>1664970</wp:posOffset>
                </wp:positionV>
                <wp:extent cx="0" cy="434340"/>
                <wp:effectExtent l="76200" t="0" r="57150" b="60960"/>
                <wp:wrapNone/>
                <wp:docPr id="262" name="直線單箭頭接點 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343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2CFDDF48" id="直線單箭頭接點 79" o:spid="_x0000_s1026" type="#_x0000_t32" style="position:absolute;margin-left:92.2pt;margin-top:131.1pt;width:0;height:34.2pt;z-index:251764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" strokecolor="black [3213]" strokeweight=".5pt">
                <v:stroke endarrow="block" joinstyle="miter"/>
                <o:lock v:ext="edit" shapetype="f"/>
              </v:shape>
            </w:pict>
          </mc:Fallback>
        </mc:AlternateContent>
      </w:r>
      <w:r w:rsidRPr="009E575D">
        <w:rPr>
          <w:rFonts w:ascii="Times New Roman" w:eastAsia="微軟正黑體" w:hAnsi="Times New Roman" w:cs="Times New Roman"/>
          <w:b/>
          <w:noProof/>
          <w:sz w:val="26"/>
          <w:szCs w:val="26"/>
        </w:rPr>
        <mc:AlternateContent>
          <mc:Choice Requires="wps">
            <w:drawing>
              <wp:anchor distT="0" distB="0" distL="114300" distR="114300" simplePos="0" relativeHeight="251765760" behindDoc="0" locked="0" layoutInCell="1" allowOverlap="1" wp14:anchorId="03281A3A" wp14:editId="3F99C52D">
                <wp:simplePos x="0" y="0"/>
                <wp:positionH relativeFrom="column">
                  <wp:posOffset>1170940</wp:posOffset>
                </wp:positionH>
                <wp:positionV relativeFrom="paragraph">
                  <wp:posOffset>3237865</wp:posOffset>
                </wp:positionV>
                <wp:extent cx="0" cy="434340"/>
                <wp:effectExtent l="76200" t="0" r="57150" b="60960"/>
                <wp:wrapNone/>
                <wp:docPr id="263" name="直線單箭頭接點 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343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1F0A6E2C" id="直線單箭頭接點 85" o:spid="_x0000_s1026" type="#_x0000_t32" style="position:absolute;margin-left:92.2pt;margin-top:254.95pt;width:0;height:34.2pt;z-index:2517657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" strokecolor="black [3213]" strokeweight=".5pt">
                <v:stroke endarrow="block" joinstyle="miter"/>
                <o:lock v:ext="edit" shapetype="f"/>
              </v:shape>
            </w:pict>
          </mc:Fallback>
        </mc:AlternateContent>
      </w:r>
      <w:r w:rsidRPr="009E575D">
        <w:rPr>
          <w:rFonts w:ascii="Times New Roman" w:eastAsia="微軟正黑體" w:hAnsi="Times New Roman" w:cs="Times New Roman"/>
          <w:b/>
          <w:noProof/>
          <w:sz w:val="26"/>
          <w:szCs w:val="26"/>
        </w:rPr>
        <mc:AlternateContent>
          <mc:Choice Requires="wps">
            <w:drawing>
              <wp:anchor distT="0" distB="0" distL="114300" distR="114300" simplePos="0" relativeHeight="251766784" behindDoc="0" locked="0" layoutInCell="1" allowOverlap="1" wp14:anchorId="1B39A15B" wp14:editId="5FF11AB0">
                <wp:simplePos x="0" y="0"/>
                <wp:positionH relativeFrom="column">
                  <wp:posOffset>1170940</wp:posOffset>
                </wp:positionH>
                <wp:positionV relativeFrom="paragraph">
                  <wp:posOffset>4686300</wp:posOffset>
                </wp:positionV>
                <wp:extent cx="0" cy="434340"/>
                <wp:effectExtent l="76200" t="0" r="57150" b="60960"/>
                <wp:wrapNone/>
                <wp:docPr id="264" name="直線單箭頭接點 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343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5790FA16" id="直線單箭頭接點 88" o:spid="_x0000_s1026" type="#_x0000_t32" style="position:absolute;margin-left:92.2pt;margin-top:369pt;width:0;height:34.2pt;z-index:251766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" strokecolor="black [3213]" strokeweight=".5pt">
                <v:stroke endarrow="block" joinstyle="miter"/>
                <o:lock v:ext="edit" shapetype="f"/>
              </v:shape>
            </w:pict>
          </mc:Fallback>
        </mc:AlternateContent>
      </w:r>
      <w:r w:rsidRPr="009E575D">
        <w:rPr>
          <w:rFonts w:ascii="Times New Roman" w:eastAsia="微軟正黑體" w:hAnsi="Times New Roman" w:cs="Times New Roman"/>
          <w:b/>
          <w:noProof/>
          <w:sz w:val="26"/>
          <w:szCs w:val="26"/>
        </w:rPr>
        <mc:AlternateContent>
          <mc:Choice Requires="wps">
            <w:drawing>
              <wp:anchor distT="0" distB="0" distL="114300" distR="114300" simplePos="0" relativeHeight="251767808" behindDoc="0" locked="0" layoutInCell="1" allowOverlap="1" wp14:anchorId="67598307" wp14:editId="3240184D">
                <wp:simplePos x="0" y="0"/>
                <wp:positionH relativeFrom="column">
                  <wp:posOffset>1170940</wp:posOffset>
                </wp:positionH>
                <wp:positionV relativeFrom="paragraph">
                  <wp:posOffset>6233795</wp:posOffset>
                </wp:positionV>
                <wp:extent cx="0" cy="434340"/>
                <wp:effectExtent l="76200" t="0" r="57150" b="60960"/>
                <wp:wrapNone/>
                <wp:docPr id="265" name="直線單箭頭接點 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343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0911BC45" id="直線單箭頭接點 91" o:spid="_x0000_s1026" type="#_x0000_t32" style="position:absolute;margin-left:92.2pt;margin-top:490.85pt;width:0;height:34.2pt;z-index:251767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" strokecolor="black [3213]" strokeweight=".5pt">
                <v:stroke endarrow="block" joinstyle="miter"/>
                <o:lock v:ext="edit" shapetype="f"/>
              </v:shape>
            </w:pict>
          </mc:Fallback>
        </mc:AlternateContent>
      </w:r>
      <w:r w:rsidRPr="009E575D">
        <w:rPr>
          <w:rFonts w:ascii="Times New Roman" w:eastAsia="微軟正黑體" w:hAnsi="Times New Roman" w:cs="Times New Roman"/>
          <w:b/>
          <w:noProof/>
          <w:sz w:val="26"/>
          <w:szCs w:val="26"/>
        </w:rPr>
        <mc:AlternateContent>
          <mc:Choice Requires="wps">
            <w:drawing>
              <wp:anchor distT="0" distB="0" distL="114300" distR="114300" simplePos="0" relativeHeight="251768832" behindDoc="0" locked="0" layoutInCell="1" allowOverlap="1" wp14:anchorId="78142138" wp14:editId="02131CAF">
                <wp:simplePos x="0" y="0"/>
                <wp:positionH relativeFrom="column">
                  <wp:posOffset>4622800</wp:posOffset>
                </wp:positionH>
                <wp:positionV relativeFrom="paragraph">
                  <wp:posOffset>1929130</wp:posOffset>
                </wp:positionV>
                <wp:extent cx="0" cy="123190"/>
                <wp:effectExtent l="76200" t="0" r="57150" b="48260"/>
                <wp:wrapNone/>
                <wp:docPr id="266" name="直線單箭頭接點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12319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3F891C03" id="直線單箭頭接點 96" o:spid="_x0000_s1026" type="#_x0000_t32" style="position:absolute;margin-left:364pt;margin-top:151.9pt;width:0;height:9.7pt;flip:x;z-index:251768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" strokecolor="black [3213]" strokeweight=".5pt">
                <v:stroke endarrow="block" joinstyle="miter"/>
                <o:lock v:ext="edit" shapetype="f"/>
              </v:shape>
            </w:pict>
          </mc:Fallback>
        </mc:AlternateContent>
      </w:r>
      <w:r w:rsidRPr="009E575D">
        <w:rPr>
          <w:rFonts w:ascii="Times New Roman" w:eastAsia="微軟正黑體" w:hAnsi="Times New Roman" w:cs="Times New Roman"/>
          <w:b/>
          <w:noProof/>
          <w:sz w:val="26"/>
          <w:szCs w:val="26"/>
        </w:rPr>
        <mc:AlternateContent>
          <mc:Choice Requires="wps">
            <w:drawing>
              <wp:anchor distT="0" distB="0" distL="114300" distR="114300" simplePos="0" relativeHeight="251769856" behindDoc="0" locked="0" layoutInCell="1" allowOverlap="1" wp14:anchorId="5EDC2CC8" wp14:editId="0DE0BF2F">
                <wp:simplePos x="0" y="0"/>
                <wp:positionH relativeFrom="column">
                  <wp:posOffset>4622800</wp:posOffset>
                </wp:positionH>
                <wp:positionV relativeFrom="paragraph">
                  <wp:posOffset>5588000</wp:posOffset>
                </wp:positionV>
                <wp:extent cx="0" cy="173990"/>
                <wp:effectExtent l="76200" t="0" r="57150" b="54610"/>
                <wp:wrapNone/>
                <wp:docPr id="100" name="直線單箭頭接點 99">
                  <a:extLst xmlns:a="http://schemas.openxmlformats.org/drawingml/2006/main">
                    <a:ext uri="{FF2B5EF4-FFF2-40B4-BE49-F238E27FC236}">
                      <a16:creationId xmlns:a16="http://schemas.microsoft.com/office/drawing/2014/main" id="{91785A4D-4C7E-7B29-4187-80286A23806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399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3E4369D4" id="直線單箭頭接點 99" o:spid="_x0000_s1026" type="#_x0000_t32" style="position:absolute;margin-left:364pt;margin-top:440pt;width:0;height:13.7pt;z-index:251769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" strokecolor="black [3213]" strokeweight=".5pt">
                <v:stroke endarrow="block" joinstyle="miter"/>
                <o:lock v:ext="edit" shapetype="f"/>
              </v:shape>
            </w:pict>
          </mc:Fallback>
        </mc:AlternateContent>
      </w:r>
      <w:r w:rsidRPr="009E575D">
        <w:rPr>
          <w:rFonts w:ascii="Times New Roman" w:eastAsia="微軟正黑體" w:hAnsi="Times New Roman" w:cs="Times New Roman"/>
          <w:b/>
          <w:noProof/>
          <w:sz w:val="26"/>
          <w:szCs w:val="26"/>
        </w:rPr>
        <mc:AlternateContent>
          <mc:Choice Requires="wps">
            <w:drawing>
              <wp:anchor distT="0" distB="0" distL="114300" distR="114300" simplePos="0" relativeHeight="251770880" behindDoc="0" locked="0" layoutInCell="1" allowOverlap="1" wp14:anchorId="3270B613" wp14:editId="23730057">
                <wp:simplePos x="0" y="0"/>
                <wp:positionH relativeFrom="column">
                  <wp:posOffset>4622800</wp:posOffset>
                </wp:positionH>
                <wp:positionV relativeFrom="paragraph">
                  <wp:posOffset>6807200</wp:posOffset>
                </wp:positionV>
                <wp:extent cx="0" cy="173990"/>
                <wp:effectExtent l="76200" t="0" r="57150" b="54610"/>
                <wp:wrapNone/>
                <wp:docPr id="267" name="直線單箭頭接點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399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4B053588" id="直線單箭頭接點 102" o:spid="_x0000_s1026" type="#_x0000_t32" style="position:absolute;margin-left:364pt;margin-top:536pt;width:0;height:13.7pt;z-index:251770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" strokecolor="black [3213]" strokeweight=".5pt">
                <v:stroke endarrow="block" joinstyle="miter"/>
                <o:lock v:ext="edit" shapetype="f"/>
              </v:shape>
            </w:pict>
          </mc:Fallback>
        </mc:AlternateContent>
      </w:r>
    </w:p>
    <w:p w14:paraId="7FF9C1CA" w14:textId="4601457F" w:rsidR="00F83574" w:rsidRPr="009E575D" w:rsidRDefault="00F83574" w:rsidP="00DC4417">
      <w:pPr>
        <w:spacing w:afterLines="100" w:after="360"/>
        <w:rPr>
          <w:rFonts w:ascii="Times New Roman" w:hAnsi="Times New Roman" w:cs="Times New Roman"/>
          <w:b/>
          <w:bCs/>
          <w:sz w:val="40"/>
          <w:szCs w:val="40"/>
        </w:rPr>
      </w:pPr>
    </w:p>
    <w:p w14:paraId="42C050E6" w14:textId="14AAC89D" w:rsidR="00F83574" w:rsidRPr="009E575D" w:rsidRDefault="00F83574" w:rsidP="00DC4417">
      <w:pPr>
        <w:spacing w:afterLines="100" w:after="360"/>
        <w:rPr>
          <w:rFonts w:ascii="Times New Roman" w:hAnsi="Times New Roman" w:cs="Times New Roman"/>
          <w:b/>
          <w:bCs/>
          <w:sz w:val="40"/>
          <w:szCs w:val="40"/>
        </w:rPr>
      </w:pPr>
    </w:p>
    <w:p w14:paraId="14D457B4" w14:textId="20DDC993" w:rsidR="00F83574" w:rsidRPr="009E575D" w:rsidRDefault="00F83574" w:rsidP="00DC4417">
      <w:pPr>
        <w:spacing w:afterLines="100" w:after="360"/>
        <w:rPr>
          <w:rFonts w:ascii="Times New Roman" w:hAnsi="Times New Roman" w:cs="Times New Roman"/>
          <w:b/>
          <w:bCs/>
          <w:sz w:val="40"/>
          <w:szCs w:val="40"/>
        </w:rPr>
      </w:pPr>
      <w:r w:rsidRPr="009E575D">
        <w:rPr>
          <w:rFonts w:ascii="Times New Roman" w:eastAsia="微軟正黑體" w:hAnsi="Times New Roman" w:cs="Times New Roman"/>
          <w:b/>
          <w:noProof/>
          <w:sz w:val="26"/>
          <w:szCs w:val="26"/>
        </w:rPr>
        <mc:AlternateContent>
          <mc:Choice Requires="wps">
            <w:drawing>
              <wp:anchor distT="0" distB="0" distL="114300" distR="114300" simplePos="0" relativeHeight="251751424" behindDoc="0" locked="0" layoutInCell="1" allowOverlap="1" wp14:anchorId="2DA6BB16" wp14:editId="7A01723F">
                <wp:simplePos x="0" y="0"/>
                <wp:positionH relativeFrom="column">
                  <wp:posOffset>3636010</wp:posOffset>
                </wp:positionH>
                <wp:positionV relativeFrom="paragraph">
                  <wp:posOffset>5080</wp:posOffset>
                </wp:positionV>
                <wp:extent cx="1972945" cy="682625"/>
                <wp:effectExtent l="38100" t="19050" r="8255" b="41275"/>
                <wp:wrapNone/>
                <wp:docPr id="27" name="AutoShape 17">
                  <a:extLst xmlns:a="http://schemas.openxmlformats.org/drawingml/2006/main">
                    <a:ext uri="{FF2B5EF4-FFF2-40B4-BE49-F238E27FC236}">
                      <a16:creationId xmlns:a16="http://schemas.microsoft.com/office/drawing/2014/main" id="{D508F7C3-6CED-A1B9-1DFB-46DF7CD95B7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2945" cy="682625"/>
                        </a:xfrm>
                        <a:prstGeom prst="flowChartDecision">
                          <a:avLst/>
                        </a:prstGeom>
                        <a:solidFill>
                          <a:srgbClr val="FFFFFF"/>
                        </a:solidFill>
                        <a:ln w="9525">
                          <a:solidFill>
                            <a:srgbClr val="000000"/>
                          </a:solidFill>
                          <a:miter lim="800000"/>
                          <a:headEnd/>
                          <a:tailEnd/>
                        </a:ln>
                      </wps:spPr>
                      <wps:txbx>
                        <w:txbxContent>
                          <w:p w14:paraId="2F473961" w14:textId="77777777" w:rsidR="006B7035" w:rsidRDefault="006B7035" w:rsidP="00F83574">
                            <w:pPr>
                              <w:kinsoku w:val="0"/>
                              <w:overflowPunct w:val="0"/>
                              <w:spacing w:line="240" w:lineRule="exact"/>
                              <w:jc w:val="center"/>
                              <w:textAlignment w:val="baseline"/>
                              <w:rPr>
                                <w:rFonts w:ascii="微軟正黑體" w:eastAsia="微軟正黑體" w:hAnsi="微軟正黑體" w:cs="Times New Roman"/>
                                <w:color w:val="000000"/>
                                <w:kern w:val="24"/>
                                <w:szCs w:val="24"/>
                              </w:rPr>
                            </w:pPr>
                            <w:r>
                              <w:rPr>
                                <w:rFonts w:ascii="微軟正黑體" w:eastAsia="微軟正黑體" w:hAnsi="微軟正黑體" w:cs="Times New Roman" w:hint="eastAsia"/>
                                <w:color w:val="000000"/>
                                <w:kern w:val="24"/>
                              </w:rPr>
                              <w:t>審查結果</w:t>
                            </w:r>
                          </w:p>
                        </w:txbxContent>
                      </wps:txbx>
                      <wps:bodyPr vert="horz" wrap="square" lIns="54000" tIns="10800" rIns="54000" bIns="10800" numCol="1" anchor="ctr" anchorCtr="0" compatLnSpc="1">
                        <a:prstTxWarp prst="textNoShape">
                          <a:avLst/>
                        </a:prstTxWarp>
                      </wps:bodyPr>
                    </wps:wsp>
                  </a:graphicData>
                </a:graphic>
              </wp:anchor>
            </w:drawing>
          </mc:Choice>
          <mc:Fallback>
            <w:pict>
              <v:shape w14:anchorId="2DA6BB16" id="_x0000_s1110" type="#_x0000_t110" style="position:absolute;margin-left:286.3pt;margin-top:.4pt;width:155.35pt;height:53.75pt;z-index:251751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">
                <v:textbox inset="1.5mm,.3mm,1.5mm,.3mm">
                  <w:txbxContent>
                    <w:p w14:paraId="2F473961" w14:textId="77777777" w:rsidR="006B7035" w:rsidRDefault="006B7035" w:rsidP="00F83574">
                      <w:pPr>
                        <w:kinsoku w:val="0"/>
                        <w:overflowPunct w:val="0"/>
                        <w:spacing w:line="240" w:lineRule="exact"/>
                        <w:jc w:val="center"/>
                        <w:textAlignment w:val="baseline"/>
                        <w:rPr>
                          <w:rFonts w:ascii="微軟正黑體" w:eastAsia="微軟正黑體" w:hAnsi="微軟正黑體" w:cs="Times New Roman"/>
                          <w:color w:val="000000"/>
                          <w:kern w:val="24"/>
                          <w:szCs w:val="24"/>
                        </w:rPr>
                      </w:pPr>
                      <w:r>
                        <w:rPr>
                          <w:rFonts w:ascii="微軟正黑體" w:eastAsia="微軟正黑體" w:hAnsi="微軟正黑體" w:cs="Times New Roman" w:hint="eastAsia"/>
                          <w:color w:val="000000"/>
                          <w:kern w:val="24"/>
                        </w:rPr>
                        <w:t>審查結果</w:t>
                      </w:r>
                    </w:p>
                  </w:txbxContent>
                </v:textbox>
              </v:shape>
            </w:pict>
          </mc:Fallback>
        </mc:AlternateContent>
      </w:r>
      <w:r w:rsidRPr="009E575D">
        <w:rPr>
          <w:rFonts w:ascii="Times New Roman" w:eastAsia="微軟正黑體" w:hAnsi="Times New Roman" w:cs="Times New Roman"/>
          <w:b/>
          <w:noProof/>
          <w:sz w:val="26"/>
          <w:szCs w:val="26"/>
        </w:rPr>
        <mc:AlternateContent>
          <mc:Choice Requires="wps">
            <w:drawing>
              <wp:anchor distT="0" distB="0" distL="114300" distR="114300" simplePos="0" relativeHeight="251759616" behindDoc="0" locked="0" layoutInCell="1" allowOverlap="1" wp14:anchorId="7D94336F" wp14:editId="30F3048A">
                <wp:simplePos x="0" y="0"/>
                <wp:positionH relativeFrom="column">
                  <wp:posOffset>4079240</wp:posOffset>
                </wp:positionH>
                <wp:positionV relativeFrom="paragraph">
                  <wp:posOffset>368935</wp:posOffset>
                </wp:positionV>
                <wp:extent cx="224790" cy="857885"/>
                <wp:effectExtent l="45402" t="0" r="30163" b="68262"/>
                <wp:wrapNone/>
                <wp:docPr id="53" name="接點: 肘形 52">
                  <a:extLst xmlns:a="http://schemas.openxmlformats.org/drawingml/2006/main">
                    <a:ext uri="{FF2B5EF4-FFF2-40B4-BE49-F238E27FC236}">
                      <a16:creationId xmlns:a16="http://schemas.microsoft.com/office/drawing/2014/main" id="{90B908D0-49E4-93E3-0525-31C723A1AE1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a:off x="0" y="0"/>
                          <a:ext cx="224790" cy="857885"/>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4FE0B2A2" id="接點: 肘形 52" o:spid="_x0000_s1026" type="#_x0000_t34" style="position:absolute;margin-left:321.2pt;margin-top:29.05pt;width:17.7pt;height:67.55pt;rotation:90;z-index:251759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" strokecolor="black [3213]" strokeweight=".5pt">
                <v:stroke endarrow="block"/>
                <o:lock v:ext="edit" shapetype="f"/>
              </v:shape>
            </w:pict>
          </mc:Fallback>
        </mc:AlternateContent>
      </w:r>
    </w:p>
    <w:p w14:paraId="6585B0A3" w14:textId="54D63C13" w:rsidR="00F83574" w:rsidRPr="009E575D" w:rsidRDefault="00F83574" w:rsidP="00DC4417">
      <w:pPr>
        <w:spacing w:afterLines="100" w:after="360"/>
        <w:rPr>
          <w:rFonts w:ascii="Times New Roman" w:hAnsi="Times New Roman" w:cs="Times New Roman"/>
          <w:b/>
          <w:bCs/>
          <w:sz w:val="40"/>
          <w:szCs w:val="40"/>
        </w:rPr>
      </w:pPr>
    </w:p>
    <w:p w14:paraId="39CB7D18" w14:textId="4E8AD38A" w:rsidR="00F83574" w:rsidRPr="009E575D" w:rsidRDefault="00F83574" w:rsidP="00DC4417">
      <w:pPr>
        <w:spacing w:afterLines="100" w:after="360"/>
        <w:rPr>
          <w:rFonts w:ascii="Times New Roman" w:hAnsi="Times New Roman" w:cs="Times New Roman"/>
          <w:b/>
          <w:bCs/>
          <w:sz w:val="40"/>
          <w:szCs w:val="40"/>
        </w:rPr>
      </w:pPr>
    </w:p>
    <w:p w14:paraId="3EE23C76" w14:textId="083640DB" w:rsidR="00F83574" w:rsidRPr="009E575D" w:rsidRDefault="00F83574" w:rsidP="00DC4417">
      <w:pPr>
        <w:spacing w:afterLines="100" w:after="360"/>
        <w:rPr>
          <w:rFonts w:ascii="Times New Roman" w:hAnsi="Times New Roman" w:cs="Times New Roman"/>
          <w:b/>
          <w:bCs/>
          <w:sz w:val="40"/>
          <w:szCs w:val="40"/>
        </w:rPr>
      </w:pPr>
    </w:p>
    <w:p w14:paraId="2462B7B3" w14:textId="7A2E12F5" w:rsidR="00F83574" w:rsidRPr="009E575D" w:rsidRDefault="00F83574" w:rsidP="00DC4417">
      <w:pPr>
        <w:spacing w:afterLines="100" w:after="360"/>
        <w:rPr>
          <w:rFonts w:ascii="Times New Roman" w:hAnsi="Times New Roman" w:cs="Times New Roman"/>
          <w:b/>
          <w:bCs/>
          <w:sz w:val="40"/>
          <w:szCs w:val="40"/>
        </w:rPr>
      </w:pPr>
    </w:p>
    <w:p w14:paraId="549A4567" w14:textId="3D6558C2" w:rsidR="00F83574" w:rsidRPr="009E575D" w:rsidRDefault="00F83574" w:rsidP="00DC4417">
      <w:pPr>
        <w:spacing w:afterLines="100" w:after="360"/>
        <w:rPr>
          <w:rFonts w:ascii="Times New Roman" w:hAnsi="Times New Roman" w:cs="Times New Roman"/>
          <w:b/>
          <w:bCs/>
          <w:sz w:val="40"/>
          <w:szCs w:val="40"/>
        </w:rPr>
      </w:pPr>
    </w:p>
    <w:p w14:paraId="740AEA3B" w14:textId="77777777" w:rsidR="00F83574" w:rsidRPr="009E575D" w:rsidRDefault="00F83574" w:rsidP="00DC4417">
      <w:pPr>
        <w:spacing w:afterLines="100" w:after="360"/>
        <w:rPr>
          <w:rFonts w:ascii="Times New Roman" w:hAnsi="Times New Roman" w:cs="Times New Roman"/>
          <w:b/>
          <w:bCs/>
          <w:sz w:val="40"/>
          <w:szCs w:val="40"/>
        </w:rPr>
      </w:pPr>
    </w:p>
    <w:p w14:paraId="039E2BDF" w14:textId="1A64CA3F" w:rsidR="002103A7" w:rsidRPr="009E575D" w:rsidRDefault="002103A7" w:rsidP="00DC4417">
      <w:pPr>
        <w:spacing w:afterLines="100" w:after="360"/>
        <w:rPr>
          <w:rFonts w:ascii="Times New Roman" w:hAnsi="Times New Roman" w:cs="Times New Roman"/>
          <w:b/>
          <w:bCs/>
          <w:sz w:val="40"/>
          <w:szCs w:val="40"/>
        </w:rPr>
      </w:pPr>
    </w:p>
    <w:p w14:paraId="401EAEB5" w14:textId="518ED96A" w:rsidR="00F83574" w:rsidRPr="007C11C4" w:rsidRDefault="00F83574" w:rsidP="00F83574">
      <w:pPr>
        <w:spacing w:beforeLines="50" w:before="180" w:line="400" w:lineRule="exact"/>
        <w:jc w:val="center"/>
        <w:rPr>
          <w:rFonts w:ascii="Times New Roman" w:eastAsia="微軟正黑體" w:hAnsi="Times New Roman" w:cs="Times New Roman"/>
          <w:b/>
          <w:sz w:val="28"/>
          <w:szCs w:val="28"/>
        </w:rPr>
      </w:pPr>
      <w:bookmarkStart w:id="29" w:name="_Hlk121474412"/>
      <w:r w:rsidRPr="007C11C4">
        <w:rPr>
          <w:rFonts w:ascii="Times New Roman" w:eastAsia="微軟正黑體" w:hAnsi="Times New Roman" w:cs="Times New Roman"/>
          <w:b/>
          <w:sz w:val="28"/>
          <w:szCs w:val="28"/>
        </w:rPr>
        <w:t>圖</w:t>
      </w:r>
      <w:r w:rsidRPr="007C11C4">
        <w:rPr>
          <w:rFonts w:ascii="Times New Roman" w:eastAsia="微軟正黑體" w:hAnsi="Times New Roman" w:cs="Times New Roman"/>
          <w:b/>
          <w:sz w:val="28"/>
          <w:szCs w:val="28"/>
        </w:rPr>
        <w:t>2</w:t>
      </w:r>
      <w:r w:rsidR="0059696C">
        <w:rPr>
          <w:rFonts w:ascii="Times New Roman" w:eastAsia="微軟正黑體" w:hAnsi="Times New Roman" w:cs="Times New Roman" w:hint="eastAsia"/>
          <w:b/>
          <w:sz w:val="28"/>
          <w:szCs w:val="28"/>
        </w:rPr>
        <w:t>、</w:t>
      </w:r>
      <w:r w:rsidRPr="007C11C4">
        <w:rPr>
          <w:rFonts w:ascii="Times New Roman" w:eastAsia="微軟正黑體" w:hAnsi="Times New Roman" w:cs="Times New Roman"/>
          <w:b/>
          <w:sz w:val="28"/>
          <w:szCs w:val="28"/>
        </w:rPr>
        <w:t>新建案友善度評估流程</w:t>
      </w:r>
    </w:p>
    <w:bookmarkEnd w:id="29"/>
    <w:p w14:paraId="76FE5DC8" w14:textId="77777777" w:rsidR="00F83574" w:rsidRPr="009E575D" w:rsidRDefault="00F83574" w:rsidP="00F83574">
      <w:pPr>
        <w:spacing w:beforeLines="50" w:before="180" w:line="400" w:lineRule="exact"/>
        <w:jc w:val="center"/>
        <w:rPr>
          <w:rFonts w:ascii="Times New Roman" w:eastAsia="微軟正黑體" w:hAnsi="Times New Roman" w:cs="Times New Roman"/>
          <w:b/>
          <w:sz w:val="26"/>
          <w:szCs w:val="26"/>
        </w:rPr>
      </w:pPr>
    </w:p>
    <w:p w14:paraId="42384B52" w14:textId="4F0686E2" w:rsidR="00F83574" w:rsidRPr="009E575D" w:rsidRDefault="00F83574" w:rsidP="00DC4417">
      <w:pPr>
        <w:spacing w:afterLines="100" w:after="360"/>
        <w:rPr>
          <w:rFonts w:ascii="Times New Roman" w:hAnsi="Times New Roman" w:cs="Times New Roman"/>
          <w:b/>
          <w:bCs/>
          <w:sz w:val="40"/>
          <w:szCs w:val="40"/>
        </w:rPr>
        <w:sectPr w:rsidR="00F83574" w:rsidRPr="009E575D" w:rsidSect="004A27F5">
          <w:footerReference w:type="default" r:id="rId78"/>
          <w:pgSz w:w="11906" w:h="16838"/>
          <w:pgMar w:top="1440" w:right="1080" w:bottom="1440" w:left="1080" w:header="851" w:footer="992" w:gutter="0"/>
          <w:cols w:space="425"/>
          <w:docGrid w:type="lines" w:linePitch="360"/>
        </w:sectPr>
      </w:pPr>
    </w:p>
    <w:p w14:paraId="21878704" w14:textId="73009337" w:rsidR="006C6738" w:rsidRPr="007C11C4" w:rsidRDefault="009C07B6" w:rsidP="006C6738">
      <w:pPr>
        <w:spacing w:beforeLines="50" w:before="180" w:afterLines="50" w:after="180" w:line="520" w:lineRule="exact"/>
        <w:ind w:left="11" w:firstLine="482"/>
        <w:rPr>
          <w:rFonts w:ascii="Times New Roman" w:eastAsia="微軟正黑體" w:hAnsi="Times New Roman" w:cs="Times New Roman"/>
          <w:color w:val="000000" w:themeColor="text1"/>
          <w:sz w:val="28"/>
          <w:szCs w:val="28"/>
        </w:rPr>
      </w:pPr>
      <w:r w:rsidRPr="007C11C4">
        <w:rPr>
          <w:rFonts w:ascii="Times New Roman" w:eastAsia="微軟正黑體" w:hAnsi="Times New Roman" w:cs="Times New Roman"/>
          <w:color w:val="000000" w:themeColor="text1"/>
          <w:sz w:val="28"/>
          <w:szCs w:val="28"/>
        </w:rPr>
        <w:lastRenderedPageBreak/>
        <w:t>應用</w:t>
      </w:r>
      <w:r w:rsidR="006C6738" w:rsidRPr="007C11C4">
        <w:rPr>
          <w:rFonts w:ascii="Times New Roman" w:eastAsia="微軟正黑體" w:hAnsi="Times New Roman" w:cs="Times New Roman"/>
          <w:color w:val="000000" w:themeColor="text1"/>
          <w:sz w:val="28"/>
          <w:szCs w:val="28"/>
        </w:rPr>
        <w:t>說明：</w:t>
      </w:r>
    </w:p>
    <w:p w14:paraId="52EE91CA" w14:textId="27AFB9BB" w:rsidR="00046B67" w:rsidRPr="007C11C4" w:rsidRDefault="006C6738" w:rsidP="00151279">
      <w:pPr>
        <w:pStyle w:val="a3"/>
        <w:numPr>
          <w:ilvl w:val="0"/>
          <w:numId w:val="29"/>
        </w:numPr>
        <w:spacing w:beforeLines="50" w:before="180" w:afterLines="50" w:after="180" w:line="520" w:lineRule="exact"/>
        <w:ind w:leftChars="0"/>
        <w:rPr>
          <w:rFonts w:ascii="Times New Roman" w:eastAsia="微軟正黑體" w:hAnsi="Times New Roman" w:cs="Times New Roman"/>
          <w:sz w:val="28"/>
          <w:szCs w:val="28"/>
        </w:rPr>
      </w:pPr>
      <w:r w:rsidRPr="007C11C4">
        <w:rPr>
          <w:rFonts w:ascii="Times New Roman" w:eastAsia="微軟正黑體" w:hAnsi="Times New Roman" w:cs="Times New Roman"/>
          <w:b/>
          <w:color w:val="000000" w:themeColor="text1"/>
          <w:sz w:val="28"/>
          <w:szCs w:val="28"/>
        </w:rPr>
        <w:t>基本調查</w:t>
      </w:r>
      <w:r w:rsidR="009C07B6" w:rsidRPr="007C11C4">
        <w:rPr>
          <w:rFonts w:ascii="Times New Roman" w:eastAsia="微軟正黑體" w:hAnsi="Times New Roman" w:cs="Times New Roman"/>
          <w:b/>
          <w:color w:val="000000" w:themeColor="text1"/>
          <w:sz w:val="28"/>
          <w:szCs w:val="28"/>
        </w:rPr>
        <w:t>：</w:t>
      </w:r>
      <w:r w:rsidR="009C07B6" w:rsidRPr="007C11C4">
        <w:rPr>
          <w:rFonts w:ascii="Times New Roman" w:eastAsia="微軟正黑體" w:hAnsi="Times New Roman" w:cs="Times New Roman"/>
          <w:color w:val="000000" w:themeColor="text1"/>
          <w:sz w:val="28"/>
          <w:szCs w:val="28"/>
        </w:rPr>
        <w:t>無論</w:t>
      </w:r>
      <w:r w:rsidRPr="007C11C4">
        <w:rPr>
          <w:rFonts w:ascii="Times New Roman" w:eastAsia="微軟正黑體" w:hAnsi="Times New Roman" w:cs="Times New Roman"/>
          <w:color w:val="000000" w:themeColor="text1"/>
          <w:sz w:val="28"/>
          <w:szCs w:val="28"/>
        </w:rPr>
        <w:t>修繕／新建</w:t>
      </w:r>
      <w:r w:rsidR="009C07B6" w:rsidRPr="007C11C4">
        <w:rPr>
          <w:rFonts w:ascii="Times New Roman" w:eastAsia="微軟正黑體" w:hAnsi="Times New Roman" w:cs="Times New Roman"/>
          <w:color w:val="000000" w:themeColor="text1"/>
          <w:sz w:val="28"/>
          <w:szCs w:val="28"/>
        </w:rPr>
        <w:t>案件</w:t>
      </w:r>
      <w:r w:rsidR="00760D4D" w:rsidRPr="007C11C4">
        <w:rPr>
          <w:rFonts w:ascii="Times New Roman" w:eastAsia="微軟正黑體" w:hAnsi="Times New Roman" w:cs="Times New Roman" w:hint="eastAsia"/>
          <w:bCs/>
          <w:color w:val="000000" w:themeColor="text1"/>
          <w:sz w:val="28"/>
          <w:szCs w:val="28"/>
        </w:rPr>
        <w:t>工程</w:t>
      </w:r>
      <w:proofErr w:type="gramStart"/>
      <w:r w:rsidR="00760D4D" w:rsidRPr="007C11C4">
        <w:rPr>
          <w:rFonts w:ascii="Times New Roman" w:eastAsia="微軟正黑體" w:hAnsi="Times New Roman" w:cs="Times New Roman" w:hint="eastAsia"/>
          <w:bCs/>
          <w:color w:val="000000" w:themeColor="text1"/>
          <w:sz w:val="28"/>
          <w:szCs w:val="28"/>
        </w:rPr>
        <w:t>主辦單位</w:t>
      </w:r>
      <w:r w:rsidR="009C07B6" w:rsidRPr="007C11C4">
        <w:rPr>
          <w:rFonts w:ascii="Times New Roman" w:eastAsia="微軟正黑體" w:hAnsi="Times New Roman" w:cs="Times New Roman"/>
          <w:color w:val="000000" w:themeColor="text1"/>
          <w:sz w:val="28"/>
          <w:szCs w:val="28"/>
        </w:rPr>
        <w:t>均需先</w:t>
      </w:r>
      <w:proofErr w:type="gramEnd"/>
      <w:r w:rsidR="009C07B6" w:rsidRPr="007C11C4">
        <w:rPr>
          <w:rFonts w:ascii="Times New Roman" w:eastAsia="微軟正黑體" w:hAnsi="Times New Roman" w:cs="Times New Roman"/>
          <w:color w:val="000000" w:themeColor="text1"/>
          <w:sz w:val="28"/>
          <w:szCs w:val="28"/>
        </w:rPr>
        <w:t>進行</w:t>
      </w:r>
      <w:r w:rsidRPr="007C11C4">
        <w:rPr>
          <w:rFonts w:ascii="Times New Roman" w:eastAsia="微軟正黑體" w:hAnsi="Times New Roman" w:cs="Times New Roman"/>
          <w:color w:val="000000" w:themeColor="text1"/>
          <w:sz w:val="28"/>
          <w:szCs w:val="28"/>
        </w:rPr>
        <w:t>地點之</w:t>
      </w:r>
      <w:r w:rsidRPr="007C11C4">
        <w:rPr>
          <w:rFonts w:ascii="Times New Roman" w:eastAsia="微軟正黑體" w:hAnsi="Times New Roman" w:cs="Times New Roman"/>
          <w:sz w:val="28"/>
          <w:szCs w:val="28"/>
        </w:rPr>
        <w:t>使用者</w:t>
      </w:r>
      <w:r w:rsidRPr="007C11C4">
        <w:rPr>
          <w:rFonts w:ascii="Times New Roman" w:eastAsia="微軟正黑體" w:hAnsi="Times New Roman" w:cs="Times New Roman"/>
          <w:color w:val="000000" w:themeColor="text1"/>
          <w:sz w:val="28"/>
          <w:szCs w:val="28"/>
        </w:rPr>
        <w:t>人流結構統計分析及使用習性調查結果</w:t>
      </w:r>
      <w:r w:rsidR="009C07B6" w:rsidRPr="007C11C4">
        <w:rPr>
          <w:rFonts w:ascii="Times New Roman" w:eastAsia="微軟正黑體" w:hAnsi="Times New Roman" w:cs="Times New Roman"/>
          <w:sz w:val="28"/>
          <w:szCs w:val="28"/>
        </w:rPr>
        <w:t>，應先調查使用者之人口結構分析（男性、女性、年齡、身障者等使用狀況）</w:t>
      </w:r>
      <w:r w:rsidR="00126DEE" w:rsidRPr="007C11C4">
        <w:rPr>
          <w:rFonts w:ascii="Times New Roman" w:eastAsia="微軟正黑體" w:hAnsi="Times New Roman" w:cs="Times New Roman" w:hint="eastAsia"/>
          <w:sz w:val="28"/>
          <w:szCs w:val="28"/>
        </w:rPr>
        <w:t>以作為後續友善度評估之基礎，</w:t>
      </w:r>
      <w:r w:rsidR="00B87EE8" w:rsidRPr="007C11C4">
        <w:rPr>
          <w:rFonts w:ascii="Times New Roman" w:eastAsia="微軟正黑體" w:hAnsi="Times New Roman" w:cs="Times New Roman"/>
          <w:sz w:val="28"/>
          <w:szCs w:val="28"/>
        </w:rPr>
        <w:t>並進行</w:t>
      </w:r>
      <w:r w:rsidR="00B87EE8" w:rsidRPr="007C11C4">
        <w:rPr>
          <w:rFonts w:ascii="Times New Roman" w:eastAsia="微軟正黑體" w:hAnsi="Times New Roman" w:cs="Times New Roman"/>
          <w:color w:val="000000" w:themeColor="text1"/>
          <w:sz w:val="28"/>
          <w:szCs w:val="28"/>
        </w:rPr>
        <w:t>使用習性調查</w:t>
      </w:r>
      <w:r w:rsidR="00126DEE" w:rsidRPr="007C11C4">
        <w:rPr>
          <w:rFonts w:ascii="Times New Roman" w:eastAsia="微軟正黑體" w:hAnsi="Times New Roman" w:cs="Times New Roman" w:hint="eastAsia"/>
          <w:color w:val="000000" w:themeColor="text1"/>
          <w:sz w:val="28"/>
          <w:szCs w:val="28"/>
        </w:rPr>
        <w:t>以</w:t>
      </w:r>
      <w:r w:rsidR="00126DEE" w:rsidRPr="007C11C4">
        <w:rPr>
          <w:rFonts w:ascii="Times New Roman" w:eastAsia="微軟正黑體" w:hAnsi="Times New Roman" w:cs="Times New Roman" w:hint="eastAsia"/>
          <w:sz w:val="28"/>
          <w:szCs w:val="28"/>
        </w:rPr>
        <w:t>作為</w:t>
      </w:r>
      <w:r w:rsidR="00126DEE" w:rsidRPr="007C11C4">
        <w:rPr>
          <w:rFonts w:ascii="Times New Roman" w:eastAsia="微軟正黑體" w:hAnsi="Times New Roman" w:cs="Times New Roman" w:hint="eastAsia"/>
          <w:color w:val="000000" w:themeColor="text1"/>
          <w:sz w:val="28"/>
          <w:szCs w:val="28"/>
        </w:rPr>
        <w:t>後續便器類型選擇之參考；</w:t>
      </w:r>
      <w:r w:rsidR="00151279" w:rsidRPr="007C11C4">
        <w:rPr>
          <w:rFonts w:ascii="Times New Roman" w:eastAsia="微軟正黑體" w:hAnsi="Times New Roman" w:cs="Times New Roman"/>
          <w:color w:val="000000" w:themeColor="text1"/>
          <w:sz w:val="28"/>
          <w:szCs w:val="28"/>
        </w:rPr>
        <w:t>另修繕案件應再調查既有廁所種類配置</w:t>
      </w:r>
      <w:r w:rsidR="00F51BB3" w:rsidRPr="007C11C4">
        <w:rPr>
          <w:rFonts w:ascii="Times New Roman" w:eastAsia="微軟正黑體" w:hAnsi="Times New Roman" w:cs="Times New Roman"/>
          <w:color w:val="000000" w:themeColor="text1"/>
          <w:sz w:val="28"/>
          <w:szCs w:val="28"/>
        </w:rPr>
        <w:t>、</w:t>
      </w:r>
      <w:r w:rsidR="00151279" w:rsidRPr="007C11C4">
        <w:rPr>
          <w:rFonts w:ascii="Times New Roman" w:eastAsia="微軟正黑體" w:hAnsi="Times New Roman" w:cs="Times New Roman"/>
          <w:color w:val="000000" w:themeColor="text1"/>
          <w:sz w:val="28"/>
          <w:szCs w:val="28"/>
        </w:rPr>
        <w:t>設備數量</w:t>
      </w:r>
      <w:r w:rsidR="00126DEE" w:rsidRPr="007C11C4">
        <w:rPr>
          <w:rFonts w:ascii="Times New Roman" w:eastAsia="微軟正黑體" w:hAnsi="Times New Roman" w:cs="Times New Roman" w:hint="eastAsia"/>
          <w:color w:val="000000" w:themeColor="text1"/>
          <w:sz w:val="28"/>
          <w:szCs w:val="28"/>
        </w:rPr>
        <w:t>及</w:t>
      </w:r>
      <w:r w:rsidR="00F51BB3" w:rsidRPr="007C11C4">
        <w:rPr>
          <w:rFonts w:ascii="Times New Roman" w:eastAsia="微軟正黑體" w:hAnsi="Times New Roman" w:cs="Times New Roman"/>
          <w:color w:val="000000" w:themeColor="text1"/>
          <w:sz w:val="28"/>
          <w:szCs w:val="28"/>
        </w:rPr>
        <w:t>既有空間大小</w:t>
      </w:r>
      <w:r w:rsidR="00046B67" w:rsidRPr="007C11C4">
        <w:rPr>
          <w:rFonts w:ascii="Times New Roman" w:eastAsia="微軟正黑體" w:hAnsi="Times New Roman" w:cs="Times New Roman"/>
          <w:color w:val="000000" w:themeColor="text1"/>
          <w:sz w:val="28"/>
          <w:szCs w:val="28"/>
        </w:rPr>
        <w:t>。</w:t>
      </w:r>
    </w:p>
    <w:p w14:paraId="6471376A" w14:textId="1AD04DFB" w:rsidR="00046B67" w:rsidRPr="007C11C4" w:rsidRDefault="00046B67" w:rsidP="001E3E6C">
      <w:pPr>
        <w:pStyle w:val="a3"/>
        <w:numPr>
          <w:ilvl w:val="0"/>
          <w:numId w:val="29"/>
        </w:numPr>
        <w:spacing w:beforeLines="50" w:before="180" w:afterLines="50" w:after="180" w:line="520" w:lineRule="exact"/>
        <w:ind w:leftChars="0"/>
        <w:rPr>
          <w:rFonts w:ascii="Times New Roman" w:eastAsia="微軟正黑體" w:hAnsi="Times New Roman" w:cs="Times New Roman"/>
          <w:sz w:val="28"/>
          <w:szCs w:val="28"/>
        </w:rPr>
      </w:pPr>
      <w:r w:rsidRPr="007C11C4">
        <w:rPr>
          <w:rFonts w:ascii="Times New Roman" w:eastAsia="微軟正黑體" w:hAnsi="Times New Roman" w:cs="Times New Roman"/>
          <w:b/>
          <w:bCs/>
          <w:color w:val="000000" w:themeColor="text1"/>
          <w:sz w:val="28"/>
          <w:szCs w:val="28"/>
        </w:rPr>
        <w:t>修繕案</w:t>
      </w:r>
      <w:r w:rsidR="00760D4D" w:rsidRPr="007C11C4">
        <w:rPr>
          <w:rFonts w:ascii="Times New Roman" w:eastAsia="微軟正黑體" w:hAnsi="Times New Roman" w:cs="Times New Roman" w:hint="eastAsia"/>
          <w:b/>
          <w:bCs/>
          <w:color w:val="000000" w:themeColor="text1"/>
          <w:sz w:val="28"/>
          <w:szCs w:val="28"/>
        </w:rPr>
        <w:t>件</w:t>
      </w:r>
      <w:r w:rsidR="00F25944" w:rsidRPr="007C11C4">
        <w:rPr>
          <w:rFonts w:ascii="Times New Roman" w:eastAsia="微軟正黑體" w:hAnsi="Times New Roman" w:cs="Times New Roman" w:hint="eastAsia"/>
          <w:b/>
          <w:bCs/>
          <w:color w:val="000000" w:themeColor="text1"/>
          <w:sz w:val="28"/>
          <w:szCs w:val="28"/>
        </w:rPr>
        <w:t>之</w:t>
      </w:r>
      <w:r w:rsidRPr="007C11C4">
        <w:rPr>
          <w:rFonts w:ascii="Times New Roman" w:eastAsia="微軟正黑體" w:hAnsi="Times New Roman" w:cs="Times New Roman"/>
          <w:b/>
          <w:bCs/>
          <w:color w:val="000000" w:themeColor="text1"/>
          <w:sz w:val="28"/>
          <w:szCs w:val="28"/>
        </w:rPr>
        <w:t>「</w:t>
      </w:r>
      <w:proofErr w:type="gramStart"/>
      <w:r w:rsidRPr="007C11C4">
        <w:rPr>
          <w:rFonts w:ascii="Times New Roman" w:eastAsia="微軟正黑體" w:hAnsi="Times New Roman" w:cs="Times New Roman"/>
          <w:b/>
          <w:bCs/>
          <w:color w:val="000000" w:themeColor="text1"/>
          <w:sz w:val="28"/>
          <w:szCs w:val="28"/>
        </w:rPr>
        <w:t>前測</w:t>
      </w:r>
      <w:proofErr w:type="gramEnd"/>
      <w:r w:rsidRPr="007C11C4">
        <w:rPr>
          <w:rFonts w:ascii="Times New Roman" w:eastAsia="微軟正黑體" w:hAnsi="Times New Roman" w:cs="Times New Roman"/>
          <w:b/>
          <w:bCs/>
          <w:color w:val="000000" w:themeColor="text1"/>
          <w:sz w:val="28"/>
          <w:szCs w:val="28"/>
        </w:rPr>
        <w:t>」：</w:t>
      </w:r>
      <w:r w:rsidRPr="007C11C4">
        <w:rPr>
          <w:rFonts w:ascii="Times New Roman" w:eastAsia="微軟正黑體" w:hAnsi="Times New Roman" w:cs="Times New Roman"/>
          <w:bCs/>
          <w:color w:val="000000" w:themeColor="text1"/>
          <w:sz w:val="28"/>
          <w:szCs w:val="28"/>
        </w:rPr>
        <w:t>修繕案件</w:t>
      </w:r>
      <w:r w:rsidR="00760D4D" w:rsidRPr="007C11C4">
        <w:rPr>
          <w:rFonts w:ascii="Times New Roman" w:eastAsia="微軟正黑體" w:hAnsi="Times New Roman" w:cs="Times New Roman" w:hint="eastAsia"/>
          <w:bCs/>
          <w:color w:val="000000" w:themeColor="text1"/>
          <w:sz w:val="28"/>
          <w:szCs w:val="28"/>
        </w:rPr>
        <w:t>工程主辦單位</w:t>
      </w:r>
      <w:r w:rsidRPr="007C11C4">
        <w:rPr>
          <w:rFonts w:ascii="Times New Roman" w:eastAsia="微軟正黑體" w:hAnsi="Times New Roman" w:cs="Times New Roman"/>
          <w:bCs/>
          <w:color w:val="000000" w:themeColor="text1"/>
          <w:sz w:val="28"/>
          <w:szCs w:val="28"/>
        </w:rPr>
        <w:t>應</w:t>
      </w:r>
      <w:r w:rsidR="001E3E6C" w:rsidRPr="007C11C4">
        <w:rPr>
          <w:rFonts w:ascii="Times New Roman" w:eastAsia="微軟正黑體" w:hAnsi="Times New Roman" w:cs="Times New Roman"/>
          <w:bCs/>
          <w:color w:val="000000" w:themeColor="text1"/>
          <w:sz w:val="28"/>
          <w:szCs w:val="28"/>
        </w:rPr>
        <w:t>依</w:t>
      </w:r>
      <w:r w:rsidR="00760D4D" w:rsidRPr="007C11C4">
        <w:rPr>
          <w:rFonts w:ascii="Times New Roman" w:eastAsia="微軟正黑體" w:hAnsi="Times New Roman" w:cs="Times New Roman"/>
          <w:sz w:val="28"/>
          <w:szCs w:val="28"/>
        </w:rPr>
        <w:t>使用者人口結構分析</w:t>
      </w:r>
      <w:r w:rsidR="00760D4D" w:rsidRPr="007C11C4">
        <w:rPr>
          <w:rFonts w:ascii="Times New Roman" w:eastAsia="微軟正黑體" w:hAnsi="Times New Roman" w:cs="Times New Roman" w:hint="eastAsia"/>
          <w:sz w:val="28"/>
          <w:szCs w:val="28"/>
        </w:rPr>
        <w:t>結果</w:t>
      </w:r>
      <w:r w:rsidR="00760D4D" w:rsidRPr="007C11C4">
        <w:rPr>
          <w:rFonts w:ascii="Times New Roman" w:eastAsia="微軟正黑體" w:hAnsi="Times New Roman" w:cs="Times New Roman" w:hint="eastAsia"/>
          <w:bCs/>
          <w:color w:val="000000" w:themeColor="text1"/>
          <w:sz w:val="28"/>
          <w:szCs w:val="28"/>
        </w:rPr>
        <w:t>對於</w:t>
      </w:r>
      <w:r w:rsidR="001E3E6C" w:rsidRPr="007C11C4">
        <w:rPr>
          <w:rFonts w:ascii="Times New Roman" w:eastAsia="微軟正黑體" w:hAnsi="Times New Roman" w:cs="Times New Roman"/>
          <w:bCs/>
          <w:color w:val="000000" w:themeColor="text1"/>
          <w:sz w:val="28"/>
          <w:szCs w:val="28"/>
        </w:rPr>
        <w:t>既有廁間種類及設備數量</w:t>
      </w:r>
      <w:r w:rsidR="00760D4D" w:rsidRPr="007C11C4">
        <w:rPr>
          <w:rFonts w:ascii="Times New Roman" w:eastAsia="微軟正黑體" w:hAnsi="Times New Roman" w:cs="Times New Roman" w:hint="eastAsia"/>
          <w:bCs/>
          <w:color w:val="000000" w:themeColor="text1"/>
          <w:sz w:val="28"/>
          <w:szCs w:val="28"/>
        </w:rPr>
        <w:t>分別</w:t>
      </w:r>
      <w:r w:rsidR="001E3E6C" w:rsidRPr="007C11C4">
        <w:rPr>
          <w:rFonts w:ascii="Times New Roman" w:eastAsia="微軟正黑體" w:hAnsi="Times New Roman" w:cs="Times New Roman"/>
          <w:bCs/>
          <w:color w:val="000000" w:themeColor="text1"/>
          <w:sz w:val="28"/>
          <w:szCs w:val="28"/>
        </w:rPr>
        <w:t>進行</w:t>
      </w:r>
      <w:r w:rsidR="001E3E6C" w:rsidRPr="007C11C4">
        <w:rPr>
          <w:rFonts w:ascii="Times New Roman" w:eastAsia="微軟正黑體" w:hAnsi="Times New Roman" w:cs="Times New Roman"/>
          <w:bCs/>
          <w:color w:val="000000" w:themeColor="text1"/>
          <w:sz w:val="28"/>
          <w:szCs w:val="28"/>
        </w:rPr>
        <w:t>[</w:t>
      </w:r>
      <w:r w:rsidR="001E3E6C" w:rsidRPr="007C11C4">
        <w:rPr>
          <w:rFonts w:ascii="Times New Roman" w:eastAsia="微軟正黑體" w:hAnsi="Times New Roman" w:cs="Times New Roman"/>
          <w:bCs/>
          <w:color w:val="000000" w:themeColor="text1"/>
          <w:sz w:val="28"/>
          <w:szCs w:val="28"/>
        </w:rPr>
        <w:t>基本友善評估</w:t>
      </w:r>
      <w:r w:rsidR="001E3E6C" w:rsidRPr="007C11C4">
        <w:rPr>
          <w:rFonts w:ascii="Times New Roman" w:eastAsia="微軟正黑體" w:hAnsi="Times New Roman" w:cs="Times New Roman"/>
          <w:bCs/>
          <w:color w:val="000000" w:themeColor="text1"/>
          <w:sz w:val="28"/>
          <w:szCs w:val="28"/>
        </w:rPr>
        <w:t>]</w:t>
      </w:r>
      <w:r w:rsidR="001E3E6C" w:rsidRPr="007C11C4">
        <w:rPr>
          <w:rFonts w:ascii="Times New Roman" w:eastAsia="微軟正黑體" w:hAnsi="Times New Roman" w:cs="Times New Roman"/>
          <w:bCs/>
          <w:color w:val="000000" w:themeColor="text1"/>
          <w:sz w:val="28"/>
          <w:szCs w:val="28"/>
        </w:rPr>
        <w:t>、</w:t>
      </w:r>
      <w:r w:rsidR="001E3E6C" w:rsidRPr="007C11C4">
        <w:rPr>
          <w:rFonts w:ascii="Times New Roman" w:eastAsia="微軟正黑體" w:hAnsi="Times New Roman" w:cs="Times New Roman"/>
          <w:bCs/>
          <w:color w:val="000000" w:themeColor="text1"/>
          <w:sz w:val="28"/>
          <w:szCs w:val="28"/>
        </w:rPr>
        <w:t>[</w:t>
      </w:r>
      <w:r w:rsidR="001E3E6C" w:rsidRPr="007C11C4">
        <w:rPr>
          <w:rFonts w:ascii="Times New Roman" w:eastAsia="微軟正黑體" w:hAnsi="Times New Roman" w:cs="Times New Roman"/>
          <w:bCs/>
          <w:color w:val="000000" w:themeColor="text1"/>
          <w:sz w:val="28"/>
          <w:szCs w:val="28"/>
        </w:rPr>
        <w:t>性別友善</w:t>
      </w:r>
      <w:r w:rsidR="001E3E6C" w:rsidRPr="007C11C4">
        <w:rPr>
          <w:rFonts w:ascii="Times New Roman" w:eastAsia="微軟正黑體" w:hAnsi="Times New Roman" w:cs="Times New Roman"/>
          <w:bCs/>
          <w:color w:val="000000" w:themeColor="text1"/>
          <w:sz w:val="28"/>
          <w:szCs w:val="28"/>
        </w:rPr>
        <w:t>]</w:t>
      </w:r>
      <w:r w:rsidR="001E3E6C" w:rsidRPr="007C11C4">
        <w:rPr>
          <w:rFonts w:ascii="Times New Roman" w:eastAsia="微軟正黑體" w:hAnsi="Times New Roman" w:cs="Times New Roman"/>
          <w:bCs/>
          <w:color w:val="000000" w:themeColor="text1"/>
          <w:sz w:val="28"/>
          <w:szCs w:val="28"/>
        </w:rPr>
        <w:t>、</w:t>
      </w:r>
      <w:r w:rsidR="001E3E6C" w:rsidRPr="007C11C4">
        <w:rPr>
          <w:rFonts w:ascii="Times New Roman" w:eastAsia="微軟正黑體" w:hAnsi="Times New Roman" w:cs="Times New Roman"/>
          <w:bCs/>
          <w:color w:val="000000" w:themeColor="text1"/>
          <w:sz w:val="28"/>
          <w:szCs w:val="28"/>
        </w:rPr>
        <w:t>[</w:t>
      </w:r>
      <w:r w:rsidR="001E3E6C" w:rsidRPr="007C11C4">
        <w:rPr>
          <w:rFonts w:ascii="Times New Roman" w:eastAsia="微軟正黑體" w:hAnsi="Times New Roman" w:cs="Times New Roman"/>
          <w:bCs/>
          <w:color w:val="000000" w:themeColor="text1"/>
          <w:sz w:val="28"/>
          <w:szCs w:val="28"/>
        </w:rPr>
        <w:t>親子友善</w:t>
      </w:r>
      <w:r w:rsidR="001E3E6C" w:rsidRPr="007C11C4">
        <w:rPr>
          <w:rFonts w:ascii="Times New Roman" w:eastAsia="微軟正黑體" w:hAnsi="Times New Roman" w:cs="Times New Roman"/>
          <w:bCs/>
          <w:color w:val="000000" w:themeColor="text1"/>
          <w:sz w:val="28"/>
          <w:szCs w:val="28"/>
        </w:rPr>
        <w:t>]</w:t>
      </w:r>
      <w:r w:rsidR="001E3E6C" w:rsidRPr="007C11C4">
        <w:rPr>
          <w:rFonts w:ascii="Times New Roman" w:eastAsia="微軟正黑體" w:hAnsi="Times New Roman" w:cs="Times New Roman"/>
          <w:bCs/>
          <w:color w:val="000000" w:themeColor="text1"/>
          <w:sz w:val="28"/>
          <w:szCs w:val="28"/>
        </w:rPr>
        <w:t>及</w:t>
      </w:r>
      <w:r w:rsidR="001E3E6C" w:rsidRPr="007C11C4">
        <w:rPr>
          <w:rFonts w:ascii="Times New Roman" w:eastAsia="微軟正黑體" w:hAnsi="Times New Roman" w:cs="Times New Roman"/>
          <w:bCs/>
          <w:color w:val="000000" w:themeColor="text1"/>
          <w:sz w:val="28"/>
          <w:szCs w:val="28"/>
        </w:rPr>
        <w:t>[</w:t>
      </w:r>
      <w:r w:rsidR="001E3E6C" w:rsidRPr="007C11C4">
        <w:rPr>
          <w:rFonts w:ascii="Times New Roman" w:eastAsia="微軟正黑體" w:hAnsi="Times New Roman" w:cs="Times New Roman"/>
          <w:bCs/>
          <w:color w:val="000000" w:themeColor="text1"/>
          <w:sz w:val="28"/>
          <w:szCs w:val="28"/>
        </w:rPr>
        <w:t>高齡、身心障礙友善</w:t>
      </w:r>
      <w:r w:rsidR="001E3E6C" w:rsidRPr="007C11C4">
        <w:rPr>
          <w:rFonts w:ascii="Times New Roman" w:eastAsia="微軟正黑體" w:hAnsi="Times New Roman" w:cs="Times New Roman"/>
          <w:bCs/>
          <w:color w:val="000000" w:themeColor="text1"/>
          <w:sz w:val="28"/>
          <w:szCs w:val="28"/>
        </w:rPr>
        <w:t>]</w:t>
      </w:r>
      <w:r w:rsidR="00760D4D" w:rsidRPr="007C11C4">
        <w:rPr>
          <w:rFonts w:ascii="Times New Roman" w:eastAsia="微軟正黑體" w:hAnsi="Times New Roman" w:cs="Times New Roman"/>
          <w:bCs/>
          <w:color w:val="000000" w:themeColor="text1"/>
          <w:sz w:val="28"/>
          <w:szCs w:val="28"/>
        </w:rPr>
        <w:t>評估，了解</w:t>
      </w:r>
      <w:r w:rsidR="00760D4D" w:rsidRPr="007C11C4">
        <w:rPr>
          <w:rFonts w:ascii="Times New Roman" w:eastAsia="微軟正黑體" w:hAnsi="Times New Roman" w:cs="Times New Roman" w:hint="eastAsia"/>
          <w:bCs/>
          <w:color w:val="000000" w:themeColor="text1"/>
          <w:sz w:val="28"/>
          <w:szCs w:val="28"/>
        </w:rPr>
        <w:t>既</w:t>
      </w:r>
      <w:r w:rsidR="001E3E6C" w:rsidRPr="007C11C4">
        <w:rPr>
          <w:rFonts w:ascii="Times New Roman" w:eastAsia="微軟正黑體" w:hAnsi="Times New Roman" w:cs="Times New Roman"/>
          <w:bCs/>
          <w:color w:val="000000" w:themeColor="text1"/>
          <w:sz w:val="28"/>
          <w:szCs w:val="28"/>
        </w:rPr>
        <w:t>有廁所之</w:t>
      </w:r>
      <w:r w:rsidR="00760D4D" w:rsidRPr="007C11C4">
        <w:rPr>
          <w:rFonts w:ascii="Times New Roman" w:eastAsia="微軟正黑體" w:hAnsi="Times New Roman" w:cs="Times New Roman" w:hint="eastAsia"/>
          <w:bCs/>
          <w:color w:val="000000" w:themeColor="text1"/>
          <w:sz w:val="28"/>
          <w:szCs w:val="28"/>
        </w:rPr>
        <w:t>各類</w:t>
      </w:r>
      <w:r w:rsidR="001E3E6C" w:rsidRPr="007C11C4">
        <w:rPr>
          <w:rFonts w:ascii="Times New Roman" w:eastAsia="微軟正黑體" w:hAnsi="Times New Roman" w:cs="Times New Roman"/>
          <w:bCs/>
          <w:color w:val="000000" w:themeColor="text1"/>
          <w:sz w:val="28"/>
          <w:szCs w:val="28"/>
        </w:rPr>
        <w:t>友善度。</w:t>
      </w:r>
    </w:p>
    <w:p w14:paraId="7460DB37" w14:textId="23044DB5" w:rsidR="00880184" w:rsidRPr="007C11C4" w:rsidRDefault="00387D9B" w:rsidP="00B738FD">
      <w:pPr>
        <w:pStyle w:val="a3"/>
        <w:numPr>
          <w:ilvl w:val="0"/>
          <w:numId w:val="29"/>
        </w:numPr>
        <w:spacing w:beforeLines="50" w:before="180" w:afterLines="50" w:after="180" w:line="520" w:lineRule="exact"/>
        <w:ind w:leftChars="0"/>
        <w:rPr>
          <w:rFonts w:ascii="Times New Roman" w:eastAsia="微軟正黑體" w:hAnsi="Times New Roman" w:cs="Times New Roman"/>
          <w:sz w:val="28"/>
          <w:szCs w:val="28"/>
        </w:rPr>
      </w:pPr>
      <w:r w:rsidRPr="007C11C4">
        <w:rPr>
          <w:rFonts w:ascii="Times New Roman" w:eastAsia="微軟正黑體" w:hAnsi="Times New Roman" w:cs="Times New Roman"/>
          <w:b/>
          <w:sz w:val="28"/>
          <w:szCs w:val="28"/>
        </w:rPr>
        <w:t>廁所種類配置及設備數量</w:t>
      </w:r>
      <w:r w:rsidR="00760D4D" w:rsidRPr="007C11C4">
        <w:rPr>
          <w:rFonts w:ascii="Times New Roman" w:eastAsia="微軟正黑體" w:hAnsi="Times New Roman" w:cs="Times New Roman" w:hint="eastAsia"/>
          <w:b/>
          <w:sz w:val="28"/>
          <w:szCs w:val="28"/>
        </w:rPr>
        <w:t>之合理性</w:t>
      </w:r>
      <w:r w:rsidRPr="007C11C4">
        <w:rPr>
          <w:rFonts w:ascii="Times New Roman" w:eastAsia="微軟正黑體" w:hAnsi="Times New Roman" w:cs="Times New Roman"/>
          <w:b/>
          <w:sz w:val="28"/>
          <w:szCs w:val="28"/>
        </w:rPr>
        <w:t>：</w:t>
      </w:r>
      <w:r w:rsidR="00880184" w:rsidRPr="007C11C4">
        <w:rPr>
          <w:rFonts w:ascii="Times New Roman" w:eastAsia="微軟正黑體" w:hAnsi="Times New Roman" w:cs="Times New Roman"/>
          <w:sz w:val="28"/>
          <w:szCs w:val="28"/>
        </w:rPr>
        <w:t xml:space="preserve"> </w:t>
      </w:r>
      <w:r w:rsidR="00760D4D" w:rsidRPr="007C11C4">
        <w:rPr>
          <w:rFonts w:ascii="Times New Roman" w:eastAsia="微軟正黑體" w:hAnsi="Times New Roman" w:cs="Times New Roman"/>
          <w:sz w:val="28"/>
          <w:szCs w:val="28"/>
        </w:rPr>
        <w:t>修繕案</w:t>
      </w:r>
      <w:r w:rsidR="00760D4D" w:rsidRPr="007C11C4">
        <w:rPr>
          <w:rFonts w:ascii="Times New Roman" w:eastAsia="微軟正黑體" w:hAnsi="Times New Roman" w:cs="Times New Roman" w:hint="eastAsia"/>
          <w:sz w:val="28"/>
          <w:szCs w:val="28"/>
        </w:rPr>
        <w:t>件</w:t>
      </w:r>
      <w:r w:rsidR="00760D4D" w:rsidRPr="007C11C4">
        <w:rPr>
          <w:rFonts w:ascii="Times New Roman" w:eastAsia="微軟正黑體" w:hAnsi="Times New Roman" w:cs="Times New Roman" w:hint="eastAsia"/>
          <w:bCs/>
          <w:color w:val="000000" w:themeColor="text1"/>
          <w:sz w:val="28"/>
          <w:szCs w:val="28"/>
        </w:rPr>
        <w:t>工程主辦單位應</w:t>
      </w:r>
      <w:r w:rsidR="00880184" w:rsidRPr="007C11C4">
        <w:rPr>
          <w:rFonts w:ascii="Times New Roman" w:eastAsia="微軟正黑體" w:hAnsi="Times New Roman" w:cs="Times New Roman"/>
          <w:sz w:val="28"/>
          <w:szCs w:val="28"/>
        </w:rPr>
        <w:t>依</w:t>
      </w:r>
      <w:r w:rsidR="00880184" w:rsidRPr="007C11C4">
        <w:rPr>
          <w:rFonts w:ascii="Times New Roman" w:eastAsia="微軟正黑體" w:hAnsi="Times New Roman" w:cs="Times New Roman"/>
          <w:color w:val="000000"/>
          <w:sz w:val="28"/>
          <w:szCs w:val="28"/>
        </w:rPr>
        <w:t>基本調查結果確認</w:t>
      </w:r>
      <w:r w:rsidR="00760D4D" w:rsidRPr="007C11C4">
        <w:rPr>
          <w:rFonts w:ascii="Times New Roman" w:eastAsia="微軟正黑體" w:hAnsi="Times New Roman" w:cs="Times New Roman" w:hint="eastAsia"/>
          <w:color w:val="000000"/>
          <w:sz w:val="28"/>
          <w:szCs w:val="28"/>
        </w:rPr>
        <w:t>既有廁所</w:t>
      </w:r>
      <w:r w:rsidR="00880184" w:rsidRPr="007C11C4">
        <w:rPr>
          <w:rFonts w:ascii="Times New Roman" w:eastAsia="微軟正黑體" w:hAnsi="Times New Roman" w:cs="Times New Roman"/>
          <w:color w:val="000000"/>
          <w:sz w:val="28"/>
          <w:szCs w:val="28"/>
        </w:rPr>
        <w:t>是否符合本指引表</w:t>
      </w:r>
      <w:r w:rsidR="000018B0">
        <w:rPr>
          <w:rFonts w:ascii="Times New Roman" w:eastAsia="微軟正黑體" w:hAnsi="Times New Roman" w:cs="Times New Roman" w:hint="eastAsia"/>
          <w:color w:val="000000"/>
          <w:sz w:val="28"/>
          <w:szCs w:val="28"/>
        </w:rPr>
        <w:t>5</w:t>
      </w:r>
      <w:r w:rsidR="00880184" w:rsidRPr="007C11C4">
        <w:rPr>
          <w:rFonts w:ascii="Times New Roman" w:eastAsia="微軟正黑體" w:hAnsi="Times New Roman" w:cs="Times New Roman"/>
          <w:color w:val="000000"/>
          <w:sz w:val="28"/>
          <w:szCs w:val="28"/>
        </w:rPr>
        <w:t>及表</w:t>
      </w:r>
      <w:r w:rsidR="00880184" w:rsidRPr="007C11C4">
        <w:rPr>
          <w:rFonts w:ascii="Times New Roman" w:eastAsia="微軟正黑體" w:hAnsi="Times New Roman" w:cs="Times New Roman"/>
          <w:color w:val="000000"/>
          <w:sz w:val="28"/>
          <w:szCs w:val="28"/>
        </w:rPr>
        <w:t>8</w:t>
      </w:r>
      <w:r w:rsidR="00880184" w:rsidRPr="007C11C4">
        <w:rPr>
          <w:rFonts w:ascii="Times New Roman" w:eastAsia="微軟正黑體" w:hAnsi="Times New Roman" w:cs="Times New Roman"/>
          <w:color w:val="000000"/>
          <w:sz w:val="28"/>
          <w:szCs w:val="28"/>
        </w:rPr>
        <w:t>之廁所種類配置及設備數量，</w:t>
      </w:r>
      <w:r w:rsidR="00B738FD" w:rsidRPr="007C11C4">
        <w:rPr>
          <w:rFonts w:ascii="Times New Roman" w:eastAsia="微軟正黑體" w:hAnsi="Times New Roman" w:cs="Times New Roman"/>
          <w:sz w:val="28"/>
          <w:szCs w:val="28"/>
        </w:rPr>
        <w:t>新建案</w:t>
      </w:r>
      <w:r w:rsidR="00760D4D" w:rsidRPr="007C11C4">
        <w:rPr>
          <w:rFonts w:ascii="Times New Roman" w:eastAsia="微軟正黑體" w:hAnsi="Times New Roman" w:cs="Times New Roman" w:hint="eastAsia"/>
          <w:sz w:val="28"/>
          <w:szCs w:val="28"/>
        </w:rPr>
        <w:t>件</w:t>
      </w:r>
      <w:r w:rsidR="00760D4D" w:rsidRPr="007C11C4">
        <w:rPr>
          <w:rFonts w:ascii="Times New Roman" w:eastAsia="微軟正黑體" w:hAnsi="Times New Roman" w:cs="Times New Roman" w:hint="eastAsia"/>
          <w:bCs/>
          <w:color w:val="000000" w:themeColor="text1"/>
          <w:sz w:val="28"/>
          <w:szCs w:val="28"/>
        </w:rPr>
        <w:t>工程主辦單位應</w:t>
      </w:r>
      <w:r w:rsidR="00B738FD" w:rsidRPr="007C11C4">
        <w:rPr>
          <w:rFonts w:ascii="Times New Roman" w:eastAsia="微軟正黑體" w:hAnsi="Times New Roman" w:cs="Times New Roman"/>
          <w:sz w:val="28"/>
          <w:szCs w:val="28"/>
        </w:rPr>
        <w:t>依</w:t>
      </w:r>
      <w:r w:rsidR="00760D4D" w:rsidRPr="007C11C4">
        <w:rPr>
          <w:rFonts w:ascii="Times New Roman" w:eastAsia="微軟正黑體" w:hAnsi="Times New Roman" w:cs="Times New Roman"/>
          <w:sz w:val="28"/>
          <w:szCs w:val="28"/>
        </w:rPr>
        <w:t>使用者</w:t>
      </w:r>
      <w:r w:rsidR="00760D4D" w:rsidRPr="007C11C4">
        <w:rPr>
          <w:rFonts w:ascii="Times New Roman" w:eastAsia="微軟正黑體" w:hAnsi="Times New Roman" w:cs="Times New Roman"/>
          <w:color w:val="000000" w:themeColor="text1"/>
          <w:sz w:val="28"/>
          <w:szCs w:val="28"/>
        </w:rPr>
        <w:t>人流結構統計分析及使用習性調查結果</w:t>
      </w:r>
      <w:r w:rsidR="00B738FD" w:rsidRPr="007C11C4">
        <w:rPr>
          <w:rFonts w:ascii="Times New Roman" w:eastAsia="微軟正黑體" w:hAnsi="Times New Roman" w:cs="Times New Roman"/>
          <w:color w:val="000000"/>
          <w:sz w:val="28"/>
          <w:szCs w:val="28"/>
        </w:rPr>
        <w:t>決定廁所種類配置及設備數量。</w:t>
      </w:r>
    </w:p>
    <w:p w14:paraId="5750E38B" w14:textId="37AAFFFE" w:rsidR="00B738FD" w:rsidRPr="007C11C4" w:rsidRDefault="00760D4D" w:rsidP="00B738FD">
      <w:pPr>
        <w:pStyle w:val="a3"/>
        <w:numPr>
          <w:ilvl w:val="0"/>
          <w:numId w:val="29"/>
        </w:numPr>
        <w:spacing w:beforeLines="50" w:before="180" w:afterLines="50" w:after="180" w:line="520" w:lineRule="exact"/>
        <w:ind w:leftChars="0"/>
        <w:rPr>
          <w:rFonts w:ascii="Times New Roman" w:eastAsia="微軟正黑體" w:hAnsi="Times New Roman" w:cs="Times New Roman"/>
          <w:b/>
          <w:sz w:val="28"/>
          <w:szCs w:val="28"/>
        </w:rPr>
      </w:pPr>
      <w:r w:rsidRPr="007C11C4">
        <w:rPr>
          <w:rFonts w:ascii="Times New Roman" w:eastAsia="微軟正黑體" w:hAnsi="Times New Roman" w:cs="Times New Roman" w:hint="eastAsia"/>
          <w:b/>
          <w:sz w:val="28"/>
          <w:szCs w:val="28"/>
        </w:rPr>
        <w:t>擇定</w:t>
      </w:r>
      <w:r w:rsidR="00B738FD" w:rsidRPr="007C11C4">
        <w:rPr>
          <w:rFonts w:ascii="Times New Roman" w:eastAsia="微軟正黑體" w:hAnsi="Times New Roman" w:cs="Times New Roman"/>
          <w:b/>
          <w:sz w:val="28"/>
          <w:szCs w:val="28"/>
        </w:rPr>
        <w:t>提升</w:t>
      </w:r>
      <w:r w:rsidR="00B738FD" w:rsidRPr="007C11C4">
        <w:rPr>
          <w:rFonts w:ascii="Times New Roman" w:eastAsia="微軟正黑體" w:hAnsi="Times New Roman" w:cs="Times New Roman"/>
          <w:b/>
          <w:sz w:val="28"/>
          <w:szCs w:val="28"/>
        </w:rPr>
        <w:t>/</w:t>
      </w:r>
      <w:r w:rsidR="00B738FD" w:rsidRPr="007C11C4">
        <w:rPr>
          <w:rFonts w:ascii="Times New Roman" w:eastAsia="微軟正黑體" w:hAnsi="Times New Roman" w:cs="Times New Roman"/>
          <w:b/>
          <w:sz w:val="28"/>
          <w:szCs w:val="28"/>
        </w:rPr>
        <w:t>建置友善度之類別：</w:t>
      </w:r>
      <w:r w:rsidRPr="007C11C4">
        <w:rPr>
          <w:rFonts w:ascii="Times New Roman" w:eastAsia="微軟正黑體" w:hAnsi="Times New Roman" w:cs="Times New Roman" w:hint="eastAsia"/>
          <w:bCs/>
          <w:color w:val="000000" w:themeColor="text1"/>
          <w:sz w:val="28"/>
          <w:szCs w:val="28"/>
        </w:rPr>
        <w:t>工程主辦單位應</w:t>
      </w:r>
      <w:r w:rsidRPr="007C11C4">
        <w:rPr>
          <w:rFonts w:ascii="Times New Roman" w:eastAsia="微軟正黑體" w:hAnsi="Times New Roman" w:cs="Times New Roman"/>
          <w:sz w:val="28"/>
          <w:szCs w:val="28"/>
        </w:rPr>
        <w:t>依</w:t>
      </w:r>
      <w:r w:rsidR="00B738FD" w:rsidRPr="007C11C4">
        <w:rPr>
          <w:rFonts w:ascii="Times New Roman" w:eastAsia="微軟正黑體" w:hAnsi="Times New Roman" w:cs="Times New Roman"/>
          <w:sz w:val="28"/>
          <w:szCs w:val="28"/>
        </w:rPr>
        <w:t>依照人流結構統計分析結果及既有空間大小擇定提升</w:t>
      </w:r>
      <w:r w:rsidR="00143D51" w:rsidRPr="007C11C4">
        <w:rPr>
          <w:rFonts w:ascii="Times New Roman" w:eastAsia="微軟正黑體" w:hAnsi="Times New Roman" w:cs="Times New Roman" w:hint="eastAsia"/>
          <w:sz w:val="28"/>
          <w:szCs w:val="28"/>
        </w:rPr>
        <w:t>（</w:t>
      </w:r>
      <w:r w:rsidR="00143D51" w:rsidRPr="007C11C4">
        <w:rPr>
          <w:rFonts w:ascii="Times New Roman" w:eastAsia="微軟正黑體" w:hAnsi="Times New Roman" w:cs="Times New Roman"/>
          <w:sz w:val="28"/>
          <w:szCs w:val="28"/>
        </w:rPr>
        <w:t>修繕案</w:t>
      </w:r>
      <w:r w:rsidR="00143D51" w:rsidRPr="007C11C4">
        <w:rPr>
          <w:rFonts w:ascii="Times New Roman" w:eastAsia="微軟正黑體" w:hAnsi="Times New Roman" w:cs="Times New Roman" w:hint="eastAsia"/>
          <w:sz w:val="28"/>
          <w:szCs w:val="28"/>
        </w:rPr>
        <w:t>件）</w:t>
      </w:r>
      <w:r w:rsidR="00B738FD" w:rsidRPr="007C11C4">
        <w:rPr>
          <w:rFonts w:ascii="Times New Roman" w:eastAsia="微軟正黑體" w:hAnsi="Times New Roman" w:cs="Times New Roman"/>
          <w:sz w:val="28"/>
          <w:szCs w:val="28"/>
        </w:rPr>
        <w:t>/</w:t>
      </w:r>
      <w:r w:rsidR="00B738FD" w:rsidRPr="007C11C4">
        <w:rPr>
          <w:rFonts w:ascii="Times New Roman" w:eastAsia="微軟正黑體" w:hAnsi="Times New Roman" w:cs="Times New Roman"/>
          <w:sz w:val="28"/>
          <w:szCs w:val="28"/>
        </w:rPr>
        <w:t>建置</w:t>
      </w:r>
      <w:r w:rsidR="00143D51" w:rsidRPr="007C11C4">
        <w:rPr>
          <w:rFonts w:ascii="Times New Roman" w:eastAsia="微軟正黑體" w:hAnsi="Times New Roman" w:cs="Times New Roman" w:hint="eastAsia"/>
          <w:sz w:val="28"/>
          <w:szCs w:val="28"/>
        </w:rPr>
        <w:t>（</w:t>
      </w:r>
      <w:r w:rsidR="00143D51" w:rsidRPr="007C11C4">
        <w:rPr>
          <w:rFonts w:ascii="Times New Roman" w:eastAsia="微軟正黑體" w:hAnsi="Times New Roman" w:cs="Times New Roman"/>
          <w:sz w:val="28"/>
          <w:szCs w:val="28"/>
        </w:rPr>
        <w:t>新建案</w:t>
      </w:r>
      <w:r w:rsidR="00143D51" w:rsidRPr="007C11C4">
        <w:rPr>
          <w:rFonts w:ascii="Times New Roman" w:eastAsia="微軟正黑體" w:hAnsi="Times New Roman" w:cs="Times New Roman" w:hint="eastAsia"/>
          <w:sz w:val="28"/>
          <w:szCs w:val="28"/>
        </w:rPr>
        <w:t>件）</w:t>
      </w:r>
      <w:r w:rsidR="00B738FD" w:rsidRPr="007C11C4">
        <w:rPr>
          <w:rFonts w:ascii="Times New Roman" w:eastAsia="微軟正黑體" w:hAnsi="Times New Roman" w:cs="Times New Roman"/>
          <w:sz w:val="28"/>
          <w:szCs w:val="28"/>
        </w:rPr>
        <w:t>友善度之類別</w:t>
      </w:r>
      <w:r w:rsidR="00A41673" w:rsidRPr="007C11C4">
        <w:rPr>
          <w:rFonts w:ascii="Times New Roman" w:eastAsia="微軟正黑體" w:hAnsi="Times New Roman" w:cs="Times New Roman"/>
          <w:sz w:val="28"/>
          <w:szCs w:val="28"/>
        </w:rPr>
        <w:t>（</w:t>
      </w:r>
      <w:r w:rsidR="00B738FD" w:rsidRPr="007C11C4">
        <w:rPr>
          <w:rFonts w:ascii="Times New Roman" w:eastAsia="微軟正黑體" w:hAnsi="Times New Roman" w:cs="Times New Roman"/>
          <w:sz w:val="28"/>
          <w:szCs w:val="28"/>
        </w:rPr>
        <w:t>[</w:t>
      </w:r>
      <w:r w:rsidR="00B738FD" w:rsidRPr="007C11C4">
        <w:rPr>
          <w:rFonts w:ascii="Times New Roman" w:eastAsia="微軟正黑體" w:hAnsi="Times New Roman" w:cs="Times New Roman"/>
          <w:sz w:val="28"/>
          <w:szCs w:val="28"/>
        </w:rPr>
        <w:t>性別友善</w:t>
      </w:r>
      <w:r w:rsidR="00B738FD" w:rsidRPr="007C11C4">
        <w:rPr>
          <w:rFonts w:ascii="Times New Roman" w:eastAsia="微軟正黑體" w:hAnsi="Times New Roman" w:cs="Times New Roman"/>
          <w:sz w:val="28"/>
          <w:szCs w:val="28"/>
        </w:rPr>
        <w:t>]</w:t>
      </w:r>
      <w:r w:rsidR="00B738FD" w:rsidRPr="007C11C4">
        <w:rPr>
          <w:rFonts w:ascii="Times New Roman" w:eastAsia="微軟正黑體" w:hAnsi="Times New Roman" w:cs="Times New Roman"/>
          <w:sz w:val="28"/>
          <w:szCs w:val="28"/>
        </w:rPr>
        <w:t>、</w:t>
      </w:r>
      <w:r w:rsidR="00B738FD" w:rsidRPr="007C11C4">
        <w:rPr>
          <w:rFonts w:ascii="Times New Roman" w:eastAsia="微軟正黑體" w:hAnsi="Times New Roman" w:cs="Times New Roman"/>
          <w:sz w:val="28"/>
          <w:szCs w:val="28"/>
        </w:rPr>
        <w:t>[</w:t>
      </w:r>
      <w:r w:rsidR="00B738FD" w:rsidRPr="007C11C4">
        <w:rPr>
          <w:rFonts w:ascii="Times New Roman" w:eastAsia="微軟正黑體" w:hAnsi="Times New Roman" w:cs="Times New Roman"/>
          <w:sz w:val="28"/>
          <w:szCs w:val="28"/>
        </w:rPr>
        <w:t>親子友善</w:t>
      </w:r>
      <w:r w:rsidR="00B738FD" w:rsidRPr="007C11C4">
        <w:rPr>
          <w:rFonts w:ascii="Times New Roman" w:eastAsia="微軟正黑體" w:hAnsi="Times New Roman" w:cs="Times New Roman"/>
          <w:sz w:val="28"/>
          <w:szCs w:val="28"/>
        </w:rPr>
        <w:t>]</w:t>
      </w:r>
      <w:r w:rsidR="00B738FD" w:rsidRPr="007C11C4">
        <w:rPr>
          <w:rFonts w:ascii="Times New Roman" w:eastAsia="微軟正黑體" w:hAnsi="Times New Roman" w:cs="Times New Roman"/>
          <w:sz w:val="28"/>
          <w:szCs w:val="28"/>
        </w:rPr>
        <w:t>及</w:t>
      </w:r>
      <w:r w:rsidR="00B738FD" w:rsidRPr="007C11C4">
        <w:rPr>
          <w:rFonts w:ascii="Times New Roman" w:eastAsia="微軟正黑體" w:hAnsi="Times New Roman" w:cs="Times New Roman"/>
          <w:sz w:val="28"/>
          <w:szCs w:val="28"/>
        </w:rPr>
        <w:t>[</w:t>
      </w:r>
      <w:r w:rsidR="00B738FD" w:rsidRPr="007C11C4">
        <w:rPr>
          <w:rFonts w:ascii="Times New Roman" w:eastAsia="微軟正黑體" w:hAnsi="Times New Roman" w:cs="Times New Roman"/>
          <w:sz w:val="28"/>
          <w:szCs w:val="28"/>
        </w:rPr>
        <w:t>高齡、身心障礙友善</w:t>
      </w:r>
      <w:r w:rsidR="00B738FD" w:rsidRPr="007C11C4">
        <w:rPr>
          <w:rFonts w:ascii="Times New Roman" w:eastAsia="微軟正黑體" w:hAnsi="Times New Roman" w:cs="Times New Roman"/>
          <w:sz w:val="28"/>
          <w:szCs w:val="28"/>
        </w:rPr>
        <w:t>]</w:t>
      </w:r>
      <w:r w:rsidR="00A41673" w:rsidRPr="007C11C4">
        <w:rPr>
          <w:rFonts w:ascii="Times New Roman" w:eastAsia="微軟正黑體" w:hAnsi="Times New Roman" w:cs="Times New Roman"/>
          <w:sz w:val="28"/>
          <w:szCs w:val="28"/>
        </w:rPr>
        <w:t>）</w:t>
      </w:r>
      <w:r w:rsidR="00B738FD" w:rsidRPr="007C11C4">
        <w:rPr>
          <w:rFonts w:ascii="Times New Roman" w:eastAsia="微軟正黑體" w:hAnsi="Times New Roman" w:cs="Times New Roman"/>
          <w:sz w:val="28"/>
          <w:szCs w:val="28"/>
        </w:rPr>
        <w:t>。</w:t>
      </w:r>
    </w:p>
    <w:p w14:paraId="72328EE0" w14:textId="2B98E7D7" w:rsidR="00E43988" w:rsidRPr="007C11C4" w:rsidRDefault="00E43988" w:rsidP="00E43988">
      <w:pPr>
        <w:pStyle w:val="a3"/>
        <w:numPr>
          <w:ilvl w:val="0"/>
          <w:numId w:val="29"/>
        </w:numPr>
        <w:spacing w:beforeLines="50" w:before="180" w:afterLines="50" w:after="180" w:line="520" w:lineRule="exact"/>
        <w:ind w:leftChars="0"/>
        <w:rPr>
          <w:rFonts w:ascii="Times New Roman" w:eastAsia="微軟正黑體" w:hAnsi="Times New Roman" w:cs="Times New Roman"/>
          <w:b/>
          <w:vanish/>
          <w:sz w:val="28"/>
          <w:szCs w:val="28"/>
        </w:rPr>
      </w:pPr>
      <w:r w:rsidRPr="007C11C4">
        <w:rPr>
          <w:rFonts w:ascii="Times New Roman" w:eastAsia="微軟正黑體" w:hAnsi="Times New Roman" w:cs="Times New Roman"/>
          <w:b/>
          <w:sz w:val="28"/>
          <w:szCs w:val="28"/>
        </w:rPr>
        <w:t>設計案</w:t>
      </w:r>
      <w:r w:rsidRPr="007C11C4">
        <w:rPr>
          <w:rFonts w:ascii="Times New Roman" w:eastAsia="微軟正黑體" w:hAnsi="Times New Roman" w:cs="Times New Roman" w:hint="eastAsia"/>
          <w:b/>
          <w:sz w:val="28"/>
          <w:szCs w:val="28"/>
        </w:rPr>
        <w:t>招標文件之規劃</w:t>
      </w:r>
      <w:r w:rsidR="00B738FD" w:rsidRPr="007C11C4">
        <w:rPr>
          <w:rFonts w:ascii="Times New Roman" w:eastAsia="微軟正黑體" w:hAnsi="Times New Roman" w:cs="Times New Roman"/>
          <w:b/>
          <w:sz w:val="28"/>
          <w:szCs w:val="28"/>
        </w:rPr>
        <w:t>：</w:t>
      </w:r>
      <w:r w:rsidRPr="007C11C4">
        <w:rPr>
          <w:rFonts w:ascii="Times New Roman" w:eastAsia="微軟正黑體" w:hAnsi="Times New Roman" w:cs="Times New Roman" w:hint="eastAsia"/>
          <w:bCs/>
          <w:color w:val="000000" w:themeColor="text1"/>
          <w:sz w:val="28"/>
          <w:szCs w:val="28"/>
        </w:rPr>
        <w:t>工程主辦單位</w:t>
      </w:r>
      <w:r w:rsidR="00A41673" w:rsidRPr="007C11C4">
        <w:rPr>
          <w:rFonts w:ascii="Times New Roman" w:eastAsia="微軟正黑體" w:hAnsi="Times New Roman" w:cs="Times New Roman"/>
          <w:sz w:val="28"/>
          <w:szCs w:val="28"/>
        </w:rPr>
        <w:t>製作設計標案時，</w:t>
      </w:r>
      <w:r w:rsidR="00E5193C" w:rsidRPr="007C11C4">
        <w:rPr>
          <w:rFonts w:ascii="Times New Roman" w:eastAsia="微軟正黑體" w:hAnsi="Times New Roman" w:cs="Times New Roman"/>
          <w:sz w:val="28"/>
          <w:szCs w:val="28"/>
        </w:rPr>
        <w:t>應</w:t>
      </w:r>
      <w:r w:rsidR="00A41673" w:rsidRPr="007C11C4">
        <w:rPr>
          <w:rFonts w:ascii="Times New Roman" w:eastAsia="微軟正黑體" w:hAnsi="Times New Roman" w:cs="Times New Roman"/>
          <w:sz w:val="28"/>
          <w:szCs w:val="28"/>
        </w:rPr>
        <w:t>將</w:t>
      </w:r>
      <w:r w:rsidR="00143D51" w:rsidRPr="007C11C4">
        <w:rPr>
          <w:rFonts w:ascii="Times New Roman" w:eastAsia="微軟正黑體" w:hAnsi="Times New Roman" w:cs="Times New Roman"/>
          <w:sz w:val="28"/>
          <w:szCs w:val="28"/>
        </w:rPr>
        <w:t>擇定提升</w:t>
      </w:r>
      <w:r w:rsidR="00143D51" w:rsidRPr="007C11C4">
        <w:rPr>
          <w:rFonts w:ascii="Times New Roman" w:eastAsia="微軟正黑體" w:hAnsi="Times New Roman" w:cs="Times New Roman" w:hint="eastAsia"/>
          <w:sz w:val="28"/>
          <w:szCs w:val="28"/>
        </w:rPr>
        <w:t>（</w:t>
      </w:r>
      <w:r w:rsidR="00143D51" w:rsidRPr="007C11C4">
        <w:rPr>
          <w:rFonts w:ascii="Times New Roman" w:eastAsia="微軟正黑體" w:hAnsi="Times New Roman" w:cs="Times New Roman"/>
          <w:sz w:val="28"/>
          <w:szCs w:val="28"/>
        </w:rPr>
        <w:t>修繕案</w:t>
      </w:r>
      <w:r w:rsidR="00143D51" w:rsidRPr="007C11C4">
        <w:rPr>
          <w:rFonts w:ascii="Times New Roman" w:eastAsia="微軟正黑體" w:hAnsi="Times New Roman" w:cs="Times New Roman" w:hint="eastAsia"/>
          <w:sz w:val="28"/>
          <w:szCs w:val="28"/>
        </w:rPr>
        <w:t>件）</w:t>
      </w:r>
      <w:r w:rsidR="00143D51" w:rsidRPr="007C11C4">
        <w:rPr>
          <w:rFonts w:ascii="Times New Roman" w:eastAsia="微軟正黑體" w:hAnsi="Times New Roman" w:cs="Times New Roman"/>
          <w:sz w:val="28"/>
          <w:szCs w:val="28"/>
        </w:rPr>
        <w:t>/</w:t>
      </w:r>
      <w:r w:rsidR="00143D51" w:rsidRPr="007C11C4">
        <w:rPr>
          <w:rFonts w:ascii="Times New Roman" w:eastAsia="微軟正黑體" w:hAnsi="Times New Roman" w:cs="Times New Roman"/>
          <w:sz w:val="28"/>
          <w:szCs w:val="28"/>
        </w:rPr>
        <w:t>建置</w:t>
      </w:r>
      <w:r w:rsidR="00143D51" w:rsidRPr="007C11C4">
        <w:rPr>
          <w:rFonts w:ascii="Times New Roman" w:eastAsia="微軟正黑體" w:hAnsi="Times New Roman" w:cs="Times New Roman" w:hint="eastAsia"/>
          <w:sz w:val="28"/>
          <w:szCs w:val="28"/>
        </w:rPr>
        <w:t>（</w:t>
      </w:r>
      <w:r w:rsidR="00143D51" w:rsidRPr="007C11C4">
        <w:rPr>
          <w:rFonts w:ascii="Times New Roman" w:eastAsia="微軟正黑體" w:hAnsi="Times New Roman" w:cs="Times New Roman"/>
          <w:sz w:val="28"/>
          <w:szCs w:val="28"/>
        </w:rPr>
        <w:t>新建案</w:t>
      </w:r>
      <w:r w:rsidR="00143D51" w:rsidRPr="007C11C4">
        <w:rPr>
          <w:rFonts w:ascii="Times New Roman" w:eastAsia="微軟正黑體" w:hAnsi="Times New Roman" w:cs="Times New Roman" w:hint="eastAsia"/>
          <w:sz w:val="28"/>
          <w:szCs w:val="28"/>
        </w:rPr>
        <w:t>件）之</w:t>
      </w:r>
      <w:r w:rsidR="00E2262E" w:rsidRPr="007C11C4">
        <w:rPr>
          <w:rFonts w:ascii="Times New Roman" w:eastAsia="微軟正黑體" w:hAnsi="Times New Roman" w:cs="Times New Roman"/>
          <w:sz w:val="28"/>
          <w:szCs w:val="28"/>
        </w:rPr>
        <w:t>友善度</w:t>
      </w:r>
      <w:r w:rsidR="00143D51" w:rsidRPr="007C11C4">
        <w:rPr>
          <w:rFonts w:ascii="Times New Roman" w:eastAsia="微軟正黑體" w:hAnsi="Times New Roman" w:cs="Times New Roman" w:hint="eastAsia"/>
          <w:sz w:val="28"/>
          <w:szCs w:val="28"/>
        </w:rPr>
        <w:t>，</w:t>
      </w:r>
      <w:r w:rsidR="00E2262E" w:rsidRPr="007C11C4">
        <w:rPr>
          <w:rFonts w:ascii="Times New Roman" w:eastAsia="微軟正黑體" w:hAnsi="Times New Roman" w:cs="Times New Roman"/>
          <w:sz w:val="28"/>
          <w:szCs w:val="28"/>
        </w:rPr>
        <w:t>依評估表所列對應項目</w:t>
      </w:r>
      <w:r w:rsidR="00143D51" w:rsidRPr="007C11C4">
        <w:rPr>
          <w:rFonts w:ascii="Times New Roman" w:eastAsia="微軟正黑體" w:hAnsi="Times New Roman" w:cs="Times New Roman" w:hint="eastAsia"/>
          <w:sz w:val="28"/>
          <w:szCs w:val="28"/>
        </w:rPr>
        <w:t>納入</w:t>
      </w:r>
      <w:r w:rsidR="00D13FAA" w:rsidRPr="007C11C4">
        <w:rPr>
          <w:rFonts w:ascii="Times New Roman" w:eastAsia="微軟正黑體" w:hAnsi="Times New Roman" w:cs="Times New Roman" w:hint="eastAsia"/>
          <w:sz w:val="28"/>
          <w:szCs w:val="28"/>
        </w:rPr>
        <w:t>設計案之招標文</w:t>
      </w:r>
      <w:r w:rsidRPr="007C11C4">
        <w:rPr>
          <w:rFonts w:ascii="Times New Roman" w:eastAsia="微軟正黑體" w:hAnsi="Times New Roman" w:cs="Times New Roman" w:hint="eastAsia"/>
          <w:sz w:val="28"/>
          <w:szCs w:val="28"/>
        </w:rPr>
        <w:t>件中，確保設計標案投標廠商於下載標單時，清楚明瞭設計之重點方向。</w:t>
      </w:r>
    </w:p>
    <w:p w14:paraId="34A1B4C2" w14:textId="0412FAA9" w:rsidR="0003617C" w:rsidRPr="007C11C4" w:rsidRDefault="00E43988" w:rsidP="0003617C">
      <w:pPr>
        <w:pStyle w:val="a3"/>
        <w:numPr>
          <w:ilvl w:val="0"/>
          <w:numId w:val="29"/>
        </w:numPr>
        <w:spacing w:beforeLines="50" w:before="180" w:afterLines="50" w:after="180" w:line="520" w:lineRule="exact"/>
        <w:ind w:leftChars="0"/>
        <w:rPr>
          <w:rFonts w:ascii="Times New Roman" w:eastAsia="微軟正黑體" w:hAnsi="Times New Roman" w:cs="Times New Roman"/>
          <w:b/>
          <w:vanish/>
          <w:sz w:val="28"/>
          <w:szCs w:val="28"/>
        </w:rPr>
      </w:pPr>
      <w:r w:rsidRPr="007C11C4">
        <w:rPr>
          <w:rFonts w:ascii="Times New Roman" w:eastAsia="微軟正黑體" w:hAnsi="Times New Roman" w:cs="Times New Roman" w:hint="eastAsia"/>
          <w:b/>
          <w:sz w:val="28"/>
          <w:szCs w:val="28"/>
        </w:rPr>
        <w:t>設計結果</w:t>
      </w:r>
      <w:r w:rsidR="0003617C" w:rsidRPr="007C11C4">
        <w:rPr>
          <w:rFonts w:ascii="Times New Roman" w:eastAsia="微軟正黑體" w:hAnsi="Times New Roman" w:cs="Times New Roman" w:hint="eastAsia"/>
          <w:b/>
          <w:sz w:val="28"/>
          <w:szCs w:val="28"/>
        </w:rPr>
        <w:t>初審</w:t>
      </w:r>
      <w:r w:rsidR="00BA4CF3" w:rsidRPr="007C11C4">
        <w:rPr>
          <w:rFonts w:ascii="Times New Roman" w:eastAsia="微軟正黑體" w:hAnsi="Times New Roman" w:cs="Times New Roman" w:hint="eastAsia"/>
          <w:b/>
          <w:sz w:val="28"/>
          <w:szCs w:val="28"/>
        </w:rPr>
        <w:t>之</w:t>
      </w:r>
      <w:r w:rsidR="00BA4CF3" w:rsidRPr="007C11C4">
        <w:rPr>
          <w:rFonts w:ascii="Times New Roman" w:eastAsia="微軟正黑體" w:hAnsi="Times New Roman" w:cs="Times New Roman"/>
          <w:b/>
          <w:bCs/>
          <w:color w:val="000000" w:themeColor="text1"/>
          <w:sz w:val="28"/>
          <w:szCs w:val="28"/>
        </w:rPr>
        <w:t>「</w:t>
      </w:r>
      <w:proofErr w:type="gramStart"/>
      <w:r w:rsidR="00BA4CF3" w:rsidRPr="007C11C4">
        <w:rPr>
          <w:rFonts w:ascii="Times New Roman" w:eastAsia="微軟正黑體" w:hAnsi="Times New Roman" w:cs="Times New Roman" w:hint="eastAsia"/>
          <w:b/>
          <w:bCs/>
          <w:color w:val="000000" w:themeColor="text1"/>
          <w:sz w:val="28"/>
          <w:szCs w:val="28"/>
        </w:rPr>
        <w:t>後</w:t>
      </w:r>
      <w:r w:rsidR="00BA4CF3" w:rsidRPr="007C11C4">
        <w:rPr>
          <w:rFonts w:ascii="Times New Roman" w:eastAsia="微軟正黑體" w:hAnsi="Times New Roman" w:cs="Times New Roman"/>
          <w:b/>
          <w:bCs/>
          <w:color w:val="000000" w:themeColor="text1"/>
          <w:sz w:val="28"/>
          <w:szCs w:val="28"/>
        </w:rPr>
        <w:t>測</w:t>
      </w:r>
      <w:proofErr w:type="gramEnd"/>
      <w:r w:rsidR="00BA4CF3" w:rsidRPr="007C11C4">
        <w:rPr>
          <w:rFonts w:ascii="Times New Roman" w:eastAsia="微軟正黑體" w:hAnsi="Times New Roman" w:cs="Times New Roman"/>
          <w:b/>
          <w:bCs/>
          <w:color w:val="000000" w:themeColor="text1"/>
          <w:sz w:val="28"/>
          <w:szCs w:val="28"/>
        </w:rPr>
        <w:t>」</w:t>
      </w:r>
      <w:r w:rsidRPr="007C11C4">
        <w:rPr>
          <w:rFonts w:ascii="Times New Roman" w:eastAsia="微軟正黑體" w:hAnsi="Times New Roman" w:cs="Times New Roman" w:hint="eastAsia"/>
          <w:b/>
          <w:sz w:val="28"/>
          <w:szCs w:val="28"/>
        </w:rPr>
        <w:t>：</w:t>
      </w:r>
      <w:r w:rsidR="00BA4CF3" w:rsidRPr="007C11C4">
        <w:rPr>
          <w:rFonts w:ascii="Times New Roman" w:eastAsia="微軟正黑體" w:hAnsi="Times New Roman" w:cs="Times New Roman" w:hint="eastAsia"/>
          <w:bCs/>
          <w:color w:val="000000" w:themeColor="text1"/>
          <w:sz w:val="28"/>
          <w:szCs w:val="28"/>
        </w:rPr>
        <w:t>工程主辦單位在設計廠商提交設計結果時，應再度以</w:t>
      </w:r>
      <w:r w:rsidR="00BA4CF3" w:rsidRPr="007C11C4">
        <w:rPr>
          <w:rFonts w:ascii="Times New Roman" w:eastAsia="微軟正黑體" w:hAnsi="Times New Roman" w:cs="Times New Roman"/>
          <w:sz w:val="28"/>
          <w:szCs w:val="28"/>
        </w:rPr>
        <w:t>擇定提升</w:t>
      </w:r>
      <w:r w:rsidR="00BA4CF3" w:rsidRPr="007C11C4">
        <w:rPr>
          <w:rFonts w:ascii="Times New Roman" w:eastAsia="微軟正黑體" w:hAnsi="Times New Roman" w:cs="Times New Roman" w:hint="eastAsia"/>
          <w:sz w:val="28"/>
          <w:szCs w:val="28"/>
        </w:rPr>
        <w:t>（</w:t>
      </w:r>
      <w:r w:rsidR="00BA4CF3" w:rsidRPr="007C11C4">
        <w:rPr>
          <w:rFonts w:ascii="Times New Roman" w:eastAsia="微軟正黑體" w:hAnsi="Times New Roman" w:cs="Times New Roman"/>
          <w:sz w:val="28"/>
          <w:szCs w:val="28"/>
        </w:rPr>
        <w:t>修繕案</w:t>
      </w:r>
      <w:r w:rsidR="00BA4CF3" w:rsidRPr="007C11C4">
        <w:rPr>
          <w:rFonts w:ascii="Times New Roman" w:eastAsia="微軟正黑體" w:hAnsi="Times New Roman" w:cs="Times New Roman" w:hint="eastAsia"/>
          <w:sz w:val="28"/>
          <w:szCs w:val="28"/>
        </w:rPr>
        <w:t>件）</w:t>
      </w:r>
      <w:r w:rsidR="00BA4CF3" w:rsidRPr="007C11C4">
        <w:rPr>
          <w:rFonts w:ascii="Times New Roman" w:eastAsia="微軟正黑體" w:hAnsi="Times New Roman" w:cs="Times New Roman"/>
          <w:sz w:val="28"/>
          <w:szCs w:val="28"/>
        </w:rPr>
        <w:t>/</w:t>
      </w:r>
      <w:r w:rsidR="00BA4CF3" w:rsidRPr="007C11C4">
        <w:rPr>
          <w:rFonts w:ascii="Times New Roman" w:eastAsia="微軟正黑體" w:hAnsi="Times New Roman" w:cs="Times New Roman"/>
          <w:sz w:val="28"/>
          <w:szCs w:val="28"/>
        </w:rPr>
        <w:t>建置</w:t>
      </w:r>
      <w:r w:rsidR="00BA4CF3" w:rsidRPr="007C11C4">
        <w:rPr>
          <w:rFonts w:ascii="Times New Roman" w:eastAsia="微軟正黑體" w:hAnsi="Times New Roman" w:cs="Times New Roman" w:hint="eastAsia"/>
          <w:sz w:val="28"/>
          <w:szCs w:val="28"/>
        </w:rPr>
        <w:t>（</w:t>
      </w:r>
      <w:r w:rsidR="00BA4CF3" w:rsidRPr="007C11C4">
        <w:rPr>
          <w:rFonts w:ascii="Times New Roman" w:eastAsia="微軟正黑體" w:hAnsi="Times New Roman" w:cs="Times New Roman"/>
          <w:sz w:val="28"/>
          <w:szCs w:val="28"/>
        </w:rPr>
        <w:t>新建案</w:t>
      </w:r>
      <w:r w:rsidR="00BA4CF3" w:rsidRPr="007C11C4">
        <w:rPr>
          <w:rFonts w:ascii="Times New Roman" w:eastAsia="微軟正黑體" w:hAnsi="Times New Roman" w:cs="Times New Roman" w:hint="eastAsia"/>
          <w:sz w:val="28"/>
          <w:szCs w:val="28"/>
        </w:rPr>
        <w:t>件）</w:t>
      </w:r>
      <w:r w:rsidR="00BA4CF3" w:rsidRPr="007C11C4">
        <w:rPr>
          <w:rFonts w:ascii="Times New Roman" w:eastAsia="微軟正黑體" w:hAnsi="Times New Roman" w:cs="Times New Roman"/>
          <w:sz w:val="28"/>
          <w:szCs w:val="28"/>
        </w:rPr>
        <w:t>友善度之類別</w:t>
      </w:r>
      <w:r w:rsidR="00BA4CF3" w:rsidRPr="007C11C4">
        <w:rPr>
          <w:rFonts w:ascii="Times New Roman" w:eastAsia="微軟正黑體" w:hAnsi="Times New Roman" w:cs="Times New Roman" w:hint="eastAsia"/>
          <w:sz w:val="28"/>
          <w:szCs w:val="28"/>
        </w:rPr>
        <w:t>進行相對應友善度之評估，應以達該項友善度滿分為目標，</w:t>
      </w:r>
      <w:r w:rsidR="0003617C" w:rsidRPr="007C11C4">
        <w:rPr>
          <w:rFonts w:ascii="Times New Roman" w:eastAsia="微軟正黑體" w:hAnsi="Times New Roman" w:cs="Times New Roman" w:hint="eastAsia"/>
          <w:sz w:val="28"/>
          <w:szCs w:val="28"/>
        </w:rPr>
        <w:t>並儘量排除未能達滿分之因素，發現有不符項目時應請廠商依修正，若有執行困難處應逐項進行說明，並進行調整以達原預計友善度，於確認修正後請廠商持續進細部設計。</w:t>
      </w:r>
    </w:p>
    <w:p w14:paraId="0A74ACB3" w14:textId="09AF8CA6" w:rsidR="0003617C" w:rsidRPr="007C11C4" w:rsidRDefault="0003617C" w:rsidP="0003617C">
      <w:pPr>
        <w:pStyle w:val="a3"/>
        <w:numPr>
          <w:ilvl w:val="0"/>
          <w:numId w:val="29"/>
        </w:numPr>
        <w:spacing w:beforeLines="50" w:before="180" w:afterLines="50" w:after="180" w:line="520" w:lineRule="exact"/>
        <w:ind w:leftChars="0"/>
        <w:rPr>
          <w:rFonts w:ascii="Times New Roman" w:eastAsia="微軟正黑體" w:hAnsi="Times New Roman" w:cs="Times New Roman"/>
          <w:b/>
          <w:vanish/>
          <w:sz w:val="28"/>
          <w:szCs w:val="28"/>
        </w:rPr>
      </w:pPr>
      <w:r w:rsidRPr="007C11C4">
        <w:rPr>
          <w:rFonts w:ascii="Times New Roman" w:eastAsia="微軟正黑體" w:hAnsi="Times New Roman" w:cs="Times New Roman" w:hint="eastAsia"/>
          <w:b/>
          <w:sz w:val="28"/>
          <w:szCs w:val="28"/>
        </w:rPr>
        <w:t>工程標案執行監督：</w:t>
      </w:r>
      <w:r w:rsidRPr="007C11C4">
        <w:rPr>
          <w:rFonts w:ascii="Times New Roman" w:eastAsia="微軟正黑體" w:hAnsi="Times New Roman" w:cs="Times New Roman" w:hint="eastAsia"/>
          <w:sz w:val="28"/>
          <w:szCs w:val="28"/>
        </w:rPr>
        <w:t>工程標案執行過程，</w:t>
      </w:r>
      <w:proofErr w:type="gramStart"/>
      <w:r w:rsidRPr="007C11C4">
        <w:rPr>
          <w:rFonts w:ascii="Times New Roman" w:eastAsia="微軟正黑體" w:hAnsi="Times New Roman" w:cs="Times New Roman" w:hint="eastAsia"/>
          <w:sz w:val="28"/>
          <w:szCs w:val="28"/>
        </w:rPr>
        <w:t>除監造</w:t>
      </w:r>
      <w:proofErr w:type="gramEnd"/>
      <w:r w:rsidRPr="007C11C4">
        <w:rPr>
          <w:rFonts w:ascii="Times New Roman" w:eastAsia="微軟正黑體" w:hAnsi="Times New Roman" w:cs="Times New Roman" w:hint="eastAsia"/>
          <w:sz w:val="28"/>
          <w:szCs w:val="28"/>
        </w:rPr>
        <w:t>單位</w:t>
      </w:r>
      <w:r w:rsidRPr="007C11C4">
        <w:rPr>
          <w:rFonts w:ascii="Times New Roman" w:eastAsia="微軟正黑體" w:hAnsi="Times New Roman" w:cs="Times New Roman" w:hint="eastAsia"/>
          <w:sz w:val="28"/>
          <w:szCs w:val="28"/>
        </w:rPr>
        <w:lastRenderedPageBreak/>
        <w:t>應依合約監督施工單位執行外，</w:t>
      </w:r>
      <w:r w:rsidR="00D758F4" w:rsidRPr="007C11C4">
        <w:rPr>
          <w:rFonts w:ascii="Times New Roman" w:eastAsia="微軟正黑體" w:hAnsi="Times New Roman" w:cs="Times New Roman" w:hint="eastAsia"/>
          <w:bCs/>
          <w:color w:val="000000" w:themeColor="text1"/>
          <w:sz w:val="28"/>
          <w:szCs w:val="28"/>
        </w:rPr>
        <w:t>工程主辦單位亦應確認施工及設備之品質，以確保工程完工後達原規劃之友善度。</w:t>
      </w:r>
    </w:p>
    <w:p w14:paraId="3E2D3334" w14:textId="00EC34C0" w:rsidR="00046B67" w:rsidRPr="007C11C4" w:rsidRDefault="00046B67" w:rsidP="0003617C">
      <w:pPr>
        <w:pStyle w:val="a3"/>
        <w:spacing w:beforeLines="50" w:before="180" w:afterLines="50" w:after="180" w:line="520" w:lineRule="exact"/>
        <w:ind w:leftChars="-3" w:left="1116" w:hangingChars="401" w:hanging="1123"/>
        <w:rPr>
          <w:rFonts w:ascii="Times New Roman" w:eastAsia="微軟正黑體" w:hAnsi="Times New Roman" w:cs="Times New Roman"/>
          <w:sz w:val="28"/>
          <w:szCs w:val="28"/>
        </w:rPr>
      </w:pPr>
      <w:r w:rsidRPr="00651292">
        <w:rPr>
          <w:rFonts w:ascii="Times New Roman" w:eastAsia="微軟正黑體" w:hAnsi="Times New Roman" w:cs="Times New Roman"/>
          <w:b/>
          <w:bCs/>
          <w:sz w:val="28"/>
          <w:szCs w:val="28"/>
        </w:rPr>
        <w:t>案例</w:t>
      </w:r>
      <w:proofErr w:type="gramStart"/>
      <w:r w:rsidRPr="00651292">
        <w:rPr>
          <w:rFonts w:ascii="Times New Roman" w:eastAsia="微軟正黑體" w:hAnsi="Times New Roman" w:cs="Times New Roman"/>
          <w:b/>
          <w:bCs/>
          <w:sz w:val="28"/>
          <w:szCs w:val="28"/>
        </w:rPr>
        <w:t>一</w:t>
      </w:r>
      <w:proofErr w:type="gramEnd"/>
      <w:r w:rsidR="000E4DD7" w:rsidRPr="00651292">
        <w:rPr>
          <w:rFonts w:ascii="Times New Roman" w:eastAsia="微軟正黑體" w:hAnsi="Times New Roman" w:cs="Times New Roman" w:hint="eastAsia"/>
          <w:b/>
          <w:bCs/>
          <w:sz w:val="28"/>
          <w:szCs w:val="28"/>
        </w:rPr>
        <w:t>：</w:t>
      </w:r>
      <w:r w:rsidR="009C07B6" w:rsidRPr="007C11C4">
        <w:rPr>
          <w:rFonts w:ascii="Times New Roman" w:eastAsia="微軟正黑體" w:hAnsi="Times New Roman" w:cs="Times New Roman"/>
          <w:sz w:val="28"/>
          <w:szCs w:val="28"/>
        </w:rPr>
        <w:t>南投縣民間鄉「親子生態園區」，主要係以家長帶學齡前兒童前往遊憩</w:t>
      </w:r>
      <w:r w:rsidR="007769A6" w:rsidRPr="007C11C4">
        <w:rPr>
          <w:rFonts w:ascii="Times New Roman" w:eastAsia="微軟正黑體" w:hAnsi="Times New Roman" w:cs="Times New Roman"/>
          <w:sz w:val="28"/>
          <w:szCs w:val="28"/>
        </w:rPr>
        <w:t>，目前僅有距兒童遊憩設施約</w:t>
      </w:r>
      <w:r w:rsidR="007769A6" w:rsidRPr="007C11C4">
        <w:rPr>
          <w:rFonts w:ascii="Times New Roman" w:eastAsia="微軟正黑體" w:hAnsi="Times New Roman" w:cs="Times New Roman"/>
          <w:sz w:val="28"/>
          <w:szCs w:val="28"/>
        </w:rPr>
        <w:t>200</w:t>
      </w:r>
      <w:r w:rsidR="007769A6" w:rsidRPr="007C11C4">
        <w:rPr>
          <w:rFonts w:ascii="Times New Roman" w:eastAsia="微軟正黑體" w:hAnsi="Times New Roman" w:cs="Times New Roman"/>
          <w:sz w:val="28"/>
          <w:szCs w:val="28"/>
        </w:rPr>
        <w:t>公尺外有</w:t>
      </w:r>
      <w:r w:rsidR="00BE1EBE" w:rsidRPr="007C11C4">
        <w:rPr>
          <w:rFonts w:ascii="Times New Roman" w:eastAsia="微軟正黑體" w:hAnsi="Times New Roman" w:cs="Times New Roman"/>
          <w:sz w:val="28"/>
          <w:szCs w:val="28"/>
        </w:rPr>
        <w:t>提供廁所</w:t>
      </w:r>
      <w:r w:rsidR="007769A6" w:rsidRPr="007C11C4">
        <w:rPr>
          <w:rFonts w:ascii="Times New Roman" w:eastAsia="微軟正黑體" w:hAnsi="Times New Roman" w:cs="Times New Roman"/>
          <w:sz w:val="28"/>
          <w:szCs w:val="28"/>
        </w:rPr>
        <w:t>，</w:t>
      </w:r>
      <w:r w:rsidR="00D76C2F" w:rsidRPr="007C11C4">
        <w:rPr>
          <w:rFonts w:ascii="Times New Roman" w:eastAsia="微軟正黑體" w:hAnsi="Times New Roman" w:cs="Times New Roman"/>
          <w:sz w:val="28"/>
          <w:szCs w:val="28"/>
        </w:rPr>
        <w:t>且未提供</w:t>
      </w:r>
      <w:r w:rsidR="00BE1EBE" w:rsidRPr="007C11C4">
        <w:rPr>
          <w:rFonts w:ascii="Times New Roman" w:eastAsia="微軟正黑體" w:hAnsi="Times New Roman" w:cs="Times New Roman"/>
          <w:sz w:val="28"/>
          <w:szCs w:val="28"/>
        </w:rPr>
        <w:t>相關親子友善設施，另據</w:t>
      </w:r>
      <w:r w:rsidR="00D76C2F" w:rsidRPr="007C11C4">
        <w:rPr>
          <w:rFonts w:ascii="Times New Roman" w:eastAsia="微軟正黑體" w:hAnsi="Times New Roman" w:cs="Times New Roman"/>
          <w:sz w:val="28"/>
          <w:szCs w:val="28"/>
        </w:rPr>
        <w:t>使用者表示學齡前兒童</w:t>
      </w:r>
      <w:r w:rsidR="00D76C2F" w:rsidRPr="007C11C4">
        <w:rPr>
          <w:rFonts w:ascii="Times New Roman" w:eastAsia="微軟正黑體" w:hAnsi="Times New Roman" w:cs="Times New Roman"/>
          <w:color w:val="000000" w:themeColor="text1"/>
          <w:sz w:val="28"/>
          <w:szCs w:val="28"/>
        </w:rPr>
        <w:t>習性</w:t>
      </w:r>
      <w:proofErr w:type="gramStart"/>
      <w:r w:rsidR="00D76C2F" w:rsidRPr="007C11C4">
        <w:rPr>
          <w:rFonts w:ascii="Times New Roman" w:eastAsia="微軟正黑體" w:hAnsi="Times New Roman" w:cs="Times New Roman"/>
          <w:sz w:val="28"/>
          <w:szCs w:val="28"/>
        </w:rPr>
        <w:t>多半於尿急</w:t>
      </w:r>
      <w:proofErr w:type="gramEnd"/>
      <w:r w:rsidR="00D76C2F" w:rsidRPr="007C11C4">
        <w:rPr>
          <w:rFonts w:ascii="Times New Roman" w:eastAsia="微軟正黑體" w:hAnsi="Times New Roman" w:cs="Times New Roman"/>
          <w:sz w:val="28"/>
          <w:szCs w:val="28"/>
        </w:rPr>
        <w:t>時才會告知父母</w:t>
      </w:r>
      <w:r w:rsidR="00F532EC">
        <w:rPr>
          <w:rFonts w:ascii="Times New Roman" w:eastAsia="微軟正黑體" w:hAnsi="Times New Roman" w:cs="Times New Roman" w:hint="eastAsia"/>
          <w:sz w:val="28"/>
          <w:szCs w:val="28"/>
        </w:rPr>
        <w:t>，</w:t>
      </w:r>
      <w:r w:rsidR="00D76C2F" w:rsidRPr="007C11C4">
        <w:rPr>
          <w:rFonts w:ascii="Times New Roman" w:eastAsia="微軟正黑體" w:hAnsi="Times New Roman" w:cs="Times New Roman"/>
          <w:sz w:val="28"/>
          <w:szCs w:val="28"/>
        </w:rPr>
        <w:t>原提供廁所過遠</w:t>
      </w:r>
      <w:r w:rsidR="00BE1EBE" w:rsidRPr="007C11C4">
        <w:rPr>
          <w:rFonts w:ascii="Times New Roman" w:eastAsia="微軟正黑體" w:hAnsi="Times New Roman" w:cs="Times New Roman"/>
          <w:sz w:val="28"/>
          <w:szCs w:val="28"/>
        </w:rPr>
        <w:t>，南投縣政府環境保護局依</w:t>
      </w:r>
      <w:r w:rsidR="00D76C2F" w:rsidRPr="007C11C4">
        <w:rPr>
          <w:rFonts w:ascii="Times New Roman" w:eastAsia="微軟正黑體" w:hAnsi="Times New Roman" w:cs="Times New Roman"/>
          <w:sz w:val="28"/>
          <w:szCs w:val="28"/>
        </w:rPr>
        <w:t>前述調查結果評估</w:t>
      </w:r>
      <w:r w:rsidR="00BE1EBE" w:rsidRPr="007C11C4">
        <w:rPr>
          <w:rFonts w:ascii="Times New Roman" w:eastAsia="微軟正黑體" w:hAnsi="Times New Roman" w:cs="Times New Roman"/>
          <w:sz w:val="28"/>
          <w:szCs w:val="28"/>
        </w:rPr>
        <w:t>預定於鄰近兒童遊憩設施</w:t>
      </w:r>
      <w:r w:rsidR="00D76C2F" w:rsidRPr="007C11C4">
        <w:rPr>
          <w:rFonts w:ascii="Times New Roman" w:eastAsia="微軟正黑體" w:hAnsi="Times New Roman" w:cs="Times New Roman"/>
          <w:sz w:val="28"/>
          <w:szCs w:val="28"/>
        </w:rPr>
        <w:t>設置</w:t>
      </w:r>
      <w:r w:rsidR="00D76C2F" w:rsidRPr="007C11C4">
        <w:rPr>
          <w:rFonts w:ascii="Times New Roman" w:eastAsia="微軟正黑體" w:hAnsi="Times New Roman" w:cs="Times New Roman"/>
          <w:sz w:val="28"/>
          <w:szCs w:val="28"/>
        </w:rPr>
        <w:t>6</w:t>
      </w:r>
      <w:r w:rsidR="00D76C2F" w:rsidRPr="007C11C4">
        <w:rPr>
          <w:rFonts w:ascii="Times New Roman" w:eastAsia="微軟正黑體" w:hAnsi="Times New Roman" w:cs="Times New Roman"/>
          <w:sz w:val="28"/>
          <w:szCs w:val="28"/>
        </w:rPr>
        <w:t>座親子廁所，以符合使用者實際需求。</w:t>
      </w:r>
    </w:p>
    <w:p w14:paraId="44133C67" w14:textId="3F464960" w:rsidR="00046B67" w:rsidRPr="007C11C4" w:rsidRDefault="00D758F4" w:rsidP="00046B67">
      <w:pPr>
        <w:pStyle w:val="a3"/>
        <w:spacing w:beforeLines="50" w:before="180" w:afterLines="50" w:after="180"/>
        <w:ind w:leftChars="0" w:left="720"/>
        <w:rPr>
          <w:rFonts w:ascii="Times New Roman" w:eastAsia="微軟正黑體" w:hAnsi="Times New Roman" w:cs="Times New Roman"/>
          <w:sz w:val="28"/>
          <w:szCs w:val="28"/>
        </w:rPr>
      </w:pPr>
      <w:r w:rsidRPr="007C11C4">
        <w:rPr>
          <w:rFonts w:ascii="Times New Roman" w:eastAsia="微軟正黑體" w:hAnsi="Times New Roman" w:cs="Times New Roman"/>
          <w:noProof/>
          <w:color w:val="000000" w:themeColor="text1"/>
          <w:sz w:val="28"/>
          <w:szCs w:val="28"/>
        </w:rPr>
        <mc:AlternateContent>
          <mc:Choice Requires="wps">
            <w:drawing>
              <wp:anchor distT="0" distB="0" distL="114300" distR="114300" simplePos="0" relativeHeight="251771904" behindDoc="0" locked="0" layoutInCell="1" allowOverlap="1" wp14:anchorId="0679C0AB" wp14:editId="76E0366A">
                <wp:simplePos x="0" y="0"/>
                <wp:positionH relativeFrom="column">
                  <wp:posOffset>4895850</wp:posOffset>
                </wp:positionH>
                <wp:positionV relativeFrom="paragraph">
                  <wp:posOffset>1768475</wp:posOffset>
                </wp:positionV>
                <wp:extent cx="190500" cy="209550"/>
                <wp:effectExtent l="0" t="0" r="19050" b="19050"/>
                <wp:wrapNone/>
                <wp:docPr id="7" name="橢圓 7"/>
                <wp:cNvGraphicFramePr/>
                <a:graphic xmlns:a="http://schemas.openxmlformats.org/drawingml/2006/main">
                  <a:graphicData uri="http://schemas.microsoft.com/office/word/2010/wordprocessingShape">
                    <wps:wsp>
                      <wps:cNvSpPr/>
                      <wps:spPr>
                        <a:xfrm>
                          <a:off x="0" y="0"/>
                          <a:ext cx="190500" cy="209550"/>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oval w14:anchorId="32131328" id="橢圓 7" o:spid="_x0000_s1026" style="position:absolute;margin-left:385.5pt;margin-top:139.25pt;width:15pt;height:16.5pt;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" fillcolor="red" strokecolor="#1f3763 [1604]" strokeweight="1pt">
                <v:stroke joinstyle="miter"/>
              </v:oval>
            </w:pict>
          </mc:Fallback>
        </mc:AlternateContent>
      </w:r>
      <w:r w:rsidR="00046B67" w:rsidRPr="007C11C4">
        <w:rPr>
          <w:rFonts w:ascii="Times New Roman" w:eastAsia="微軟正黑體" w:hAnsi="Times New Roman" w:cs="Times New Roman"/>
          <w:noProof/>
          <w:color w:val="000000" w:themeColor="text1"/>
          <w:sz w:val="28"/>
          <w:szCs w:val="28"/>
        </w:rPr>
        <mc:AlternateContent>
          <mc:Choice Requires="wps">
            <w:drawing>
              <wp:anchor distT="45720" distB="45720" distL="114300" distR="114300" simplePos="0" relativeHeight="251706368" behindDoc="0" locked="0" layoutInCell="1" allowOverlap="1" wp14:anchorId="0AB852A5" wp14:editId="707B987D">
                <wp:simplePos x="0" y="0"/>
                <wp:positionH relativeFrom="margin">
                  <wp:posOffset>4867275</wp:posOffset>
                </wp:positionH>
                <wp:positionV relativeFrom="paragraph">
                  <wp:posOffset>193675</wp:posOffset>
                </wp:positionV>
                <wp:extent cx="1162050" cy="1404620"/>
                <wp:effectExtent l="0" t="0" r="19050" b="13970"/>
                <wp:wrapNone/>
                <wp:docPr id="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1404620"/>
                        </a:xfrm>
                        <a:prstGeom prst="rect">
                          <a:avLst/>
                        </a:prstGeom>
                        <a:solidFill>
                          <a:srgbClr val="FFFFFF"/>
                        </a:solidFill>
                        <a:ln w="9525">
                          <a:solidFill>
                            <a:srgbClr val="000000"/>
                          </a:solidFill>
                          <a:miter lim="800000"/>
                          <a:headEnd/>
                          <a:tailEnd/>
                        </a:ln>
                      </wps:spPr>
                      <wps:txbx>
                        <w:txbxContent>
                          <w:p w14:paraId="4133D081" w14:textId="37F7890F" w:rsidR="006B7035" w:rsidRPr="00743FD3" w:rsidRDefault="006B7035" w:rsidP="00743FD3">
                            <w:pPr>
                              <w:spacing w:line="280" w:lineRule="exact"/>
                              <w:jc w:val="center"/>
                              <w:rPr>
                                <w:rFonts w:ascii="微軟正黑體" w:eastAsia="微軟正黑體" w:hAnsi="微軟正黑體"/>
                                <w:b/>
                                <w:bCs/>
                              </w:rPr>
                            </w:pPr>
                            <w:r w:rsidRPr="00743FD3">
                              <w:rPr>
                                <w:rFonts w:ascii="微軟正黑體" w:eastAsia="微軟正黑體" w:hAnsi="微軟正黑體" w:hint="eastAsia"/>
                                <w:b/>
                                <w:bCs/>
                              </w:rPr>
                              <w:t>既有廁所位置</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AB852A5" id="_x0000_s1111" type="#_x0000_t202" style="position:absolute;left:0;text-align:left;margin-left:383.25pt;margin-top:15.25pt;width:91.5pt;height:110.6pt;z-index:2517063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">
                <v:textbox style="mso-fit-shape-to-text:t">
                  <w:txbxContent>
                    <w:p w14:paraId="4133D081" w14:textId="37F7890F" w:rsidR="006B7035" w:rsidRPr="00743FD3" w:rsidRDefault="006B7035" w:rsidP="00743FD3">
                      <w:pPr>
                        <w:spacing w:line="280" w:lineRule="exact"/>
                        <w:jc w:val="center"/>
                        <w:rPr>
                          <w:rFonts w:ascii="微軟正黑體" w:eastAsia="微軟正黑體" w:hAnsi="微軟正黑體"/>
                          <w:b/>
                          <w:bCs/>
                        </w:rPr>
                      </w:pPr>
                      <w:r w:rsidRPr="00743FD3">
                        <w:rPr>
                          <w:rFonts w:ascii="微軟正黑體" w:eastAsia="微軟正黑體" w:hAnsi="微軟正黑體" w:hint="eastAsia"/>
                          <w:b/>
                          <w:bCs/>
                        </w:rPr>
                        <w:t>既有廁所位置</w:t>
                      </w:r>
                    </w:p>
                  </w:txbxContent>
                </v:textbox>
                <w10:wrap anchorx="margin"/>
              </v:shape>
            </w:pict>
          </mc:Fallback>
        </mc:AlternateContent>
      </w:r>
      <w:r w:rsidR="00046B67" w:rsidRPr="007C11C4">
        <w:rPr>
          <w:rFonts w:ascii="Times New Roman" w:eastAsia="微軟正黑體" w:hAnsi="Times New Roman" w:cs="Times New Roman"/>
          <w:noProof/>
          <w:color w:val="000000" w:themeColor="text1"/>
          <w:sz w:val="28"/>
          <w:szCs w:val="28"/>
        </w:rPr>
        <mc:AlternateContent>
          <mc:Choice Requires="wps">
            <w:drawing>
              <wp:anchor distT="0" distB="0" distL="114300" distR="114300" simplePos="0" relativeHeight="251704320" behindDoc="0" locked="0" layoutInCell="1" allowOverlap="1" wp14:anchorId="77EABECB" wp14:editId="5B526178">
                <wp:simplePos x="0" y="0"/>
                <wp:positionH relativeFrom="column">
                  <wp:posOffset>5267325</wp:posOffset>
                </wp:positionH>
                <wp:positionV relativeFrom="paragraph">
                  <wp:posOffset>574675</wp:posOffset>
                </wp:positionV>
                <wp:extent cx="361950" cy="352425"/>
                <wp:effectExtent l="0" t="0" r="19050" b="28575"/>
                <wp:wrapNone/>
                <wp:docPr id="68" name="橢圓 68"/>
                <wp:cNvGraphicFramePr/>
                <a:graphic xmlns:a="http://schemas.openxmlformats.org/drawingml/2006/main">
                  <a:graphicData uri="http://schemas.microsoft.com/office/word/2010/wordprocessingShape">
                    <wps:wsp>
                      <wps:cNvSpPr/>
                      <wps:spPr>
                        <a:xfrm>
                          <a:off x="0" y="0"/>
                          <a:ext cx="361950" cy="352425"/>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oval w14:anchorId="392D8791" id="橢圓 68" o:spid="_x0000_s1026" style="position:absolute;margin-left:414.75pt;margin-top:45.25pt;width:28.5pt;height:27.75pt;z-index:25170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" fillcolor="#ed7d31 [3205]" strokecolor="#823b0b [1605]" strokeweight="1pt">
                <v:stroke joinstyle="miter"/>
              </v:oval>
            </w:pict>
          </mc:Fallback>
        </mc:AlternateContent>
      </w:r>
      <w:r w:rsidR="00046B67" w:rsidRPr="007C11C4">
        <w:rPr>
          <w:rFonts w:ascii="Times New Roman" w:eastAsia="微軟正黑體" w:hAnsi="Times New Roman" w:cs="Times New Roman"/>
          <w:noProof/>
          <w:color w:val="000000" w:themeColor="text1"/>
          <w:sz w:val="28"/>
          <w:szCs w:val="28"/>
        </w:rPr>
        <mc:AlternateContent>
          <mc:Choice Requires="wps">
            <w:drawing>
              <wp:anchor distT="0" distB="0" distL="114300" distR="114300" simplePos="0" relativeHeight="251707392" behindDoc="0" locked="0" layoutInCell="1" allowOverlap="1" wp14:anchorId="643E7DB8" wp14:editId="17FC2EB8">
                <wp:simplePos x="0" y="0"/>
                <wp:positionH relativeFrom="column">
                  <wp:posOffset>1619250</wp:posOffset>
                </wp:positionH>
                <wp:positionV relativeFrom="paragraph">
                  <wp:posOffset>1889125</wp:posOffset>
                </wp:positionV>
                <wp:extent cx="723900" cy="628650"/>
                <wp:effectExtent l="19050" t="19050" r="19050" b="19050"/>
                <wp:wrapNone/>
                <wp:docPr id="71" name="矩形 71"/>
                <wp:cNvGraphicFramePr/>
                <a:graphic xmlns:a="http://schemas.openxmlformats.org/drawingml/2006/main">
                  <a:graphicData uri="http://schemas.microsoft.com/office/word/2010/wordprocessingShape">
                    <wps:wsp>
                      <wps:cNvSpPr/>
                      <wps:spPr>
                        <a:xfrm>
                          <a:off x="0" y="0"/>
                          <a:ext cx="723900" cy="628650"/>
                        </a:xfrm>
                        <a:prstGeom prst="rect">
                          <a:avLst/>
                        </a:prstGeom>
                        <a:noFill/>
                        <a:ln w="28575">
                          <a:solidFill>
                            <a:srgbClr val="FF0000"/>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1F9C6522" id="矩形 71" o:spid="_x0000_s1026" style="position:absolute;margin-left:127.5pt;margin-top:148.75pt;width:57pt;height:49.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" filled="f" strokecolor="red" strokeweight="2.25pt"/>
            </w:pict>
          </mc:Fallback>
        </mc:AlternateContent>
      </w:r>
      <w:r w:rsidR="00046B67" w:rsidRPr="007C11C4">
        <w:rPr>
          <w:rFonts w:ascii="Times New Roman" w:eastAsia="微軟正黑體" w:hAnsi="Times New Roman" w:cs="Times New Roman"/>
          <w:noProof/>
          <w:color w:val="000000" w:themeColor="text1"/>
          <w:sz w:val="28"/>
          <w:szCs w:val="28"/>
        </w:rPr>
        <mc:AlternateContent>
          <mc:Choice Requires="wps">
            <w:drawing>
              <wp:anchor distT="45720" distB="45720" distL="114300" distR="114300" simplePos="0" relativeHeight="251709440" behindDoc="0" locked="0" layoutInCell="1" allowOverlap="1" wp14:anchorId="0081A6BF" wp14:editId="537C3EBC">
                <wp:simplePos x="0" y="0"/>
                <wp:positionH relativeFrom="margin">
                  <wp:posOffset>1257300</wp:posOffset>
                </wp:positionH>
                <wp:positionV relativeFrom="paragraph">
                  <wp:posOffset>1508125</wp:posOffset>
                </wp:positionV>
                <wp:extent cx="1419225" cy="1404620"/>
                <wp:effectExtent l="0" t="0" r="28575" b="13970"/>
                <wp:wrapNone/>
                <wp:docPr id="7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1404620"/>
                        </a:xfrm>
                        <a:prstGeom prst="rect">
                          <a:avLst/>
                        </a:prstGeom>
                        <a:solidFill>
                          <a:srgbClr val="FFFFFF"/>
                        </a:solidFill>
                        <a:ln w="9525">
                          <a:solidFill>
                            <a:srgbClr val="000000"/>
                          </a:solidFill>
                          <a:miter lim="800000"/>
                          <a:headEnd/>
                          <a:tailEnd/>
                        </a:ln>
                      </wps:spPr>
                      <wps:txbx>
                        <w:txbxContent>
                          <w:p w14:paraId="1CA02FAF" w14:textId="7EC94F41" w:rsidR="006B7035" w:rsidRPr="00743FD3" w:rsidRDefault="006B7035" w:rsidP="00743FD3">
                            <w:pPr>
                              <w:spacing w:line="280" w:lineRule="exact"/>
                              <w:jc w:val="center"/>
                              <w:rPr>
                                <w:rFonts w:ascii="微軟正黑體" w:eastAsia="微軟正黑體" w:hAnsi="微軟正黑體"/>
                                <w:b/>
                                <w:bCs/>
                              </w:rPr>
                            </w:pPr>
                            <w:r w:rsidRPr="00743FD3">
                              <w:rPr>
                                <w:rFonts w:ascii="微軟正黑體" w:eastAsia="微軟正黑體" w:hAnsi="微軟正黑體" w:hint="eastAsia"/>
                                <w:b/>
                                <w:bCs/>
                              </w:rPr>
                              <w:t>預定新設廁所位置</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081A6BF" id="_x0000_s1112" type="#_x0000_t202" style="position:absolute;left:0;text-align:left;margin-left:99pt;margin-top:118.75pt;width:111.75pt;height:110.6pt;z-index:2517094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">
                <v:textbox style="mso-fit-shape-to-text:t">
                  <w:txbxContent>
                    <w:p w14:paraId="1CA02FAF" w14:textId="7EC94F41" w:rsidR="006B7035" w:rsidRPr="00743FD3" w:rsidRDefault="006B7035" w:rsidP="00743FD3">
                      <w:pPr>
                        <w:spacing w:line="280" w:lineRule="exact"/>
                        <w:jc w:val="center"/>
                        <w:rPr>
                          <w:rFonts w:ascii="微軟正黑體" w:eastAsia="微軟正黑體" w:hAnsi="微軟正黑體"/>
                          <w:b/>
                          <w:bCs/>
                        </w:rPr>
                      </w:pPr>
                      <w:r w:rsidRPr="00743FD3">
                        <w:rPr>
                          <w:rFonts w:ascii="微軟正黑體" w:eastAsia="微軟正黑體" w:hAnsi="微軟正黑體" w:hint="eastAsia"/>
                          <w:b/>
                          <w:bCs/>
                        </w:rPr>
                        <w:t>預定新設廁所位置</w:t>
                      </w:r>
                    </w:p>
                  </w:txbxContent>
                </v:textbox>
                <w10:wrap anchorx="margin"/>
              </v:shape>
            </w:pict>
          </mc:Fallback>
        </mc:AlternateContent>
      </w:r>
      <w:r w:rsidR="00046B67" w:rsidRPr="007C11C4">
        <w:rPr>
          <w:rFonts w:ascii="Times New Roman" w:eastAsia="微軟正黑體" w:hAnsi="Times New Roman" w:cs="Times New Roman"/>
          <w:noProof/>
          <w:color w:val="000000" w:themeColor="text1"/>
          <w:sz w:val="28"/>
          <w:szCs w:val="28"/>
        </w:rPr>
        <w:drawing>
          <wp:inline distT="0" distB="0" distL="0" distR="0" wp14:anchorId="720C2FB8" wp14:editId="6A30B206">
            <wp:extent cx="5372100" cy="3576806"/>
            <wp:effectExtent l="0" t="0" r="0" b="5080"/>
            <wp:docPr id="67" name="圖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20211221153848-3308b552.jpg"/>
                    <pic:cNvPicPr/>
                  </pic:nvPicPr>
                  <pic:blipFill>
                    <a:blip r:embed="rId79">
                      <a:extLst>
                        <a:ext uri="{28A0092B-C50C-407E-A947-70E740481C1C}">
                          <a14:useLocalDpi xmlns:a14="http://schemas.microsoft.com/office/drawing/2010/main" val="0"/>
                        </a:ext>
                      </a:extLst>
                    </a:blip>
                    <a:stretch>
                      <a:fillRect/>
                    </a:stretch>
                  </pic:blipFill>
                  <pic:spPr>
                    <a:xfrm>
                      <a:off x="0" y="0"/>
                      <a:ext cx="5378849" cy="3581300"/>
                    </a:xfrm>
                    <a:prstGeom prst="rect">
                      <a:avLst/>
                    </a:prstGeom>
                  </pic:spPr>
                </pic:pic>
              </a:graphicData>
            </a:graphic>
          </wp:inline>
        </w:drawing>
      </w:r>
    </w:p>
    <w:p w14:paraId="2EFC9EE2" w14:textId="77777777" w:rsidR="000E4DD7" w:rsidRDefault="000E4DD7">
      <w:pPr>
        <w:widowControl/>
        <w:rPr>
          <w:rFonts w:ascii="Times New Roman" w:eastAsia="微軟正黑體" w:hAnsi="Times New Roman" w:cs="Times New Roman"/>
          <w:sz w:val="28"/>
          <w:szCs w:val="28"/>
        </w:rPr>
      </w:pPr>
      <w:r>
        <w:rPr>
          <w:rFonts w:ascii="Times New Roman" w:eastAsia="微軟正黑體" w:hAnsi="Times New Roman" w:cs="Times New Roman"/>
          <w:sz w:val="28"/>
          <w:szCs w:val="28"/>
        </w:rPr>
        <w:br w:type="page"/>
      </w:r>
    </w:p>
    <w:p w14:paraId="69EE3116" w14:textId="1BAF8291" w:rsidR="006C6738" w:rsidRDefault="00046B67" w:rsidP="0003617C">
      <w:pPr>
        <w:pStyle w:val="a3"/>
        <w:spacing w:beforeLines="50" w:before="180" w:afterLines="50" w:after="180" w:line="520" w:lineRule="exact"/>
        <w:ind w:leftChars="-3" w:left="1116" w:hangingChars="401" w:hanging="1123"/>
        <w:rPr>
          <w:rFonts w:ascii="Times New Roman" w:eastAsia="微軟正黑體" w:hAnsi="Times New Roman" w:cs="Times New Roman"/>
          <w:color w:val="000000" w:themeColor="text1"/>
          <w:sz w:val="28"/>
          <w:szCs w:val="28"/>
        </w:rPr>
      </w:pPr>
      <w:r w:rsidRPr="00651292">
        <w:rPr>
          <w:rFonts w:ascii="Times New Roman" w:eastAsia="微軟正黑體" w:hAnsi="Times New Roman" w:cs="Times New Roman"/>
          <w:b/>
          <w:bCs/>
          <w:sz w:val="28"/>
          <w:szCs w:val="28"/>
        </w:rPr>
        <w:lastRenderedPageBreak/>
        <w:t>案例二</w:t>
      </w:r>
      <w:r w:rsidR="000E4DD7" w:rsidRPr="00651292">
        <w:rPr>
          <w:rFonts w:ascii="Times New Roman" w:eastAsia="微軟正黑體" w:hAnsi="Times New Roman" w:cs="Times New Roman" w:hint="eastAsia"/>
          <w:b/>
          <w:bCs/>
          <w:sz w:val="28"/>
          <w:szCs w:val="28"/>
        </w:rPr>
        <w:t>：</w:t>
      </w:r>
      <w:r w:rsidR="00D76C2F" w:rsidRPr="007C11C4">
        <w:rPr>
          <w:rFonts w:ascii="Times New Roman" w:eastAsia="微軟正黑體" w:hAnsi="Times New Roman" w:cs="Times New Roman"/>
          <w:sz w:val="28"/>
          <w:szCs w:val="28"/>
        </w:rPr>
        <w:t>宜蘭縣三星鄉</w:t>
      </w:r>
      <w:proofErr w:type="gramStart"/>
      <w:r w:rsidR="00D76C2F" w:rsidRPr="007C11C4">
        <w:rPr>
          <w:rFonts w:ascii="Times New Roman" w:eastAsia="微軟正黑體" w:hAnsi="Times New Roman" w:cs="Times New Roman"/>
          <w:sz w:val="28"/>
          <w:szCs w:val="28"/>
        </w:rPr>
        <w:t>拱照村</w:t>
      </w:r>
      <w:proofErr w:type="gramEnd"/>
      <w:r w:rsidR="00B87EE8" w:rsidRPr="007C11C4">
        <w:rPr>
          <w:rFonts w:ascii="Times New Roman" w:eastAsia="微軟正黑體" w:hAnsi="Times New Roman" w:cs="Times New Roman"/>
          <w:sz w:val="28"/>
          <w:szCs w:val="28"/>
        </w:rPr>
        <w:t>「</w:t>
      </w:r>
      <w:proofErr w:type="gramStart"/>
      <w:r w:rsidR="00B87EE8" w:rsidRPr="007C11C4">
        <w:rPr>
          <w:rFonts w:ascii="Times New Roman" w:eastAsia="微軟正黑體" w:hAnsi="Times New Roman" w:cs="Times New Roman"/>
          <w:sz w:val="28"/>
          <w:szCs w:val="28"/>
        </w:rPr>
        <w:t>拱照村公園</w:t>
      </w:r>
      <w:proofErr w:type="gramEnd"/>
      <w:r w:rsidR="00B87EE8" w:rsidRPr="007C11C4">
        <w:rPr>
          <w:rFonts w:ascii="Times New Roman" w:eastAsia="微軟正黑體" w:hAnsi="Times New Roman" w:cs="Times New Roman"/>
          <w:sz w:val="28"/>
          <w:szCs w:val="28"/>
        </w:rPr>
        <w:t>公廁新建」，依當地民眾使用</w:t>
      </w:r>
      <w:r w:rsidR="00B87EE8" w:rsidRPr="007C11C4">
        <w:rPr>
          <w:rFonts w:ascii="Times New Roman" w:eastAsia="微軟正黑體" w:hAnsi="Times New Roman" w:cs="Times New Roman"/>
          <w:color w:val="000000" w:themeColor="text1"/>
          <w:sz w:val="28"/>
          <w:szCs w:val="28"/>
        </w:rPr>
        <w:t>習性調查結果，該處是看護照護高齡者常活動之地點，</w:t>
      </w:r>
      <w:r w:rsidR="0003617C" w:rsidRPr="007C11C4">
        <w:rPr>
          <w:rFonts w:ascii="Times New Roman" w:eastAsia="微軟正黑體" w:hAnsi="Times New Roman" w:cs="Times New Roman" w:hint="eastAsia"/>
          <w:color w:val="000000" w:themeColor="text1"/>
          <w:sz w:val="28"/>
          <w:szCs w:val="28"/>
        </w:rPr>
        <w:t>宜蘭縣三星鄉公所</w:t>
      </w:r>
      <w:r w:rsidR="00B87EE8" w:rsidRPr="007C11C4">
        <w:rPr>
          <w:rFonts w:ascii="Times New Roman" w:eastAsia="微軟正黑體" w:hAnsi="Times New Roman" w:cs="Times New Roman"/>
          <w:color w:val="000000" w:themeColor="text1"/>
          <w:sz w:val="28"/>
          <w:szCs w:val="28"/>
        </w:rPr>
        <w:t>因應使用者習性</w:t>
      </w:r>
      <w:r w:rsidR="00D758F4" w:rsidRPr="007C11C4">
        <w:rPr>
          <w:rFonts w:ascii="Times New Roman" w:eastAsia="微軟正黑體" w:hAnsi="Times New Roman" w:cs="Times New Roman" w:hint="eastAsia"/>
          <w:color w:val="000000" w:themeColor="text1"/>
          <w:sz w:val="28"/>
          <w:szCs w:val="28"/>
        </w:rPr>
        <w:t>，於</w:t>
      </w:r>
      <w:r w:rsidR="00B87EE8" w:rsidRPr="007C11C4">
        <w:rPr>
          <w:rFonts w:ascii="Times New Roman" w:eastAsia="微軟正黑體" w:hAnsi="Times New Roman" w:cs="Times New Roman"/>
          <w:color w:val="000000" w:themeColor="text1"/>
          <w:sz w:val="28"/>
          <w:szCs w:val="28"/>
        </w:rPr>
        <w:t>設計時</w:t>
      </w:r>
      <w:r w:rsidR="00D758F4" w:rsidRPr="007C11C4">
        <w:rPr>
          <w:rFonts w:ascii="Times New Roman" w:eastAsia="微軟正黑體" w:hAnsi="Times New Roman" w:cs="Times New Roman" w:hint="eastAsia"/>
          <w:color w:val="000000" w:themeColor="text1"/>
          <w:sz w:val="28"/>
          <w:szCs w:val="28"/>
        </w:rPr>
        <w:t>要求設計廠商</w:t>
      </w:r>
      <w:r w:rsidR="00B87EE8" w:rsidRPr="007C11C4">
        <w:rPr>
          <w:rFonts w:ascii="Times New Roman" w:eastAsia="微軟正黑體" w:hAnsi="Times New Roman" w:cs="Times New Roman"/>
          <w:color w:val="000000" w:themeColor="text1"/>
          <w:sz w:val="28"/>
          <w:szCs w:val="28"/>
        </w:rPr>
        <w:t>所有廁間</w:t>
      </w:r>
      <w:proofErr w:type="gramStart"/>
      <w:r w:rsidR="00B87EE8" w:rsidRPr="007C11C4">
        <w:rPr>
          <w:rFonts w:ascii="Times New Roman" w:eastAsia="微軟正黑體" w:hAnsi="Times New Roman" w:cs="Times New Roman"/>
          <w:color w:val="000000" w:themeColor="text1"/>
          <w:sz w:val="28"/>
          <w:szCs w:val="28"/>
        </w:rPr>
        <w:t>均裝設坐式</w:t>
      </w:r>
      <w:proofErr w:type="gramEnd"/>
      <w:r w:rsidR="00B87EE8" w:rsidRPr="007C11C4">
        <w:rPr>
          <w:rFonts w:ascii="Times New Roman" w:eastAsia="微軟正黑體" w:hAnsi="Times New Roman" w:cs="Times New Roman"/>
          <w:color w:val="000000" w:themeColor="text1"/>
          <w:sz w:val="28"/>
          <w:szCs w:val="28"/>
        </w:rPr>
        <w:t>馬桶。</w:t>
      </w:r>
    </w:p>
    <w:tbl>
      <w:tblPr>
        <w:tblStyle w:val="a9"/>
        <w:tblW w:w="10065" w:type="dxa"/>
        <w:tblInd w:w="-147" w:type="dxa"/>
        <w:tblLook w:val="04A0" w:firstRow="1" w:lastRow="0" w:firstColumn="1" w:lastColumn="0" w:noHBand="0" w:noVBand="1"/>
      </w:tblPr>
      <w:tblGrid>
        <w:gridCol w:w="4986"/>
        <w:gridCol w:w="5079"/>
      </w:tblGrid>
      <w:tr w:rsidR="004B71B1" w14:paraId="153D7328" w14:textId="77777777" w:rsidTr="00427730">
        <w:tc>
          <w:tcPr>
            <w:tcW w:w="4920" w:type="dxa"/>
            <w:tcBorders>
              <w:top w:val="nil"/>
              <w:left w:val="nil"/>
              <w:bottom w:val="nil"/>
              <w:right w:val="nil"/>
            </w:tcBorders>
          </w:tcPr>
          <w:p w14:paraId="543EA1D3" w14:textId="2980BFE6" w:rsidR="004B71B1" w:rsidRDefault="00427730" w:rsidP="00427730">
            <w:pPr>
              <w:pStyle w:val="a3"/>
              <w:spacing w:beforeLines="50" w:before="180" w:afterLines="50" w:after="180"/>
              <w:ind w:leftChars="0" w:left="0"/>
              <w:rPr>
                <w:rFonts w:ascii="Times New Roman" w:eastAsia="微軟正黑體" w:hAnsi="Times New Roman" w:cs="Times New Roman"/>
                <w:color w:val="000000" w:themeColor="text1"/>
                <w:sz w:val="28"/>
                <w:szCs w:val="28"/>
              </w:rPr>
            </w:pPr>
            <w:r>
              <w:rPr>
                <w:rFonts w:ascii="Times New Roman" w:eastAsia="微軟正黑體" w:hAnsi="Times New Roman" w:cs="Times New Roman" w:hint="eastAsia"/>
                <w:noProof/>
                <w:color w:val="000000" w:themeColor="text1"/>
                <w:sz w:val="28"/>
                <w:szCs w:val="28"/>
              </w:rPr>
              <w:drawing>
                <wp:inline distT="0" distB="0" distL="0" distR="0" wp14:anchorId="4B4E9D51" wp14:editId="591E66D9">
                  <wp:extent cx="3024048" cy="2266950"/>
                  <wp:effectExtent l="0" t="0" r="5080" b="0"/>
                  <wp:docPr id="282" name="圖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17185028116404.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043621" cy="2281623"/>
                          </a:xfrm>
                          <a:prstGeom prst="rect">
                            <a:avLst/>
                          </a:prstGeom>
                        </pic:spPr>
                      </pic:pic>
                    </a:graphicData>
                  </a:graphic>
                </wp:inline>
              </w:drawing>
            </w:r>
          </w:p>
        </w:tc>
        <w:tc>
          <w:tcPr>
            <w:tcW w:w="5145" w:type="dxa"/>
            <w:tcBorders>
              <w:top w:val="nil"/>
              <w:left w:val="nil"/>
              <w:bottom w:val="nil"/>
              <w:right w:val="nil"/>
            </w:tcBorders>
          </w:tcPr>
          <w:p w14:paraId="01D2F63F" w14:textId="52B64043" w:rsidR="004B71B1" w:rsidRDefault="00427730" w:rsidP="00427730">
            <w:pPr>
              <w:pStyle w:val="a3"/>
              <w:spacing w:beforeLines="50" w:before="180" w:afterLines="50" w:after="180"/>
              <w:ind w:leftChars="0" w:left="0"/>
              <w:rPr>
                <w:rFonts w:ascii="Times New Roman" w:eastAsia="微軟正黑體" w:hAnsi="Times New Roman" w:cs="Times New Roman"/>
                <w:color w:val="000000" w:themeColor="text1"/>
                <w:sz w:val="28"/>
                <w:szCs w:val="28"/>
              </w:rPr>
            </w:pPr>
            <w:r>
              <w:rPr>
                <w:rFonts w:ascii="Times New Roman" w:eastAsia="微軟正黑體" w:hAnsi="Times New Roman" w:cs="Times New Roman" w:hint="eastAsia"/>
                <w:noProof/>
                <w:color w:val="000000" w:themeColor="text1"/>
                <w:sz w:val="28"/>
                <w:szCs w:val="28"/>
              </w:rPr>
              <w:drawing>
                <wp:inline distT="0" distB="0" distL="0" distR="0" wp14:anchorId="34CC2754" wp14:editId="33D7CA2E">
                  <wp:extent cx="3009695" cy="2257425"/>
                  <wp:effectExtent l="0" t="0" r="635" b="0"/>
                  <wp:docPr id="284" name="圖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17184933133725.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017780" cy="2263489"/>
                          </a:xfrm>
                          <a:prstGeom prst="rect">
                            <a:avLst/>
                          </a:prstGeom>
                        </pic:spPr>
                      </pic:pic>
                    </a:graphicData>
                  </a:graphic>
                </wp:inline>
              </w:drawing>
            </w:r>
          </w:p>
        </w:tc>
      </w:tr>
    </w:tbl>
    <w:p w14:paraId="3730C3F3" w14:textId="0B818C0A" w:rsidR="00FC3EB1" w:rsidRPr="00427730" w:rsidRDefault="00427730" w:rsidP="00427730">
      <w:pPr>
        <w:pStyle w:val="a3"/>
        <w:spacing w:beforeLines="50" w:before="180" w:afterLines="50" w:after="180" w:line="240" w:lineRule="exact"/>
        <w:ind w:leftChars="0" w:left="0"/>
        <w:jc w:val="center"/>
        <w:rPr>
          <w:rFonts w:ascii="Times New Roman" w:eastAsia="微軟正黑體" w:hAnsi="Times New Roman" w:cs="Times New Roman"/>
          <w:sz w:val="20"/>
          <w:szCs w:val="20"/>
        </w:rPr>
      </w:pPr>
      <w:r w:rsidRPr="00427730">
        <w:rPr>
          <w:rFonts w:ascii="Times New Roman" w:eastAsia="微軟正黑體" w:hAnsi="Times New Roman" w:cs="Times New Roman" w:hint="eastAsia"/>
          <w:sz w:val="20"/>
          <w:szCs w:val="20"/>
        </w:rPr>
        <w:t>依當地</w:t>
      </w:r>
      <w:r>
        <w:rPr>
          <w:rFonts w:ascii="Times New Roman" w:eastAsia="微軟正黑體" w:hAnsi="Times New Roman" w:cs="Times New Roman" w:hint="eastAsia"/>
          <w:sz w:val="20"/>
          <w:szCs w:val="20"/>
        </w:rPr>
        <w:t>民眾生活習性設計時即要求廠商設計所有廁</w:t>
      </w:r>
      <w:proofErr w:type="gramStart"/>
      <w:r>
        <w:rPr>
          <w:rFonts w:ascii="Times New Roman" w:eastAsia="微軟正黑體" w:hAnsi="Times New Roman" w:cs="Times New Roman" w:hint="eastAsia"/>
          <w:sz w:val="20"/>
          <w:szCs w:val="20"/>
        </w:rPr>
        <w:t>間均為坐</w:t>
      </w:r>
      <w:proofErr w:type="gramEnd"/>
      <w:r>
        <w:rPr>
          <w:rFonts w:ascii="Times New Roman" w:eastAsia="微軟正黑體" w:hAnsi="Times New Roman" w:cs="Times New Roman" w:hint="eastAsia"/>
          <w:sz w:val="20"/>
          <w:szCs w:val="20"/>
        </w:rPr>
        <w:t>式馬桶</w:t>
      </w:r>
    </w:p>
    <w:p w14:paraId="21040699" w14:textId="416D9CBE" w:rsidR="00046B67" w:rsidRDefault="00046B67" w:rsidP="0003617C">
      <w:pPr>
        <w:pStyle w:val="a3"/>
        <w:spacing w:beforeLines="50" w:before="180" w:afterLines="50" w:after="180" w:line="520" w:lineRule="exact"/>
        <w:ind w:leftChars="-3" w:left="1116" w:hangingChars="401" w:hanging="1123"/>
        <w:rPr>
          <w:rFonts w:ascii="Times New Roman" w:eastAsia="微軟正黑體" w:hAnsi="Times New Roman" w:cs="Times New Roman"/>
          <w:b/>
          <w:bCs/>
          <w:color w:val="000000" w:themeColor="text1"/>
          <w:sz w:val="28"/>
          <w:szCs w:val="28"/>
        </w:rPr>
      </w:pPr>
      <w:r w:rsidRPr="00651292">
        <w:rPr>
          <w:rFonts w:ascii="Times New Roman" w:eastAsia="微軟正黑體" w:hAnsi="Times New Roman" w:cs="Times New Roman"/>
          <w:b/>
          <w:bCs/>
          <w:color w:val="000000" w:themeColor="text1"/>
          <w:sz w:val="28"/>
          <w:szCs w:val="28"/>
        </w:rPr>
        <w:t>案例</w:t>
      </w:r>
      <w:proofErr w:type="gramStart"/>
      <w:r w:rsidRPr="00651292">
        <w:rPr>
          <w:rFonts w:ascii="Times New Roman" w:eastAsia="微軟正黑體" w:hAnsi="Times New Roman" w:cs="Times New Roman"/>
          <w:b/>
          <w:bCs/>
          <w:color w:val="000000" w:themeColor="text1"/>
          <w:sz w:val="28"/>
          <w:szCs w:val="28"/>
        </w:rPr>
        <w:t>三</w:t>
      </w:r>
      <w:proofErr w:type="gramEnd"/>
      <w:r w:rsidR="000E4DD7" w:rsidRPr="00651292">
        <w:rPr>
          <w:rFonts w:ascii="Times New Roman" w:eastAsia="微軟正黑體" w:hAnsi="Times New Roman" w:cs="Times New Roman" w:hint="eastAsia"/>
          <w:b/>
          <w:bCs/>
          <w:sz w:val="28"/>
          <w:szCs w:val="28"/>
        </w:rPr>
        <w:t>：</w:t>
      </w:r>
      <w:r w:rsidR="00E92D14" w:rsidRPr="007C11C4">
        <w:rPr>
          <w:rFonts w:ascii="Times New Roman" w:eastAsia="微軟正黑體" w:hAnsi="Times New Roman" w:cs="Times New Roman"/>
          <w:color w:val="000000" w:themeColor="text1"/>
          <w:sz w:val="28"/>
          <w:szCs w:val="28"/>
        </w:rPr>
        <w:t>屏東縣政府社會處</w:t>
      </w:r>
      <w:r w:rsidR="00E07E0E" w:rsidRPr="007C11C4">
        <w:rPr>
          <w:rFonts w:ascii="Times New Roman" w:eastAsia="微軟正黑體" w:hAnsi="Times New Roman" w:cs="Times New Roman"/>
          <w:color w:val="000000" w:themeColor="text1"/>
          <w:sz w:val="28"/>
          <w:szCs w:val="28"/>
        </w:rPr>
        <w:t>「</w:t>
      </w:r>
      <w:r w:rsidR="00E92D14" w:rsidRPr="007C11C4">
        <w:rPr>
          <w:rFonts w:ascii="Times New Roman" w:eastAsia="微軟正黑體" w:hAnsi="Times New Roman" w:cs="Times New Roman"/>
          <w:color w:val="000000" w:themeColor="text1"/>
          <w:sz w:val="28"/>
          <w:szCs w:val="28"/>
        </w:rPr>
        <w:t>身心障礙福利服務中心</w:t>
      </w:r>
      <w:r w:rsidR="00E07E0E" w:rsidRPr="007C11C4">
        <w:rPr>
          <w:rFonts w:ascii="Times New Roman" w:eastAsia="微軟正黑體" w:hAnsi="Times New Roman" w:cs="Times New Roman"/>
          <w:color w:val="000000" w:themeColor="text1"/>
          <w:sz w:val="28"/>
          <w:szCs w:val="28"/>
        </w:rPr>
        <w:t>」</w:t>
      </w:r>
      <w:r w:rsidR="00D758F4" w:rsidRPr="007C11C4">
        <w:rPr>
          <w:rFonts w:ascii="Times New Roman" w:eastAsia="微軟正黑體" w:hAnsi="Times New Roman" w:cs="Times New Roman" w:hint="eastAsia"/>
          <w:color w:val="000000" w:themeColor="text1"/>
          <w:sz w:val="28"/>
          <w:szCs w:val="28"/>
        </w:rPr>
        <w:t>，本案廁所原就是設計給身心障礙者使用，除每樓層皆設有無障礙廁所外</w:t>
      </w:r>
      <w:r w:rsidR="00AB5345" w:rsidRPr="007C11C4">
        <w:rPr>
          <w:rFonts w:ascii="Times New Roman" w:eastAsia="微軟正黑體" w:hAnsi="Times New Roman" w:cs="Times New Roman" w:hint="eastAsia"/>
          <w:color w:val="000000" w:themeColor="text1"/>
          <w:sz w:val="28"/>
          <w:szCs w:val="28"/>
        </w:rPr>
        <w:t>，還設置了可以從一樓至七樓的無障礙坡道。</w:t>
      </w:r>
    </w:p>
    <w:tbl>
      <w:tblPr>
        <w:tblStyle w:val="a9"/>
        <w:tblW w:w="0" w:type="auto"/>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71"/>
        <w:gridCol w:w="4872"/>
      </w:tblGrid>
      <w:tr w:rsidR="000E4DD7" w14:paraId="2D7DF54E" w14:textId="77777777" w:rsidTr="001662DF">
        <w:tc>
          <w:tcPr>
            <w:tcW w:w="4871" w:type="dxa"/>
            <w:vAlign w:val="center"/>
          </w:tcPr>
          <w:p w14:paraId="193CF459" w14:textId="68CC5F38" w:rsidR="000E4DD7" w:rsidRDefault="000E4DD7" w:rsidP="001662DF">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2555CC9B" wp14:editId="67970E94">
                  <wp:extent cx="2976566" cy="1980000"/>
                  <wp:effectExtent l="0" t="0" r="0" b="1270"/>
                  <wp:docPr id="52" name="圖片 52" descr="一張含有 天空, 室外, 樹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圖片 52" descr="一張含有 天空, 室外, 樹 的圖片&#10;&#10;自動產生的描述"/>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976566" cy="1980000"/>
                          </a:xfrm>
                          <a:prstGeom prst="rect">
                            <a:avLst/>
                          </a:prstGeom>
                          <a:noFill/>
                          <a:ln>
                            <a:noFill/>
                          </a:ln>
                        </pic:spPr>
                      </pic:pic>
                    </a:graphicData>
                  </a:graphic>
                </wp:inline>
              </w:drawing>
            </w:r>
          </w:p>
        </w:tc>
        <w:tc>
          <w:tcPr>
            <w:tcW w:w="4872" w:type="dxa"/>
            <w:vAlign w:val="center"/>
          </w:tcPr>
          <w:p w14:paraId="5276AAA9" w14:textId="55C7FE61" w:rsidR="000E4DD7" w:rsidRDefault="000E4DD7" w:rsidP="001662DF">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74769FD9" wp14:editId="05DF49D6">
                  <wp:extent cx="2976566" cy="1980000"/>
                  <wp:effectExtent l="0" t="0" r="0" b="1270"/>
                  <wp:docPr id="58" name="圖片 58" descr="一張含有 建築物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圖片 58" descr="一張含有 建築物 的圖片&#10;&#10;自動產生的描述"/>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76566" cy="1980000"/>
                          </a:xfrm>
                          <a:prstGeom prst="rect">
                            <a:avLst/>
                          </a:prstGeom>
                          <a:noFill/>
                          <a:ln>
                            <a:noFill/>
                          </a:ln>
                        </pic:spPr>
                      </pic:pic>
                    </a:graphicData>
                  </a:graphic>
                </wp:inline>
              </w:drawing>
            </w:r>
          </w:p>
        </w:tc>
      </w:tr>
      <w:tr w:rsidR="004311B4" w14:paraId="26232833" w14:textId="77777777" w:rsidTr="001662DF">
        <w:tc>
          <w:tcPr>
            <w:tcW w:w="9743" w:type="dxa"/>
            <w:gridSpan w:val="2"/>
            <w:vAlign w:val="center"/>
          </w:tcPr>
          <w:p w14:paraId="15603021" w14:textId="490CF2DF" w:rsidR="004311B4" w:rsidRPr="000E4DD7" w:rsidRDefault="004311B4" w:rsidP="001662DF">
            <w:pPr>
              <w:pStyle w:val="a3"/>
              <w:spacing w:beforeLines="50" w:before="180" w:afterLines="50" w:after="180" w:line="240" w:lineRule="exact"/>
              <w:ind w:leftChars="0" w:left="0"/>
              <w:jc w:val="center"/>
              <w:rPr>
                <w:rFonts w:ascii="Times New Roman" w:eastAsia="微軟正黑體" w:hAnsi="Times New Roman" w:cs="Times New Roman"/>
                <w:sz w:val="20"/>
                <w:szCs w:val="20"/>
              </w:rPr>
            </w:pPr>
            <w:r>
              <w:rPr>
                <w:rFonts w:ascii="Times New Roman" w:eastAsia="微軟正黑體" w:hAnsi="Times New Roman" w:cs="Times New Roman" w:hint="eastAsia"/>
                <w:sz w:val="20"/>
                <w:szCs w:val="20"/>
              </w:rPr>
              <w:t>身心障礙福利服務中心，於外圍設置</w:t>
            </w:r>
            <w:r>
              <w:rPr>
                <w:rFonts w:ascii="Times New Roman" w:eastAsia="微軟正黑體" w:hAnsi="Times New Roman" w:cs="Times New Roman" w:hint="eastAsia"/>
                <w:sz w:val="20"/>
                <w:szCs w:val="20"/>
              </w:rPr>
              <w:t>1~7</w:t>
            </w:r>
            <w:r>
              <w:rPr>
                <w:rFonts w:ascii="Times New Roman" w:eastAsia="微軟正黑體" w:hAnsi="Times New Roman" w:cs="Times New Roman" w:hint="eastAsia"/>
                <w:sz w:val="20"/>
                <w:szCs w:val="20"/>
              </w:rPr>
              <w:t>樓無障礙坡道，不僅方便肢障者行動，更提供周圍居民運動空間</w:t>
            </w:r>
          </w:p>
        </w:tc>
      </w:tr>
      <w:tr w:rsidR="000E4DD7" w14:paraId="7B3CF19D" w14:textId="77777777" w:rsidTr="001662DF">
        <w:tc>
          <w:tcPr>
            <w:tcW w:w="4871" w:type="dxa"/>
            <w:vAlign w:val="center"/>
          </w:tcPr>
          <w:p w14:paraId="2DC9E793" w14:textId="32A9BB96" w:rsidR="000E4DD7" w:rsidRDefault="00BA212B" w:rsidP="001662DF">
            <w:pPr>
              <w:pStyle w:val="a3"/>
              <w:spacing w:beforeLines="50" w:before="180" w:afterLines="50" w:after="180"/>
              <w:ind w:leftChars="0" w:left="0"/>
              <w:jc w:val="center"/>
              <w:rPr>
                <w:rFonts w:ascii="Times New Roman" w:eastAsia="微軟正黑體" w:hAnsi="Times New Roman" w:cs="Times New Roman"/>
                <w:sz w:val="28"/>
                <w:szCs w:val="28"/>
              </w:rPr>
            </w:pPr>
            <w:r>
              <w:rPr>
                <w:noProof/>
              </w:rPr>
              <w:lastRenderedPageBreak/>
              <w:drawing>
                <wp:inline distT="0" distB="0" distL="0" distR="0" wp14:anchorId="589D0DEA" wp14:editId="4607C1FC">
                  <wp:extent cx="2955925" cy="1965960"/>
                  <wp:effectExtent l="0" t="0" r="0" b="0"/>
                  <wp:docPr id="69" name="圖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55925" cy="1965960"/>
                          </a:xfrm>
                          <a:prstGeom prst="rect">
                            <a:avLst/>
                          </a:prstGeom>
                          <a:noFill/>
                          <a:ln>
                            <a:noFill/>
                          </a:ln>
                        </pic:spPr>
                      </pic:pic>
                    </a:graphicData>
                  </a:graphic>
                </wp:inline>
              </w:drawing>
            </w:r>
          </w:p>
        </w:tc>
        <w:tc>
          <w:tcPr>
            <w:tcW w:w="4872" w:type="dxa"/>
            <w:vAlign w:val="center"/>
          </w:tcPr>
          <w:p w14:paraId="35C5AAF9" w14:textId="329CB983" w:rsidR="000E4DD7" w:rsidRDefault="00BA212B" w:rsidP="001662DF">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57F4C2F1" wp14:editId="4ADD9B54">
                  <wp:extent cx="2956560" cy="1966595"/>
                  <wp:effectExtent l="0" t="0" r="0" b="0"/>
                  <wp:docPr id="94" name="圖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56560" cy="1966595"/>
                          </a:xfrm>
                          <a:prstGeom prst="rect">
                            <a:avLst/>
                          </a:prstGeom>
                          <a:noFill/>
                          <a:ln>
                            <a:noFill/>
                          </a:ln>
                        </pic:spPr>
                      </pic:pic>
                    </a:graphicData>
                  </a:graphic>
                </wp:inline>
              </w:drawing>
            </w:r>
          </w:p>
        </w:tc>
      </w:tr>
      <w:tr w:rsidR="004311B4" w14:paraId="3B6F31B5" w14:textId="77777777" w:rsidTr="001662DF">
        <w:tc>
          <w:tcPr>
            <w:tcW w:w="9743" w:type="dxa"/>
            <w:gridSpan w:val="2"/>
            <w:vAlign w:val="center"/>
          </w:tcPr>
          <w:p w14:paraId="1F5282C3" w14:textId="2464504A" w:rsidR="004311B4" w:rsidRPr="004311B4" w:rsidRDefault="004311B4" w:rsidP="001662DF">
            <w:pPr>
              <w:pStyle w:val="a3"/>
              <w:spacing w:beforeLines="50" w:before="180" w:afterLines="50" w:after="180" w:line="240" w:lineRule="exact"/>
              <w:ind w:leftChars="0" w:left="0"/>
              <w:jc w:val="center"/>
              <w:rPr>
                <w:rFonts w:ascii="Times New Roman" w:eastAsia="微軟正黑體" w:hAnsi="Times New Roman" w:cs="Times New Roman"/>
                <w:sz w:val="20"/>
                <w:szCs w:val="20"/>
              </w:rPr>
            </w:pPr>
            <w:r>
              <w:rPr>
                <w:rFonts w:ascii="Times New Roman" w:eastAsia="微軟正黑體" w:hAnsi="Times New Roman" w:cs="Times New Roman" w:hint="eastAsia"/>
                <w:sz w:val="20"/>
                <w:szCs w:val="20"/>
              </w:rPr>
              <w:t>經前期討論，因建物屬性故於</w:t>
            </w:r>
            <w:r>
              <w:rPr>
                <w:rFonts w:ascii="Times New Roman" w:eastAsia="微軟正黑體" w:hAnsi="Times New Roman" w:cs="Times New Roman" w:hint="eastAsia"/>
                <w:sz w:val="20"/>
                <w:szCs w:val="20"/>
              </w:rPr>
              <w:t>1~7</w:t>
            </w:r>
            <w:r>
              <w:rPr>
                <w:rFonts w:ascii="Times New Roman" w:eastAsia="微軟正黑體" w:hAnsi="Times New Roman" w:cs="Times New Roman" w:hint="eastAsia"/>
                <w:sz w:val="20"/>
                <w:szCs w:val="20"/>
              </w:rPr>
              <w:t>樓每層樓皆設置無障礙廁所</w:t>
            </w:r>
          </w:p>
        </w:tc>
      </w:tr>
      <w:tr w:rsidR="000E4DD7" w14:paraId="13CA576E" w14:textId="77777777" w:rsidTr="001662DF">
        <w:tc>
          <w:tcPr>
            <w:tcW w:w="4871" w:type="dxa"/>
            <w:vAlign w:val="center"/>
          </w:tcPr>
          <w:p w14:paraId="6C0E0819" w14:textId="533EEFBA" w:rsidR="000E4DD7" w:rsidRDefault="000E4DD7" w:rsidP="001662DF">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307F9241" wp14:editId="291A9FBB">
                  <wp:extent cx="2976566" cy="1980000"/>
                  <wp:effectExtent l="0" t="0" r="0" b="127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976566" cy="1980000"/>
                          </a:xfrm>
                          <a:prstGeom prst="rect">
                            <a:avLst/>
                          </a:prstGeom>
                          <a:noFill/>
                          <a:ln>
                            <a:noFill/>
                          </a:ln>
                        </pic:spPr>
                      </pic:pic>
                    </a:graphicData>
                  </a:graphic>
                </wp:inline>
              </w:drawing>
            </w:r>
          </w:p>
        </w:tc>
        <w:tc>
          <w:tcPr>
            <w:tcW w:w="4872" w:type="dxa"/>
            <w:vAlign w:val="center"/>
          </w:tcPr>
          <w:p w14:paraId="71598EDB" w14:textId="35453349" w:rsidR="000E4DD7" w:rsidRDefault="000E4DD7" w:rsidP="001662DF">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77C3F583" wp14:editId="420E2F9B">
                  <wp:extent cx="2956560" cy="1966595"/>
                  <wp:effectExtent l="0" t="0" r="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56560" cy="1966595"/>
                          </a:xfrm>
                          <a:prstGeom prst="rect">
                            <a:avLst/>
                          </a:prstGeom>
                          <a:noFill/>
                          <a:ln>
                            <a:noFill/>
                          </a:ln>
                        </pic:spPr>
                      </pic:pic>
                    </a:graphicData>
                  </a:graphic>
                </wp:inline>
              </w:drawing>
            </w:r>
          </w:p>
        </w:tc>
      </w:tr>
      <w:tr w:rsidR="004311B4" w14:paraId="2334B819" w14:textId="77777777" w:rsidTr="001662DF">
        <w:tc>
          <w:tcPr>
            <w:tcW w:w="9743" w:type="dxa"/>
            <w:gridSpan w:val="2"/>
            <w:vAlign w:val="center"/>
          </w:tcPr>
          <w:p w14:paraId="1FE4AFB0" w14:textId="127201E8" w:rsidR="004311B4" w:rsidRPr="004311B4" w:rsidRDefault="004311B4" w:rsidP="001662DF">
            <w:pPr>
              <w:pStyle w:val="a3"/>
              <w:spacing w:beforeLines="50" w:before="180" w:afterLines="50" w:after="180" w:line="240" w:lineRule="exact"/>
              <w:ind w:leftChars="0" w:left="0"/>
              <w:jc w:val="center"/>
              <w:rPr>
                <w:rFonts w:ascii="Times New Roman" w:eastAsia="微軟正黑體" w:hAnsi="Times New Roman" w:cs="Times New Roman"/>
                <w:sz w:val="28"/>
                <w:szCs w:val="28"/>
              </w:rPr>
            </w:pPr>
            <w:r w:rsidRPr="004311B4">
              <w:rPr>
                <w:rFonts w:ascii="Times New Roman" w:eastAsia="微軟正黑體" w:hAnsi="Times New Roman" w:cs="Times New Roman" w:hint="eastAsia"/>
                <w:sz w:val="20"/>
                <w:szCs w:val="20"/>
              </w:rPr>
              <w:t>考量周圍有公園及國小，</w:t>
            </w:r>
            <w:r>
              <w:rPr>
                <w:rFonts w:ascii="Times New Roman" w:eastAsia="微軟正黑體" w:hAnsi="Times New Roman" w:cs="Times New Roman" w:hint="eastAsia"/>
                <w:sz w:val="20"/>
                <w:szCs w:val="20"/>
              </w:rPr>
              <w:t>故該棟建物周圍時常有兒童聚集，故於</w:t>
            </w:r>
            <w:r>
              <w:rPr>
                <w:rFonts w:ascii="Times New Roman" w:eastAsia="微軟正黑體" w:hAnsi="Times New Roman" w:cs="Times New Roman" w:hint="eastAsia"/>
                <w:sz w:val="20"/>
                <w:szCs w:val="20"/>
              </w:rPr>
              <w:t>1</w:t>
            </w:r>
            <w:r>
              <w:rPr>
                <w:rFonts w:ascii="Times New Roman" w:eastAsia="微軟正黑體" w:hAnsi="Times New Roman" w:cs="Times New Roman" w:hint="eastAsia"/>
                <w:sz w:val="20"/>
                <w:szCs w:val="20"/>
              </w:rPr>
              <w:t>樓設置親子友善廁所</w:t>
            </w:r>
          </w:p>
        </w:tc>
      </w:tr>
      <w:tr w:rsidR="000E4DD7" w14:paraId="53EF3B86" w14:textId="77777777" w:rsidTr="001662DF">
        <w:tc>
          <w:tcPr>
            <w:tcW w:w="4871" w:type="dxa"/>
            <w:vAlign w:val="center"/>
          </w:tcPr>
          <w:p w14:paraId="388763A9" w14:textId="46816BC3" w:rsidR="000E4DD7" w:rsidRDefault="000E4DD7" w:rsidP="001662DF">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2A11D8A6" wp14:editId="6787241D">
                  <wp:extent cx="2955925" cy="1965960"/>
                  <wp:effectExtent l="0" t="0" r="0" b="0"/>
                  <wp:docPr id="65" name="圖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55925" cy="1965960"/>
                          </a:xfrm>
                          <a:prstGeom prst="rect">
                            <a:avLst/>
                          </a:prstGeom>
                          <a:noFill/>
                          <a:ln>
                            <a:noFill/>
                          </a:ln>
                        </pic:spPr>
                      </pic:pic>
                    </a:graphicData>
                  </a:graphic>
                </wp:inline>
              </w:drawing>
            </w:r>
          </w:p>
        </w:tc>
        <w:tc>
          <w:tcPr>
            <w:tcW w:w="4872" w:type="dxa"/>
            <w:vAlign w:val="center"/>
          </w:tcPr>
          <w:p w14:paraId="3D07164C" w14:textId="7910720C" w:rsidR="000E4DD7" w:rsidRDefault="000E4DD7" w:rsidP="001662DF">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1AB33047" wp14:editId="5BAC38EB">
                  <wp:extent cx="2956560" cy="1966595"/>
                  <wp:effectExtent l="0" t="0" r="0" b="0"/>
                  <wp:docPr id="66"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56560" cy="1966595"/>
                          </a:xfrm>
                          <a:prstGeom prst="rect">
                            <a:avLst/>
                          </a:prstGeom>
                          <a:noFill/>
                          <a:ln>
                            <a:noFill/>
                          </a:ln>
                        </pic:spPr>
                      </pic:pic>
                    </a:graphicData>
                  </a:graphic>
                </wp:inline>
              </w:drawing>
            </w:r>
          </w:p>
        </w:tc>
      </w:tr>
      <w:tr w:rsidR="004311B4" w14:paraId="47608D0D" w14:textId="77777777" w:rsidTr="001662DF">
        <w:tc>
          <w:tcPr>
            <w:tcW w:w="9743" w:type="dxa"/>
            <w:gridSpan w:val="2"/>
            <w:vAlign w:val="center"/>
          </w:tcPr>
          <w:p w14:paraId="63A18B0E" w14:textId="1EEEC78C" w:rsidR="004311B4" w:rsidRDefault="004311B4" w:rsidP="001662DF">
            <w:pPr>
              <w:pStyle w:val="a3"/>
              <w:spacing w:beforeLines="50" w:before="180" w:afterLines="50" w:after="180" w:line="240" w:lineRule="exact"/>
              <w:ind w:leftChars="0" w:left="0"/>
              <w:jc w:val="center"/>
              <w:rPr>
                <w:rFonts w:ascii="Times New Roman" w:eastAsia="微軟正黑體" w:hAnsi="Times New Roman" w:cs="Times New Roman"/>
                <w:sz w:val="28"/>
                <w:szCs w:val="28"/>
              </w:rPr>
            </w:pPr>
            <w:r w:rsidRPr="004311B4">
              <w:rPr>
                <w:rFonts w:ascii="Times New Roman" w:eastAsia="微軟正黑體" w:hAnsi="Times New Roman" w:cs="Times New Roman" w:hint="eastAsia"/>
                <w:sz w:val="20"/>
                <w:szCs w:val="20"/>
              </w:rPr>
              <w:t>4</w:t>
            </w:r>
            <w:r w:rsidRPr="004311B4">
              <w:rPr>
                <w:rFonts w:ascii="Times New Roman" w:eastAsia="微軟正黑體" w:hAnsi="Times New Roman" w:cs="Times New Roman" w:hint="eastAsia"/>
                <w:sz w:val="20"/>
                <w:szCs w:val="20"/>
              </w:rPr>
              <w:t>樓有</w:t>
            </w:r>
            <w:r w:rsidRPr="004311B4">
              <w:rPr>
                <w:rFonts w:ascii="Times New Roman" w:eastAsia="微軟正黑體" w:hAnsi="Times New Roman" w:cs="Times New Roman" w:hint="eastAsia"/>
                <w:sz w:val="20"/>
                <w:szCs w:val="20"/>
              </w:rPr>
              <w:t>4</w:t>
            </w:r>
            <w:r w:rsidRPr="004311B4">
              <w:rPr>
                <w:rFonts w:ascii="Times New Roman" w:eastAsia="微軟正黑體" w:hAnsi="Times New Roman" w:cs="Times New Roman" w:hint="eastAsia"/>
                <w:sz w:val="20"/>
                <w:szCs w:val="20"/>
              </w:rPr>
              <w:t>間多功能教室，供縣府及團體辦理身心障礙相關活動用，故以本樓層設置無障礙照護廁所，並於其中設置</w:t>
            </w:r>
            <w:proofErr w:type="gramStart"/>
            <w:r w:rsidRPr="004311B4">
              <w:rPr>
                <w:rFonts w:ascii="Times New Roman" w:eastAsia="微軟正黑體" w:hAnsi="Times New Roman" w:cs="Times New Roman" w:hint="eastAsia"/>
                <w:sz w:val="20"/>
                <w:szCs w:val="20"/>
              </w:rPr>
              <w:t>照護床</w:t>
            </w:r>
            <w:proofErr w:type="gramEnd"/>
            <w:r w:rsidRPr="004311B4">
              <w:rPr>
                <w:rFonts w:ascii="Times New Roman" w:eastAsia="微軟正黑體" w:hAnsi="Times New Roman" w:cs="Times New Roman" w:hint="eastAsia"/>
                <w:sz w:val="20"/>
                <w:szCs w:val="20"/>
              </w:rPr>
              <w:t>，方便身心障礙者使用</w:t>
            </w:r>
          </w:p>
        </w:tc>
      </w:tr>
      <w:tr w:rsidR="000E4DD7" w14:paraId="405106A1" w14:textId="77777777" w:rsidTr="001662DF">
        <w:tc>
          <w:tcPr>
            <w:tcW w:w="4871" w:type="dxa"/>
            <w:vAlign w:val="center"/>
          </w:tcPr>
          <w:p w14:paraId="5E0FF3F4" w14:textId="72A4D1E4" w:rsidR="000E4DD7" w:rsidRDefault="00BA212B" w:rsidP="001662DF">
            <w:pPr>
              <w:pStyle w:val="a3"/>
              <w:spacing w:beforeLines="50" w:before="180" w:afterLines="50" w:after="180"/>
              <w:ind w:leftChars="0" w:left="0"/>
              <w:jc w:val="center"/>
              <w:rPr>
                <w:rFonts w:ascii="Times New Roman" w:eastAsia="微軟正黑體" w:hAnsi="Times New Roman" w:cs="Times New Roman"/>
                <w:sz w:val="28"/>
                <w:szCs w:val="28"/>
              </w:rPr>
            </w:pPr>
            <w:r>
              <w:rPr>
                <w:noProof/>
              </w:rPr>
              <w:lastRenderedPageBreak/>
              <w:drawing>
                <wp:inline distT="0" distB="0" distL="0" distR="0" wp14:anchorId="29AD12E1" wp14:editId="6FBA0C84">
                  <wp:extent cx="1800000" cy="1349903"/>
                  <wp:effectExtent l="0" t="3493" r="6668" b="6667"/>
                  <wp:docPr id="193" name="圖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rot="5400000">
                            <a:off x="0" y="0"/>
                            <a:ext cx="1800000" cy="1349903"/>
                          </a:xfrm>
                          <a:prstGeom prst="rect">
                            <a:avLst/>
                          </a:prstGeom>
                          <a:noFill/>
                          <a:ln>
                            <a:noFill/>
                          </a:ln>
                        </pic:spPr>
                      </pic:pic>
                    </a:graphicData>
                  </a:graphic>
                </wp:inline>
              </w:drawing>
            </w:r>
            <w:r>
              <w:rPr>
                <w:noProof/>
              </w:rPr>
              <w:drawing>
                <wp:inline distT="0" distB="0" distL="0" distR="0" wp14:anchorId="381503F3" wp14:editId="19455F51">
                  <wp:extent cx="1800000" cy="1349903"/>
                  <wp:effectExtent l="0" t="3493" r="6668" b="6667"/>
                  <wp:docPr id="194" name="圖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rot="5400000">
                            <a:off x="0" y="0"/>
                            <a:ext cx="1800000" cy="1349903"/>
                          </a:xfrm>
                          <a:prstGeom prst="rect">
                            <a:avLst/>
                          </a:prstGeom>
                          <a:noFill/>
                          <a:ln>
                            <a:noFill/>
                          </a:ln>
                        </pic:spPr>
                      </pic:pic>
                    </a:graphicData>
                  </a:graphic>
                </wp:inline>
              </w:drawing>
            </w:r>
          </w:p>
        </w:tc>
        <w:tc>
          <w:tcPr>
            <w:tcW w:w="4872" w:type="dxa"/>
            <w:vAlign w:val="center"/>
          </w:tcPr>
          <w:p w14:paraId="250EB561" w14:textId="796AF321" w:rsidR="000E4DD7" w:rsidRDefault="00BA212B" w:rsidP="001662DF">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4A80F874" wp14:editId="50C85866">
                  <wp:extent cx="1294049" cy="1260000"/>
                  <wp:effectExtent l="0" t="0" r="1905" b="0"/>
                  <wp:docPr id="198" name="圖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11065" r="11909"/>
                          <a:stretch/>
                        </pic:blipFill>
                        <pic:spPr bwMode="auto">
                          <a:xfrm rot="10800000">
                            <a:off x="0" y="0"/>
                            <a:ext cx="1294049" cy="12600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6FE28EF" wp14:editId="2F751AB0">
                  <wp:extent cx="1466591" cy="1260000"/>
                  <wp:effectExtent l="0" t="0" r="635" b="0"/>
                  <wp:docPr id="206" name="圖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r="12703"/>
                          <a:stretch/>
                        </pic:blipFill>
                        <pic:spPr bwMode="auto">
                          <a:xfrm rot="10800000">
                            <a:off x="0" y="0"/>
                            <a:ext cx="1466591" cy="12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311B4" w14:paraId="1114B429" w14:textId="77777777" w:rsidTr="001662DF">
        <w:tc>
          <w:tcPr>
            <w:tcW w:w="9743" w:type="dxa"/>
            <w:gridSpan w:val="2"/>
            <w:vAlign w:val="center"/>
          </w:tcPr>
          <w:p w14:paraId="666A24DA" w14:textId="14EA3313" w:rsidR="004311B4" w:rsidRPr="004311B4" w:rsidRDefault="004311B4" w:rsidP="001662DF">
            <w:pPr>
              <w:pStyle w:val="a3"/>
              <w:spacing w:beforeLines="50" w:before="180" w:afterLines="50" w:after="180" w:line="240" w:lineRule="exact"/>
              <w:jc w:val="center"/>
              <w:rPr>
                <w:rFonts w:ascii="Times New Roman" w:eastAsia="微軟正黑體" w:hAnsi="Times New Roman" w:cs="Times New Roman"/>
                <w:sz w:val="20"/>
                <w:szCs w:val="20"/>
              </w:rPr>
            </w:pPr>
            <w:r w:rsidRPr="004311B4">
              <w:rPr>
                <w:rFonts w:ascii="Times New Roman" w:eastAsia="微軟正黑體" w:hAnsi="Times New Roman" w:cs="Times New Roman"/>
                <w:sz w:val="20"/>
                <w:szCs w:val="20"/>
              </w:rPr>
              <w:t>4</w:t>
            </w:r>
            <w:r w:rsidRPr="004311B4">
              <w:rPr>
                <w:rFonts w:ascii="Times New Roman" w:eastAsia="微軟正黑體" w:hAnsi="Times New Roman" w:cs="Times New Roman" w:hint="eastAsia"/>
                <w:sz w:val="20"/>
                <w:szCs w:val="20"/>
              </w:rPr>
              <w:t>樓無障礙照護廁所</w:t>
            </w:r>
            <w:proofErr w:type="gramStart"/>
            <w:r>
              <w:rPr>
                <w:rFonts w:ascii="Times New Roman" w:eastAsia="微軟正黑體" w:hAnsi="Times New Roman" w:cs="Times New Roman" w:hint="eastAsia"/>
                <w:sz w:val="20"/>
                <w:szCs w:val="20"/>
              </w:rPr>
              <w:t>參與悅室</w:t>
            </w:r>
            <w:proofErr w:type="gramEnd"/>
            <w:r>
              <w:rPr>
                <w:rFonts w:ascii="Times New Roman" w:eastAsia="微軟正黑體" w:hAnsi="Times New Roman" w:cs="Times New Roman" w:hint="eastAsia"/>
                <w:sz w:val="20"/>
                <w:szCs w:val="20"/>
              </w:rPr>
              <w:t>計畫，提供清楚廁所使用說明，並免費提供使用者如廁相關物品</w:t>
            </w:r>
            <w:r w:rsidR="002570DF">
              <w:rPr>
                <w:rFonts w:ascii="Times New Roman" w:eastAsia="微軟正黑體" w:hAnsi="Times New Roman" w:cs="Times New Roman" w:hint="eastAsia"/>
                <w:sz w:val="20"/>
                <w:szCs w:val="20"/>
              </w:rPr>
              <w:t>（</w:t>
            </w:r>
            <w:r>
              <w:rPr>
                <w:rFonts w:ascii="Times New Roman" w:eastAsia="微軟正黑體" w:hAnsi="Times New Roman" w:cs="Times New Roman" w:hint="eastAsia"/>
                <w:sz w:val="20"/>
                <w:szCs w:val="20"/>
              </w:rPr>
              <w:t>包含衛生棉、濕紙巾、換洗衣服及內褲</w:t>
            </w:r>
            <w:r w:rsidR="002570DF">
              <w:rPr>
                <w:rFonts w:ascii="Times New Roman" w:eastAsia="微軟正黑體" w:hAnsi="Times New Roman" w:cs="Times New Roman" w:hint="eastAsia"/>
                <w:sz w:val="20"/>
                <w:szCs w:val="20"/>
              </w:rPr>
              <w:t>）</w:t>
            </w:r>
            <w:r>
              <w:rPr>
                <w:rFonts w:ascii="Times New Roman" w:eastAsia="微軟正黑體" w:hAnsi="Times New Roman" w:cs="Times New Roman" w:hint="eastAsia"/>
                <w:sz w:val="20"/>
                <w:szCs w:val="20"/>
              </w:rPr>
              <w:t>，並設置與辦公室連接對講機，若有廁所使用問題可立即詢問。</w:t>
            </w:r>
          </w:p>
        </w:tc>
      </w:tr>
      <w:tr w:rsidR="00BA212B" w14:paraId="7B88DA8A" w14:textId="77777777" w:rsidTr="001662DF">
        <w:tc>
          <w:tcPr>
            <w:tcW w:w="4871" w:type="dxa"/>
            <w:vAlign w:val="center"/>
          </w:tcPr>
          <w:p w14:paraId="7B77AA2D" w14:textId="3B49525E" w:rsidR="00BA212B" w:rsidRDefault="00BA212B" w:rsidP="001662DF">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40EF41B1" wp14:editId="145FD3B4">
                  <wp:extent cx="2955925" cy="1965960"/>
                  <wp:effectExtent l="0" t="0" r="0" b="0"/>
                  <wp:docPr id="207" name="圖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955925" cy="1965960"/>
                          </a:xfrm>
                          <a:prstGeom prst="rect">
                            <a:avLst/>
                          </a:prstGeom>
                          <a:noFill/>
                          <a:ln>
                            <a:noFill/>
                          </a:ln>
                        </pic:spPr>
                      </pic:pic>
                    </a:graphicData>
                  </a:graphic>
                </wp:inline>
              </w:drawing>
            </w:r>
          </w:p>
        </w:tc>
        <w:tc>
          <w:tcPr>
            <w:tcW w:w="4872" w:type="dxa"/>
            <w:vAlign w:val="center"/>
          </w:tcPr>
          <w:p w14:paraId="38C8699F" w14:textId="2910C03D" w:rsidR="00BA212B" w:rsidRDefault="00BA212B" w:rsidP="001662DF">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3E1F458F" wp14:editId="091FE986">
                  <wp:extent cx="1800000" cy="1197294"/>
                  <wp:effectExtent l="0" t="3493" r="6668" b="6667"/>
                  <wp:docPr id="215" name="圖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rot="16200000">
                            <a:off x="0" y="0"/>
                            <a:ext cx="1800000" cy="1197294"/>
                          </a:xfrm>
                          <a:prstGeom prst="rect">
                            <a:avLst/>
                          </a:prstGeom>
                          <a:noFill/>
                          <a:ln>
                            <a:noFill/>
                          </a:ln>
                        </pic:spPr>
                      </pic:pic>
                    </a:graphicData>
                  </a:graphic>
                </wp:inline>
              </w:drawing>
            </w:r>
            <w:r>
              <w:rPr>
                <w:noProof/>
              </w:rPr>
              <w:drawing>
                <wp:inline distT="0" distB="0" distL="0" distR="0" wp14:anchorId="7505F0D3" wp14:editId="47618A15">
                  <wp:extent cx="1800000" cy="1197294"/>
                  <wp:effectExtent l="0" t="3493" r="6668" b="6667"/>
                  <wp:docPr id="219" name="圖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rot="16200000">
                            <a:off x="0" y="0"/>
                            <a:ext cx="1800000" cy="1197294"/>
                          </a:xfrm>
                          <a:prstGeom prst="rect">
                            <a:avLst/>
                          </a:prstGeom>
                          <a:noFill/>
                          <a:ln>
                            <a:noFill/>
                          </a:ln>
                        </pic:spPr>
                      </pic:pic>
                    </a:graphicData>
                  </a:graphic>
                </wp:inline>
              </w:drawing>
            </w:r>
          </w:p>
        </w:tc>
      </w:tr>
      <w:tr w:rsidR="004311B4" w14:paraId="4EE8DE1A" w14:textId="77777777" w:rsidTr="001662DF">
        <w:tc>
          <w:tcPr>
            <w:tcW w:w="9743" w:type="dxa"/>
            <w:gridSpan w:val="2"/>
            <w:vAlign w:val="center"/>
          </w:tcPr>
          <w:p w14:paraId="23CB7233" w14:textId="5E561D9C" w:rsidR="004311B4" w:rsidRPr="004311B4" w:rsidRDefault="004311B4" w:rsidP="001662DF">
            <w:pPr>
              <w:pStyle w:val="a3"/>
              <w:spacing w:beforeLines="50" w:before="180" w:afterLines="50" w:after="180" w:line="240" w:lineRule="exact"/>
              <w:jc w:val="center"/>
              <w:rPr>
                <w:rFonts w:ascii="Times New Roman" w:eastAsia="微軟正黑體" w:hAnsi="Times New Roman" w:cs="Times New Roman"/>
                <w:sz w:val="28"/>
                <w:szCs w:val="28"/>
              </w:rPr>
            </w:pPr>
            <w:r w:rsidRPr="001662DF">
              <w:rPr>
                <w:rFonts w:ascii="Times New Roman" w:eastAsia="微軟正黑體" w:hAnsi="Times New Roman" w:cs="Times New Roman" w:hint="eastAsia"/>
                <w:sz w:val="20"/>
                <w:szCs w:val="20"/>
              </w:rPr>
              <w:t>男、</w:t>
            </w:r>
            <w:proofErr w:type="gramStart"/>
            <w:r w:rsidRPr="001662DF">
              <w:rPr>
                <w:rFonts w:ascii="Times New Roman" w:eastAsia="微軟正黑體" w:hAnsi="Times New Roman" w:cs="Times New Roman" w:hint="eastAsia"/>
                <w:sz w:val="20"/>
                <w:szCs w:val="20"/>
              </w:rPr>
              <w:t>女廁為友善</w:t>
            </w:r>
            <w:proofErr w:type="gramEnd"/>
            <w:r w:rsidRPr="001662DF">
              <w:rPr>
                <w:rFonts w:ascii="Times New Roman" w:eastAsia="微軟正黑體" w:hAnsi="Times New Roman" w:cs="Times New Roman" w:hint="eastAsia"/>
                <w:sz w:val="20"/>
                <w:szCs w:val="20"/>
              </w:rPr>
              <w:t>高齡長者，於小便</w:t>
            </w:r>
            <w:proofErr w:type="gramStart"/>
            <w:r w:rsidRPr="001662DF">
              <w:rPr>
                <w:rFonts w:ascii="Times New Roman" w:eastAsia="微軟正黑體" w:hAnsi="Times New Roman" w:cs="Times New Roman" w:hint="eastAsia"/>
                <w:sz w:val="20"/>
                <w:szCs w:val="20"/>
              </w:rPr>
              <w:t>斗</w:t>
            </w:r>
            <w:proofErr w:type="gramEnd"/>
            <w:r w:rsidRPr="001662DF">
              <w:rPr>
                <w:rFonts w:ascii="Times New Roman" w:eastAsia="微軟正黑體" w:hAnsi="Times New Roman" w:cs="Times New Roman" w:hint="eastAsia"/>
                <w:sz w:val="20"/>
                <w:szCs w:val="20"/>
              </w:rPr>
              <w:t>、蹲</w:t>
            </w:r>
            <w:r w:rsidRPr="001662DF">
              <w:rPr>
                <w:rFonts w:ascii="Times New Roman" w:eastAsia="微軟正黑體" w:hAnsi="Times New Roman" w:cs="Times New Roman" w:hint="eastAsia"/>
                <w:sz w:val="20"/>
                <w:szCs w:val="20"/>
              </w:rPr>
              <w:t>/</w:t>
            </w:r>
            <w:proofErr w:type="gramStart"/>
            <w:r w:rsidRPr="001662DF">
              <w:rPr>
                <w:rFonts w:ascii="Times New Roman" w:eastAsia="微軟正黑體" w:hAnsi="Times New Roman" w:cs="Times New Roman" w:hint="eastAsia"/>
                <w:sz w:val="20"/>
                <w:szCs w:val="20"/>
              </w:rPr>
              <w:t>坐式便器</w:t>
            </w:r>
            <w:proofErr w:type="gramEnd"/>
            <w:r w:rsidRPr="001662DF">
              <w:rPr>
                <w:rFonts w:ascii="Times New Roman" w:eastAsia="微軟正黑體" w:hAnsi="Times New Roman" w:cs="Times New Roman" w:hint="eastAsia"/>
                <w:sz w:val="20"/>
                <w:szCs w:val="20"/>
              </w:rPr>
              <w:t>，皆加裝扶手。整棟樓</w:t>
            </w:r>
            <w:r w:rsidR="001662DF" w:rsidRPr="001662DF">
              <w:rPr>
                <w:rFonts w:ascii="Times New Roman" w:eastAsia="微軟正黑體" w:hAnsi="Times New Roman" w:cs="Times New Roman" w:hint="eastAsia"/>
                <w:sz w:val="20"/>
                <w:szCs w:val="20"/>
              </w:rPr>
              <w:t>因基本調查結果，裡面員工及部分使用民眾仍有蹲式馬桶之使用需求，故保留蹲式馬桶之設置</w:t>
            </w:r>
          </w:p>
        </w:tc>
      </w:tr>
      <w:tr w:rsidR="00BA212B" w14:paraId="1AD38873" w14:textId="77777777" w:rsidTr="001662DF">
        <w:tc>
          <w:tcPr>
            <w:tcW w:w="4871" w:type="dxa"/>
            <w:vAlign w:val="center"/>
          </w:tcPr>
          <w:p w14:paraId="47B3AF90" w14:textId="47117176" w:rsidR="00BA212B" w:rsidRDefault="00BA212B" w:rsidP="001662DF">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5363C255" wp14:editId="31B35004">
                  <wp:extent cx="2955925" cy="2216785"/>
                  <wp:effectExtent l="0" t="0" r="0" b="0"/>
                  <wp:docPr id="220" name="圖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rot="10800000">
                            <a:off x="0" y="0"/>
                            <a:ext cx="2955925" cy="2216785"/>
                          </a:xfrm>
                          <a:prstGeom prst="rect">
                            <a:avLst/>
                          </a:prstGeom>
                          <a:noFill/>
                          <a:ln>
                            <a:noFill/>
                          </a:ln>
                        </pic:spPr>
                      </pic:pic>
                    </a:graphicData>
                  </a:graphic>
                </wp:inline>
              </w:drawing>
            </w:r>
          </w:p>
        </w:tc>
        <w:tc>
          <w:tcPr>
            <w:tcW w:w="4872" w:type="dxa"/>
            <w:vAlign w:val="center"/>
          </w:tcPr>
          <w:p w14:paraId="536312C2" w14:textId="4DFD82DE" w:rsidR="00BA212B" w:rsidRDefault="00BA212B" w:rsidP="001662DF">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1ECB8930" wp14:editId="4F56BF80">
                  <wp:extent cx="2956560" cy="1966595"/>
                  <wp:effectExtent l="0" t="0" r="0" b="0"/>
                  <wp:docPr id="221" name="圖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956560" cy="1966595"/>
                          </a:xfrm>
                          <a:prstGeom prst="rect">
                            <a:avLst/>
                          </a:prstGeom>
                          <a:noFill/>
                          <a:ln>
                            <a:noFill/>
                          </a:ln>
                        </pic:spPr>
                      </pic:pic>
                    </a:graphicData>
                  </a:graphic>
                </wp:inline>
              </w:drawing>
            </w:r>
          </w:p>
        </w:tc>
      </w:tr>
      <w:tr w:rsidR="00BA212B" w14:paraId="7FA4A440" w14:textId="77777777" w:rsidTr="001662DF">
        <w:tc>
          <w:tcPr>
            <w:tcW w:w="4871" w:type="dxa"/>
            <w:vAlign w:val="center"/>
          </w:tcPr>
          <w:p w14:paraId="402673CD" w14:textId="7AF55F75" w:rsidR="00BA212B" w:rsidRPr="001662DF" w:rsidRDefault="001662DF" w:rsidP="001662DF">
            <w:pPr>
              <w:spacing w:beforeLines="50" w:before="180" w:afterLines="50" w:after="180" w:line="240" w:lineRule="exact"/>
              <w:jc w:val="center"/>
              <w:rPr>
                <w:rFonts w:ascii="Times New Roman" w:eastAsia="微軟正黑體" w:hAnsi="Times New Roman" w:cs="Times New Roman"/>
                <w:sz w:val="28"/>
                <w:szCs w:val="28"/>
              </w:rPr>
            </w:pPr>
            <w:r w:rsidRPr="001662DF">
              <w:rPr>
                <w:rFonts w:ascii="Times New Roman" w:eastAsia="微軟正黑體" w:hAnsi="Times New Roman" w:cs="Times New Roman" w:hint="eastAsia"/>
                <w:sz w:val="20"/>
                <w:szCs w:val="20"/>
              </w:rPr>
              <w:t>每</w:t>
            </w:r>
            <w:proofErr w:type="gramStart"/>
            <w:r w:rsidRPr="001662DF">
              <w:rPr>
                <w:rFonts w:ascii="Times New Roman" w:eastAsia="微軟正黑體" w:hAnsi="Times New Roman" w:cs="Times New Roman" w:hint="eastAsia"/>
                <w:sz w:val="20"/>
                <w:szCs w:val="20"/>
              </w:rPr>
              <w:t>層樓於廁所</w:t>
            </w:r>
            <w:proofErr w:type="gramEnd"/>
            <w:r w:rsidRPr="001662DF">
              <w:rPr>
                <w:rFonts w:ascii="Times New Roman" w:eastAsia="微軟正黑體" w:hAnsi="Times New Roman" w:cs="Times New Roman" w:hint="eastAsia"/>
                <w:sz w:val="20"/>
                <w:szCs w:val="20"/>
              </w:rPr>
              <w:t>外皆提供</w:t>
            </w:r>
            <w:proofErr w:type="gramStart"/>
            <w:r w:rsidRPr="001662DF">
              <w:rPr>
                <w:rFonts w:ascii="Times New Roman" w:eastAsia="微軟正黑體" w:hAnsi="Times New Roman" w:cs="Times New Roman" w:hint="eastAsia"/>
                <w:sz w:val="20"/>
                <w:szCs w:val="20"/>
              </w:rPr>
              <w:t>烘</w:t>
            </w:r>
            <w:proofErr w:type="gramEnd"/>
            <w:r w:rsidRPr="001662DF">
              <w:rPr>
                <w:rFonts w:ascii="Times New Roman" w:eastAsia="微軟正黑體" w:hAnsi="Times New Roman" w:cs="Times New Roman" w:hint="eastAsia"/>
                <w:sz w:val="20"/>
                <w:szCs w:val="20"/>
              </w:rPr>
              <w:t>手機及衛生紙</w:t>
            </w:r>
          </w:p>
        </w:tc>
        <w:tc>
          <w:tcPr>
            <w:tcW w:w="4872" w:type="dxa"/>
            <w:vAlign w:val="center"/>
          </w:tcPr>
          <w:p w14:paraId="1E355904" w14:textId="7B3BC77A" w:rsidR="00BA212B" w:rsidRPr="001662DF" w:rsidRDefault="001662DF" w:rsidP="001662DF">
            <w:pPr>
              <w:spacing w:beforeLines="50" w:before="180" w:afterLines="50" w:after="180" w:line="240" w:lineRule="exact"/>
              <w:jc w:val="center"/>
              <w:rPr>
                <w:rFonts w:ascii="Times New Roman" w:eastAsia="微軟正黑體" w:hAnsi="Times New Roman" w:cs="Times New Roman"/>
                <w:sz w:val="28"/>
                <w:szCs w:val="28"/>
              </w:rPr>
            </w:pPr>
            <w:r w:rsidRPr="001662DF">
              <w:rPr>
                <w:rFonts w:ascii="Times New Roman" w:eastAsia="微軟正黑體" w:hAnsi="Times New Roman" w:cs="Times New Roman" w:hint="eastAsia"/>
                <w:sz w:val="20"/>
                <w:szCs w:val="20"/>
              </w:rPr>
              <w:t>其識別設計雖</w:t>
            </w:r>
            <w:proofErr w:type="gramStart"/>
            <w:r w:rsidRPr="001662DF">
              <w:rPr>
                <w:rFonts w:ascii="Times New Roman" w:eastAsia="微軟正黑體" w:hAnsi="Times New Roman" w:cs="Times New Roman" w:hint="eastAsia"/>
                <w:sz w:val="20"/>
                <w:szCs w:val="20"/>
              </w:rPr>
              <w:t>男女廁仍有</w:t>
            </w:r>
            <w:proofErr w:type="gramEnd"/>
            <w:r w:rsidRPr="001662DF">
              <w:rPr>
                <w:rFonts w:ascii="Times New Roman" w:eastAsia="微軟正黑體" w:hAnsi="Times New Roman" w:cs="Times New Roman" w:hint="eastAsia"/>
                <w:sz w:val="20"/>
                <w:szCs w:val="20"/>
              </w:rPr>
              <w:t>性別上之既有設計但其標示明確，可清楚辨別測所類型</w:t>
            </w:r>
          </w:p>
        </w:tc>
      </w:tr>
      <w:tr w:rsidR="001662DF" w14:paraId="13DD7384" w14:textId="77777777" w:rsidTr="001662DF">
        <w:tc>
          <w:tcPr>
            <w:tcW w:w="4871" w:type="dxa"/>
            <w:vAlign w:val="center"/>
          </w:tcPr>
          <w:p w14:paraId="298B81F0" w14:textId="68D56890" w:rsidR="001662DF" w:rsidRPr="001662DF" w:rsidRDefault="001662DF" w:rsidP="001662DF">
            <w:pPr>
              <w:spacing w:beforeLines="50" w:before="180" w:afterLines="50" w:after="180"/>
              <w:jc w:val="center"/>
              <w:rPr>
                <w:rFonts w:ascii="Times New Roman" w:eastAsia="微軟正黑體" w:hAnsi="Times New Roman" w:cs="Times New Roman"/>
                <w:sz w:val="20"/>
                <w:szCs w:val="20"/>
              </w:rPr>
            </w:pPr>
            <w:r>
              <w:rPr>
                <w:noProof/>
              </w:rPr>
              <w:lastRenderedPageBreak/>
              <w:drawing>
                <wp:inline distT="0" distB="0" distL="0" distR="0" wp14:anchorId="3E5D443A" wp14:editId="7D39C98F">
                  <wp:extent cx="2703775" cy="1800000"/>
                  <wp:effectExtent l="0" t="0" r="1905" b="0"/>
                  <wp:docPr id="222" name="圖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03775" cy="1800000"/>
                          </a:xfrm>
                          <a:prstGeom prst="rect">
                            <a:avLst/>
                          </a:prstGeom>
                          <a:noFill/>
                          <a:ln>
                            <a:noFill/>
                          </a:ln>
                        </pic:spPr>
                      </pic:pic>
                    </a:graphicData>
                  </a:graphic>
                </wp:inline>
              </w:drawing>
            </w:r>
          </w:p>
        </w:tc>
        <w:tc>
          <w:tcPr>
            <w:tcW w:w="4872" w:type="dxa"/>
            <w:vAlign w:val="center"/>
          </w:tcPr>
          <w:p w14:paraId="68049BE4" w14:textId="31B71D72" w:rsidR="001662DF" w:rsidRPr="001662DF" w:rsidRDefault="001662DF" w:rsidP="001662DF">
            <w:pPr>
              <w:spacing w:beforeLines="50" w:before="180" w:afterLines="50" w:after="180"/>
              <w:jc w:val="center"/>
              <w:rPr>
                <w:rFonts w:ascii="Times New Roman" w:eastAsia="微軟正黑體" w:hAnsi="Times New Roman" w:cs="Times New Roman"/>
                <w:sz w:val="20"/>
                <w:szCs w:val="20"/>
              </w:rPr>
            </w:pPr>
            <w:r>
              <w:rPr>
                <w:noProof/>
              </w:rPr>
              <w:drawing>
                <wp:inline distT="0" distB="0" distL="0" distR="0" wp14:anchorId="09992FD7" wp14:editId="739F862B">
                  <wp:extent cx="2703484" cy="1800000"/>
                  <wp:effectExtent l="0" t="0" r="1905" b="0"/>
                  <wp:docPr id="223" name="圖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03484" cy="1800000"/>
                          </a:xfrm>
                          <a:prstGeom prst="rect">
                            <a:avLst/>
                          </a:prstGeom>
                          <a:noFill/>
                          <a:ln>
                            <a:noFill/>
                          </a:ln>
                        </pic:spPr>
                      </pic:pic>
                    </a:graphicData>
                  </a:graphic>
                </wp:inline>
              </w:drawing>
            </w:r>
          </w:p>
        </w:tc>
      </w:tr>
      <w:tr w:rsidR="001662DF" w14:paraId="45B3118D" w14:textId="77777777" w:rsidTr="001662DF">
        <w:tc>
          <w:tcPr>
            <w:tcW w:w="9743" w:type="dxa"/>
            <w:gridSpan w:val="2"/>
            <w:vAlign w:val="center"/>
          </w:tcPr>
          <w:p w14:paraId="3894F621" w14:textId="2170C6A0" w:rsidR="001662DF" w:rsidRPr="001662DF" w:rsidRDefault="001662DF" w:rsidP="001662DF">
            <w:pPr>
              <w:spacing w:beforeLines="50" w:before="180" w:afterLines="50" w:after="180" w:line="240" w:lineRule="exact"/>
              <w:jc w:val="center"/>
              <w:rPr>
                <w:rFonts w:ascii="Times New Roman" w:eastAsia="微軟正黑體" w:hAnsi="Times New Roman" w:cs="Times New Roman"/>
                <w:sz w:val="20"/>
                <w:szCs w:val="20"/>
              </w:rPr>
            </w:pPr>
            <w:r>
              <w:rPr>
                <w:rFonts w:ascii="Times New Roman" w:eastAsia="微軟正黑體" w:hAnsi="Times New Roman" w:cs="Times New Roman" w:hint="eastAsia"/>
                <w:sz w:val="20"/>
                <w:szCs w:val="20"/>
              </w:rPr>
              <w:t>除</w:t>
            </w:r>
            <w:r>
              <w:rPr>
                <w:rFonts w:ascii="Times New Roman" w:eastAsia="微軟正黑體" w:hAnsi="Times New Roman" w:cs="Times New Roman" w:hint="eastAsia"/>
                <w:sz w:val="20"/>
                <w:szCs w:val="20"/>
              </w:rPr>
              <w:t>1</w:t>
            </w:r>
            <w:r>
              <w:rPr>
                <w:rFonts w:ascii="Times New Roman" w:eastAsia="微軟正黑體" w:hAnsi="Times New Roman" w:cs="Times New Roman" w:hint="eastAsia"/>
                <w:sz w:val="20"/>
                <w:szCs w:val="20"/>
              </w:rPr>
              <w:t>、</w:t>
            </w:r>
            <w:r>
              <w:rPr>
                <w:rFonts w:ascii="Times New Roman" w:eastAsia="微軟正黑體" w:hAnsi="Times New Roman" w:cs="Times New Roman" w:hint="eastAsia"/>
                <w:sz w:val="20"/>
                <w:szCs w:val="20"/>
              </w:rPr>
              <w:t>4</w:t>
            </w:r>
            <w:r>
              <w:rPr>
                <w:rFonts w:ascii="Times New Roman" w:eastAsia="微軟正黑體" w:hAnsi="Times New Roman" w:cs="Times New Roman" w:hint="eastAsia"/>
                <w:sz w:val="20"/>
                <w:szCs w:val="20"/>
              </w:rPr>
              <w:t>樓因有特殊考量外，其餘樓層除無障礙廁所皆另設置友善廁所</w:t>
            </w:r>
            <w:r w:rsidR="002570DF">
              <w:rPr>
                <w:rFonts w:ascii="Times New Roman" w:eastAsia="微軟正黑體" w:hAnsi="Times New Roman" w:cs="Times New Roman" w:hint="eastAsia"/>
                <w:sz w:val="20"/>
                <w:szCs w:val="20"/>
              </w:rPr>
              <w:t>（</w:t>
            </w:r>
            <w:r>
              <w:rPr>
                <w:rFonts w:ascii="Times New Roman" w:eastAsia="微軟正黑體" w:hAnsi="Times New Roman" w:cs="Times New Roman" w:hint="eastAsia"/>
                <w:sz w:val="20"/>
                <w:szCs w:val="20"/>
              </w:rPr>
              <w:t>實質上等於無性別廁所</w:t>
            </w:r>
            <w:r w:rsidR="002570DF">
              <w:rPr>
                <w:rFonts w:ascii="Times New Roman" w:eastAsia="微軟正黑體" w:hAnsi="Times New Roman" w:cs="Times New Roman" w:hint="eastAsia"/>
                <w:sz w:val="20"/>
                <w:szCs w:val="20"/>
              </w:rPr>
              <w:t>）</w:t>
            </w:r>
            <w:r>
              <w:rPr>
                <w:rFonts w:ascii="Times New Roman" w:eastAsia="微軟正黑體" w:hAnsi="Times New Roman" w:cs="Times New Roman" w:hint="eastAsia"/>
                <w:sz w:val="20"/>
                <w:szCs w:val="20"/>
              </w:rPr>
              <w:t>，並且其空間規範與無障礙廁所相符，可提供多元性別使用，並且可分散無障礙廁所之流量</w:t>
            </w:r>
          </w:p>
        </w:tc>
      </w:tr>
    </w:tbl>
    <w:p w14:paraId="78254E77" w14:textId="0302C2FD" w:rsidR="00BE1EBE" w:rsidRDefault="00BE1EBE" w:rsidP="00BE1EBE">
      <w:pPr>
        <w:pStyle w:val="a3"/>
        <w:spacing w:beforeLines="50" w:before="180" w:afterLines="50" w:after="180"/>
        <w:ind w:leftChars="0" w:left="720"/>
        <w:rPr>
          <w:rFonts w:ascii="Times New Roman" w:eastAsia="微軟正黑體" w:hAnsi="Times New Roman" w:cs="Times New Roman"/>
          <w:color w:val="000000" w:themeColor="text1"/>
          <w:sz w:val="26"/>
          <w:szCs w:val="26"/>
        </w:rPr>
      </w:pPr>
    </w:p>
    <w:p w14:paraId="25BDB0CB" w14:textId="63AA9744" w:rsidR="00150B7B" w:rsidRDefault="00150B7B" w:rsidP="00150B7B">
      <w:pPr>
        <w:pStyle w:val="a3"/>
        <w:spacing w:beforeLines="50" w:before="180" w:afterLines="50" w:after="180" w:line="520" w:lineRule="exact"/>
        <w:ind w:leftChars="-3" w:left="1116" w:hangingChars="401" w:hanging="1123"/>
        <w:rPr>
          <w:rFonts w:ascii="Times New Roman" w:eastAsia="微軟正黑體" w:hAnsi="Times New Roman" w:cs="Times New Roman"/>
          <w:b/>
          <w:bCs/>
          <w:color w:val="000000" w:themeColor="text1"/>
          <w:sz w:val="28"/>
          <w:szCs w:val="28"/>
        </w:rPr>
      </w:pPr>
      <w:r w:rsidRPr="00651292">
        <w:rPr>
          <w:rFonts w:ascii="Times New Roman" w:eastAsia="微軟正黑體" w:hAnsi="Times New Roman" w:cs="Times New Roman"/>
          <w:b/>
          <w:bCs/>
          <w:color w:val="000000" w:themeColor="text1"/>
          <w:sz w:val="28"/>
          <w:szCs w:val="28"/>
        </w:rPr>
        <w:t>案例</w:t>
      </w:r>
      <w:r w:rsidRPr="00651292">
        <w:rPr>
          <w:rFonts w:ascii="Times New Roman" w:eastAsia="微軟正黑體" w:hAnsi="Times New Roman" w:cs="Times New Roman" w:hint="eastAsia"/>
          <w:b/>
          <w:bCs/>
          <w:color w:val="000000" w:themeColor="text1"/>
          <w:sz w:val="28"/>
          <w:szCs w:val="28"/>
        </w:rPr>
        <w:t>四</w:t>
      </w:r>
      <w:r w:rsidRPr="00651292">
        <w:rPr>
          <w:rFonts w:ascii="Times New Roman" w:eastAsia="微軟正黑體" w:hAnsi="Times New Roman" w:cs="Times New Roman" w:hint="eastAsia"/>
          <w:b/>
          <w:bCs/>
          <w:sz w:val="28"/>
          <w:szCs w:val="28"/>
        </w:rPr>
        <w:t>：</w:t>
      </w:r>
      <w:r>
        <w:rPr>
          <w:rFonts w:ascii="Times New Roman" w:eastAsia="微軟正黑體" w:hAnsi="Times New Roman" w:cs="Times New Roman" w:hint="eastAsia"/>
          <w:sz w:val="28"/>
          <w:szCs w:val="28"/>
        </w:rPr>
        <w:t>新北市秘書處</w:t>
      </w:r>
      <w:r w:rsidRPr="007C11C4">
        <w:rPr>
          <w:rFonts w:ascii="Times New Roman" w:eastAsia="微軟正黑體" w:hAnsi="Times New Roman" w:cs="Times New Roman"/>
          <w:color w:val="000000" w:themeColor="text1"/>
          <w:sz w:val="28"/>
          <w:szCs w:val="28"/>
        </w:rPr>
        <w:t>「</w:t>
      </w:r>
      <w:r>
        <w:rPr>
          <w:rFonts w:ascii="Times New Roman" w:eastAsia="微軟正黑體" w:hAnsi="Times New Roman" w:cs="Times New Roman" w:hint="eastAsia"/>
          <w:color w:val="000000" w:themeColor="text1"/>
          <w:sz w:val="28"/>
          <w:szCs w:val="28"/>
        </w:rPr>
        <w:t>新</w:t>
      </w:r>
      <w:proofErr w:type="gramStart"/>
      <w:r>
        <w:rPr>
          <w:rFonts w:ascii="Times New Roman" w:eastAsia="微軟正黑體" w:hAnsi="Times New Roman" w:cs="Times New Roman" w:hint="eastAsia"/>
          <w:color w:val="000000" w:themeColor="text1"/>
          <w:sz w:val="28"/>
          <w:szCs w:val="28"/>
        </w:rPr>
        <w:t>北市尖筍廣場</w:t>
      </w:r>
      <w:proofErr w:type="gramEnd"/>
      <w:r>
        <w:rPr>
          <w:rFonts w:ascii="Times New Roman" w:eastAsia="微軟正黑體" w:hAnsi="Times New Roman" w:cs="Times New Roman" w:hint="eastAsia"/>
          <w:color w:val="000000" w:themeColor="text1"/>
          <w:sz w:val="28"/>
          <w:szCs w:val="28"/>
        </w:rPr>
        <w:t>性別友善廁所</w:t>
      </w:r>
      <w:r w:rsidRPr="007C11C4">
        <w:rPr>
          <w:rFonts w:ascii="Times New Roman" w:eastAsia="微軟正黑體" w:hAnsi="Times New Roman" w:cs="Times New Roman"/>
          <w:color w:val="000000" w:themeColor="text1"/>
          <w:sz w:val="28"/>
          <w:szCs w:val="28"/>
        </w:rPr>
        <w:t>」</w:t>
      </w:r>
      <w:r w:rsidRPr="007C11C4">
        <w:rPr>
          <w:rFonts w:ascii="Times New Roman" w:eastAsia="微軟正黑體" w:hAnsi="Times New Roman" w:cs="Times New Roman" w:hint="eastAsia"/>
          <w:color w:val="000000" w:themeColor="text1"/>
          <w:sz w:val="28"/>
          <w:szCs w:val="28"/>
        </w:rPr>
        <w:t>，本</w:t>
      </w:r>
      <w:r>
        <w:rPr>
          <w:rFonts w:ascii="Times New Roman" w:eastAsia="微軟正黑體" w:hAnsi="Times New Roman" w:cs="Times New Roman" w:hint="eastAsia"/>
          <w:color w:val="000000" w:themeColor="text1"/>
          <w:sz w:val="28"/>
          <w:szCs w:val="28"/>
        </w:rPr>
        <w:t>處位於板橋車站人潮聚集處，並且位於新北市民廣場</w:t>
      </w:r>
      <w:r w:rsidRPr="007C11C4">
        <w:rPr>
          <w:rFonts w:ascii="Times New Roman" w:eastAsia="微軟正黑體" w:hAnsi="Times New Roman" w:cs="Times New Roman"/>
          <w:color w:val="000000" w:themeColor="text1"/>
          <w:sz w:val="28"/>
          <w:szCs w:val="28"/>
        </w:rPr>
        <w:t>「</w:t>
      </w:r>
      <w:r>
        <w:rPr>
          <w:rFonts w:ascii="Times New Roman" w:eastAsia="微軟正黑體" w:hAnsi="Times New Roman" w:cs="Times New Roman" w:hint="eastAsia"/>
          <w:color w:val="000000" w:themeColor="text1"/>
          <w:sz w:val="28"/>
          <w:szCs w:val="28"/>
        </w:rPr>
        <w:t>竹筍地標</w:t>
      </w:r>
      <w:r w:rsidRPr="007C11C4">
        <w:rPr>
          <w:rFonts w:ascii="Times New Roman" w:eastAsia="微軟正黑體" w:hAnsi="Times New Roman" w:cs="Times New Roman"/>
          <w:color w:val="000000" w:themeColor="text1"/>
          <w:sz w:val="28"/>
          <w:szCs w:val="28"/>
        </w:rPr>
        <w:t>」</w:t>
      </w:r>
      <w:proofErr w:type="gramStart"/>
      <w:r>
        <w:rPr>
          <w:rFonts w:ascii="Times New Roman" w:eastAsia="微軟正黑體" w:hAnsi="Times New Roman" w:cs="Times New Roman" w:hint="eastAsia"/>
          <w:color w:val="000000" w:themeColor="text1"/>
          <w:sz w:val="28"/>
          <w:szCs w:val="28"/>
        </w:rPr>
        <w:t>旁</w:t>
      </w:r>
      <w:r w:rsidRPr="007C11C4">
        <w:rPr>
          <w:rFonts w:ascii="Times New Roman" w:eastAsia="微軟正黑體" w:hAnsi="Times New Roman" w:cs="Times New Roman" w:hint="eastAsia"/>
          <w:color w:val="000000" w:themeColor="text1"/>
          <w:sz w:val="28"/>
          <w:szCs w:val="28"/>
        </w:rPr>
        <w:t>廁</w:t>
      </w:r>
      <w:r>
        <w:rPr>
          <w:rFonts w:ascii="Times New Roman" w:eastAsia="微軟正黑體" w:hAnsi="Times New Roman" w:cs="Times New Roman" w:hint="eastAsia"/>
          <w:color w:val="000000" w:themeColor="text1"/>
          <w:sz w:val="28"/>
          <w:szCs w:val="28"/>
        </w:rPr>
        <w:t>，人潮眾多，</w:t>
      </w:r>
      <w:proofErr w:type="gramEnd"/>
      <w:r>
        <w:rPr>
          <w:rFonts w:ascii="Times New Roman" w:eastAsia="微軟正黑體" w:hAnsi="Times New Roman" w:cs="Times New Roman" w:hint="eastAsia"/>
          <w:color w:val="000000" w:themeColor="text1"/>
          <w:sz w:val="28"/>
          <w:szCs w:val="28"/>
        </w:rPr>
        <w:t>並且於例行節日中</w:t>
      </w:r>
      <w:r w:rsidR="002570DF">
        <w:rPr>
          <w:rFonts w:ascii="Times New Roman" w:eastAsia="微軟正黑體" w:hAnsi="Times New Roman" w:cs="Times New Roman" w:hint="eastAsia"/>
          <w:color w:val="000000" w:themeColor="text1"/>
          <w:sz w:val="28"/>
          <w:szCs w:val="28"/>
        </w:rPr>
        <w:t>（</w:t>
      </w:r>
      <w:r>
        <w:rPr>
          <w:rFonts w:ascii="Times New Roman" w:eastAsia="微軟正黑體" w:hAnsi="Times New Roman" w:cs="Times New Roman" w:hint="eastAsia"/>
          <w:color w:val="000000" w:themeColor="text1"/>
          <w:sz w:val="28"/>
          <w:szCs w:val="28"/>
        </w:rPr>
        <w:t>聖誕節、跨年等</w:t>
      </w:r>
      <w:r w:rsidR="002570DF">
        <w:rPr>
          <w:rFonts w:ascii="Times New Roman" w:eastAsia="微軟正黑體" w:hAnsi="Times New Roman" w:cs="Times New Roman" w:hint="eastAsia"/>
          <w:color w:val="000000" w:themeColor="text1"/>
          <w:sz w:val="28"/>
          <w:szCs w:val="28"/>
        </w:rPr>
        <w:t>）</w:t>
      </w:r>
      <w:r>
        <w:rPr>
          <w:rFonts w:ascii="Times New Roman" w:eastAsia="微軟正黑體" w:hAnsi="Times New Roman" w:cs="Times New Roman" w:hint="eastAsia"/>
          <w:color w:val="000000" w:themeColor="text1"/>
          <w:sz w:val="28"/>
          <w:szCs w:val="28"/>
        </w:rPr>
        <w:t>皆聚集大量人潮，在此處設置</w:t>
      </w:r>
      <w:r>
        <w:rPr>
          <w:rFonts w:ascii="Times New Roman" w:eastAsia="微軟正黑體" w:hAnsi="Times New Roman" w:cs="Times New Roman" w:hint="eastAsia"/>
          <w:color w:val="000000" w:themeColor="text1"/>
          <w:sz w:val="28"/>
          <w:szCs w:val="28"/>
        </w:rPr>
        <w:t>2</w:t>
      </w:r>
      <w:r>
        <w:rPr>
          <w:rFonts w:ascii="Times New Roman" w:eastAsia="微軟正黑體" w:hAnsi="Times New Roman" w:cs="Times New Roman" w:hint="eastAsia"/>
          <w:color w:val="000000" w:themeColor="text1"/>
          <w:sz w:val="28"/>
          <w:szCs w:val="28"/>
        </w:rPr>
        <w:t>座性別友善廁所</w:t>
      </w:r>
      <w:proofErr w:type="gramStart"/>
      <w:r>
        <w:rPr>
          <w:rFonts w:ascii="Times New Roman" w:eastAsia="微軟正黑體" w:hAnsi="Times New Roman" w:cs="Times New Roman" w:hint="eastAsia"/>
          <w:color w:val="000000" w:themeColor="text1"/>
          <w:sz w:val="28"/>
          <w:szCs w:val="28"/>
        </w:rPr>
        <w:t>每座皆含</w:t>
      </w:r>
      <w:proofErr w:type="gramEnd"/>
      <w:r>
        <w:rPr>
          <w:rFonts w:ascii="Times New Roman" w:eastAsia="微軟正黑體" w:hAnsi="Times New Roman" w:cs="Times New Roman" w:hint="eastAsia"/>
          <w:color w:val="000000" w:themeColor="text1"/>
          <w:sz w:val="28"/>
          <w:szCs w:val="28"/>
        </w:rPr>
        <w:t>12</w:t>
      </w:r>
      <w:r w:rsidR="005A34A2">
        <w:rPr>
          <w:rFonts w:ascii="Times New Roman" w:eastAsia="微軟正黑體" w:hAnsi="Times New Roman" w:cs="Times New Roman" w:hint="eastAsia"/>
          <w:color w:val="000000" w:themeColor="text1"/>
          <w:sz w:val="28"/>
          <w:szCs w:val="28"/>
        </w:rPr>
        <w:t>間</w:t>
      </w:r>
      <w:r>
        <w:rPr>
          <w:rFonts w:ascii="Times New Roman" w:eastAsia="微軟正黑體" w:hAnsi="Times New Roman" w:cs="Times New Roman" w:hint="eastAsia"/>
          <w:color w:val="000000" w:themeColor="text1"/>
          <w:sz w:val="28"/>
          <w:szCs w:val="28"/>
        </w:rPr>
        <w:t>獨立</w:t>
      </w:r>
      <w:proofErr w:type="gramStart"/>
      <w:r>
        <w:rPr>
          <w:rFonts w:ascii="Times New Roman" w:eastAsia="微軟正黑體" w:hAnsi="Times New Roman" w:cs="Times New Roman" w:hint="eastAsia"/>
          <w:color w:val="000000" w:themeColor="text1"/>
          <w:sz w:val="28"/>
          <w:szCs w:val="28"/>
        </w:rPr>
        <w:t>廁間及</w:t>
      </w:r>
      <w:r>
        <w:rPr>
          <w:rFonts w:ascii="Times New Roman" w:eastAsia="微軟正黑體" w:hAnsi="Times New Roman" w:cs="Times New Roman" w:hint="eastAsia"/>
          <w:color w:val="000000" w:themeColor="text1"/>
          <w:sz w:val="28"/>
          <w:szCs w:val="28"/>
        </w:rPr>
        <w:t>4</w:t>
      </w:r>
      <w:r w:rsidR="005A34A2">
        <w:rPr>
          <w:rFonts w:ascii="Times New Roman" w:eastAsia="微軟正黑體" w:hAnsi="Times New Roman" w:cs="Times New Roman" w:hint="eastAsia"/>
          <w:color w:val="000000" w:themeColor="text1"/>
          <w:sz w:val="28"/>
          <w:szCs w:val="28"/>
        </w:rPr>
        <w:t>間</w:t>
      </w:r>
      <w:proofErr w:type="gramEnd"/>
      <w:r>
        <w:rPr>
          <w:rFonts w:ascii="Times New Roman" w:eastAsia="微軟正黑體" w:hAnsi="Times New Roman" w:cs="Times New Roman" w:hint="eastAsia"/>
          <w:color w:val="000000" w:themeColor="text1"/>
          <w:sz w:val="28"/>
          <w:szCs w:val="28"/>
        </w:rPr>
        <w:t>小便</w:t>
      </w:r>
      <w:proofErr w:type="gramStart"/>
      <w:r>
        <w:rPr>
          <w:rFonts w:ascii="Times New Roman" w:eastAsia="微軟正黑體" w:hAnsi="Times New Roman" w:cs="Times New Roman" w:hint="eastAsia"/>
          <w:color w:val="000000" w:themeColor="text1"/>
          <w:sz w:val="28"/>
          <w:szCs w:val="28"/>
        </w:rPr>
        <w:t>斗</w:t>
      </w:r>
      <w:proofErr w:type="gramEnd"/>
      <w:r>
        <w:rPr>
          <w:rFonts w:ascii="Times New Roman" w:eastAsia="微軟正黑體" w:hAnsi="Times New Roman" w:cs="Times New Roman" w:hint="eastAsia"/>
          <w:color w:val="000000" w:themeColor="text1"/>
          <w:sz w:val="28"/>
          <w:szCs w:val="28"/>
        </w:rPr>
        <w:t>廁</w:t>
      </w:r>
      <w:r w:rsidR="005A34A2">
        <w:rPr>
          <w:rFonts w:ascii="Times New Roman" w:eastAsia="微軟正黑體" w:hAnsi="Times New Roman" w:cs="Times New Roman" w:hint="eastAsia"/>
          <w:color w:val="000000" w:themeColor="text1"/>
          <w:sz w:val="28"/>
          <w:szCs w:val="28"/>
        </w:rPr>
        <w:t>間，並考量親子使用者</w:t>
      </w:r>
      <w:r w:rsidR="005A34A2">
        <w:rPr>
          <w:rFonts w:ascii="Times New Roman" w:eastAsia="微軟正黑體" w:hAnsi="Times New Roman" w:cs="Times New Roman" w:hint="eastAsia"/>
          <w:color w:val="000000" w:themeColor="text1"/>
          <w:sz w:val="28"/>
          <w:szCs w:val="28"/>
        </w:rPr>
        <w:t>2</w:t>
      </w:r>
      <w:r w:rsidR="005A34A2">
        <w:rPr>
          <w:rFonts w:ascii="Times New Roman" w:eastAsia="微軟正黑體" w:hAnsi="Times New Roman" w:cs="Times New Roman" w:hint="eastAsia"/>
          <w:color w:val="000000" w:themeColor="text1"/>
          <w:sz w:val="28"/>
          <w:szCs w:val="28"/>
        </w:rPr>
        <w:t>座中皆設置</w:t>
      </w:r>
      <w:r w:rsidR="005A34A2">
        <w:rPr>
          <w:rFonts w:ascii="Times New Roman" w:eastAsia="微軟正黑體" w:hAnsi="Times New Roman" w:cs="Times New Roman" w:hint="eastAsia"/>
          <w:color w:val="000000" w:themeColor="text1"/>
          <w:sz w:val="28"/>
          <w:szCs w:val="28"/>
        </w:rPr>
        <w:t>2</w:t>
      </w:r>
      <w:r w:rsidR="005A34A2">
        <w:rPr>
          <w:rFonts w:ascii="Times New Roman" w:eastAsia="微軟正黑體" w:hAnsi="Times New Roman" w:cs="Times New Roman" w:hint="eastAsia"/>
          <w:color w:val="000000" w:themeColor="text1"/>
          <w:sz w:val="28"/>
          <w:szCs w:val="28"/>
        </w:rPr>
        <w:t>間親子廁所，考量無障礙使用者設置</w:t>
      </w:r>
      <w:r w:rsidR="005A34A2">
        <w:rPr>
          <w:rFonts w:ascii="Times New Roman" w:eastAsia="微軟正黑體" w:hAnsi="Times New Roman" w:cs="Times New Roman" w:hint="eastAsia"/>
          <w:color w:val="000000" w:themeColor="text1"/>
          <w:sz w:val="28"/>
          <w:szCs w:val="28"/>
        </w:rPr>
        <w:t>1</w:t>
      </w:r>
      <w:r w:rsidR="005A34A2">
        <w:rPr>
          <w:rFonts w:ascii="Times New Roman" w:eastAsia="微軟正黑體" w:hAnsi="Times New Roman" w:cs="Times New Roman" w:hint="eastAsia"/>
          <w:color w:val="000000" w:themeColor="text1"/>
          <w:sz w:val="28"/>
          <w:szCs w:val="28"/>
        </w:rPr>
        <w:t>間獨立無障礙廁所並於其中設置照</w:t>
      </w:r>
      <w:proofErr w:type="gramStart"/>
      <w:r w:rsidR="005A34A2">
        <w:rPr>
          <w:rFonts w:ascii="Times New Roman" w:eastAsia="微軟正黑體" w:hAnsi="Times New Roman" w:cs="Times New Roman" w:hint="eastAsia"/>
          <w:color w:val="000000" w:themeColor="text1"/>
          <w:sz w:val="28"/>
          <w:szCs w:val="28"/>
        </w:rPr>
        <w:t>護床</w:t>
      </w:r>
      <w:r w:rsidR="002570DF">
        <w:rPr>
          <w:rFonts w:ascii="Times New Roman" w:eastAsia="微軟正黑體" w:hAnsi="Times New Roman" w:cs="Times New Roman" w:hint="eastAsia"/>
          <w:color w:val="000000" w:themeColor="text1"/>
          <w:sz w:val="28"/>
          <w:szCs w:val="28"/>
        </w:rPr>
        <w:t>（</w:t>
      </w:r>
      <w:r w:rsidR="005A34A2">
        <w:rPr>
          <w:rFonts w:ascii="Times New Roman" w:eastAsia="微軟正黑體" w:hAnsi="Times New Roman" w:cs="Times New Roman" w:hint="eastAsia"/>
          <w:color w:val="000000" w:themeColor="text1"/>
          <w:sz w:val="28"/>
          <w:szCs w:val="28"/>
        </w:rPr>
        <w:t>該廁間內</w:t>
      </w:r>
      <w:proofErr w:type="gramEnd"/>
      <w:r w:rsidR="005A34A2">
        <w:rPr>
          <w:rFonts w:ascii="Times New Roman" w:eastAsia="微軟正黑體" w:hAnsi="Times New Roman" w:cs="Times New Roman" w:hint="eastAsia"/>
          <w:color w:val="000000" w:themeColor="text1"/>
          <w:sz w:val="28"/>
          <w:szCs w:val="28"/>
        </w:rPr>
        <w:t>也設置親子友善設備以分流親子廁所之使用量</w:t>
      </w:r>
      <w:r w:rsidR="002570DF">
        <w:rPr>
          <w:rFonts w:ascii="Times New Roman" w:eastAsia="微軟正黑體" w:hAnsi="Times New Roman" w:cs="Times New Roman" w:hint="eastAsia"/>
          <w:color w:val="000000" w:themeColor="text1"/>
          <w:sz w:val="28"/>
          <w:szCs w:val="28"/>
        </w:rPr>
        <w:t>）</w:t>
      </w:r>
      <w:r w:rsidR="005A34A2">
        <w:rPr>
          <w:rFonts w:ascii="Times New Roman" w:eastAsia="微軟正黑體" w:hAnsi="Times New Roman" w:cs="Times New Roman" w:hint="eastAsia"/>
          <w:color w:val="000000" w:themeColor="text1"/>
          <w:sz w:val="28"/>
          <w:szCs w:val="28"/>
        </w:rPr>
        <w:t>，考量高齡友善整體地坪平整，並</w:t>
      </w:r>
      <w:proofErr w:type="gramStart"/>
      <w:r w:rsidR="005A34A2">
        <w:rPr>
          <w:rFonts w:ascii="Times New Roman" w:eastAsia="微軟正黑體" w:hAnsi="Times New Roman" w:cs="Times New Roman" w:hint="eastAsia"/>
          <w:color w:val="000000" w:themeColor="text1"/>
          <w:sz w:val="28"/>
          <w:szCs w:val="28"/>
        </w:rPr>
        <w:t>於蹲式廁間中</w:t>
      </w:r>
      <w:proofErr w:type="gramEnd"/>
      <w:r w:rsidR="005A34A2">
        <w:rPr>
          <w:rFonts w:ascii="Times New Roman" w:eastAsia="微軟正黑體" w:hAnsi="Times New Roman" w:cs="Times New Roman" w:hint="eastAsia"/>
          <w:color w:val="000000" w:themeColor="text1"/>
          <w:sz w:val="28"/>
          <w:szCs w:val="28"/>
        </w:rPr>
        <w:t>設置扶手</w:t>
      </w:r>
      <w:r w:rsidRPr="007C11C4">
        <w:rPr>
          <w:rFonts w:ascii="Times New Roman" w:eastAsia="微軟正黑體" w:hAnsi="Times New Roman" w:cs="Times New Roman" w:hint="eastAsia"/>
          <w:color w:val="000000" w:themeColor="text1"/>
          <w:sz w:val="28"/>
          <w:szCs w:val="28"/>
        </w:rPr>
        <w:t>。</w:t>
      </w:r>
    </w:p>
    <w:tbl>
      <w:tblPr>
        <w:tblStyle w:val="a9"/>
        <w:tblW w:w="0" w:type="auto"/>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47"/>
        <w:gridCol w:w="1624"/>
        <w:gridCol w:w="1624"/>
        <w:gridCol w:w="3248"/>
      </w:tblGrid>
      <w:tr w:rsidR="005A34A2" w14:paraId="1D23CEA7" w14:textId="77777777" w:rsidTr="00B708AD">
        <w:tc>
          <w:tcPr>
            <w:tcW w:w="4871" w:type="dxa"/>
            <w:gridSpan w:val="2"/>
            <w:vAlign w:val="center"/>
          </w:tcPr>
          <w:p w14:paraId="7F4FB41D" w14:textId="3A9DED6A" w:rsidR="005A34A2" w:rsidRDefault="005A34A2" w:rsidP="007F57BB">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58E1E638" wp14:editId="27230342">
                  <wp:extent cx="2706395" cy="1800000"/>
                  <wp:effectExtent l="0" t="0" r="0" b="0"/>
                  <wp:docPr id="302" name="圖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06395" cy="1800000"/>
                          </a:xfrm>
                          <a:prstGeom prst="rect">
                            <a:avLst/>
                          </a:prstGeom>
                          <a:noFill/>
                          <a:ln>
                            <a:noFill/>
                          </a:ln>
                        </pic:spPr>
                      </pic:pic>
                    </a:graphicData>
                  </a:graphic>
                </wp:inline>
              </w:drawing>
            </w:r>
          </w:p>
        </w:tc>
        <w:tc>
          <w:tcPr>
            <w:tcW w:w="4872" w:type="dxa"/>
            <w:gridSpan w:val="2"/>
            <w:vAlign w:val="center"/>
          </w:tcPr>
          <w:p w14:paraId="2FBDBDB6" w14:textId="15012ED4" w:rsidR="005A34A2" w:rsidRDefault="005A34A2" w:rsidP="007F57BB">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70AAC664" wp14:editId="419E9918">
                  <wp:extent cx="2706103" cy="1800000"/>
                  <wp:effectExtent l="0" t="0" r="0" b="0"/>
                  <wp:docPr id="303" name="圖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06103" cy="1800000"/>
                          </a:xfrm>
                          <a:prstGeom prst="rect">
                            <a:avLst/>
                          </a:prstGeom>
                          <a:noFill/>
                          <a:ln>
                            <a:noFill/>
                          </a:ln>
                        </pic:spPr>
                      </pic:pic>
                    </a:graphicData>
                  </a:graphic>
                </wp:inline>
              </w:drawing>
            </w:r>
          </w:p>
        </w:tc>
      </w:tr>
      <w:tr w:rsidR="005A34A2" w14:paraId="6C654128" w14:textId="77777777" w:rsidTr="00B708AD">
        <w:tc>
          <w:tcPr>
            <w:tcW w:w="4871" w:type="dxa"/>
            <w:gridSpan w:val="2"/>
            <w:vAlign w:val="center"/>
          </w:tcPr>
          <w:p w14:paraId="75765FCC" w14:textId="6EC1FEB1" w:rsidR="005A34A2" w:rsidRDefault="005A34A2" w:rsidP="007F57BB">
            <w:pPr>
              <w:pStyle w:val="a3"/>
              <w:spacing w:beforeLines="50" w:before="180" w:afterLines="50" w:after="180"/>
              <w:ind w:leftChars="0" w:left="0"/>
              <w:jc w:val="center"/>
              <w:rPr>
                <w:rFonts w:ascii="Times New Roman" w:eastAsia="微軟正黑體" w:hAnsi="Times New Roman" w:cs="Times New Roman"/>
                <w:sz w:val="28"/>
                <w:szCs w:val="28"/>
              </w:rPr>
            </w:pPr>
            <w:r>
              <w:rPr>
                <w:noProof/>
              </w:rPr>
              <w:lastRenderedPageBreak/>
              <w:drawing>
                <wp:inline distT="0" distB="0" distL="0" distR="0" wp14:anchorId="58D52C82" wp14:editId="79FDD479">
                  <wp:extent cx="688953" cy="1800000"/>
                  <wp:effectExtent l="0" t="0" r="0" b="0"/>
                  <wp:docPr id="304" name="圖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41246" r="33297"/>
                          <a:stretch/>
                        </pic:blipFill>
                        <pic:spPr bwMode="auto">
                          <a:xfrm>
                            <a:off x="0" y="0"/>
                            <a:ext cx="688953" cy="18000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eastAsia="微軟正黑體" w:hAnsi="Times New Roman" w:cs="Times New Roman"/>
                <w:sz w:val="28"/>
                <w:szCs w:val="28"/>
              </w:rPr>
              <w:t xml:space="preserve"> </w:t>
            </w:r>
            <w:r>
              <w:rPr>
                <w:noProof/>
              </w:rPr>
              <w:drawing>
                <wp:inline distT="0" distB="0" distL="0" distR="0" wp14:anchorId="5ED56EB5" wp14:editId="4F9FFA51">
                  <wp:extent cx="636628" cy="1800000"/>
                  <wp:effectExtent l="0" t="0" r="0" b="0"/>
                  <wp:docPr id="305" name="圖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44146" r="32331"/>
                          <a:stretch/>
                        </pic:blipFill>
                        <pic:spPr bwMode="auto">
                          <a:xfrm>
                            <a:off x="0" y="0"/>
                            <a:ext cx="636628" cy="18000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eastAsia="微軟正黑體" w:hAnsi="Times New Roman" w:cs="Times New Roman"/>
                <w:sz w:val="28"/>
                <w:szCs w:val="28"/>
              </w:rPr>
              <w:t xml:space="preserve"> </w:t>
            </w:r>
            <w:r>
              <w:rPr>
                <w:noProof/>
              </w:rPr>
              <w:drawing>
                <wp:inline distT="0" distB="0" distL="0" distR="0" wp14:anchorId="3082B307" wp14:editId="4B23737A">
                  <wp:extent cx="523256" cy="1800000"/>
                  <wp:effectExtent l="0" t="0" r="0" b="0"/>
                  <wp:docPr id="306" name="圖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l="30290" r="50375"/>
                          <a:stretch/>
                        </pic:blipFill>
                        <pic:spPr bwMode="auto">
                          <a:xfrm>
                            <a:off x="0" y="0"/>
                            <a:ext cx="523256" cy="180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72" w:type="dxa"/>
            <w:gridSpan w:val="2"/>
            <w:vAlign w:val="center"/>
          </w:tcPr>
          <w:p w14:paraId="5945F8C3" w14:textId="42A4389D" w:rsidR="005A34A2" w:rsidRDefault="005A34A2" w:rsidP="007F57BB">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0AC01866" wp14:editId="33E7D254">
                  <wp:extent cx="2706103" cy="1800000"/>
                  <wp:effectExtent l="0" t="0" r="0" b="0"/>
                  <wp:docPr id="307" name="圖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706103" cy="1800000"/>
                          </a:xfrm>
                          <a:prstGeom prst="rect">
                            <a:avLst/>
                          </a:prstGeom>
                          <a:noFill/>
                          <a:ln>
                            <a:noFill/>
                          </a:ln>
                        </pic:spPr>
                      </pic:pic>
                    </a:graphicData>
                  </a:graphic>
                </wp:inline>
              </w:drawing>
            </w:r>
          </w:p>
        </w:tc>
      </w:tr>
      <w:tr w:rsidR="005A34A2" w14:paraId="1A1B9CD8" w14:textId="77777777" w:rsidTr="00B708AD">
        <w:tc>
          <w:tcPr>
            <w:tcW w:w="9743" w:type="dxa"/>
            <w:gridSpan w:val="4"/>
            <w:vAlign w:val="center"/>
          </w:tcPr>
          <w:p w14:paraId="03818017" w14:textId="40F62F32" w:rsidR="005A34A2" w:rsidRPr="004311B4" w:rsidRDefault="005A34A2" w:rsidP="007F57BB">
            <w:pPr>
              <w:pStyle w:val="a3"/>
              <w:spacing w:beforeLines="50" w:before="180" w:afterLines="50" w:after="180" w:line="240" w:lineRule="exact"/>
              <w:ind w:leftChars="0" w:left="0"/>
              <w:jc w:val="center"/>
              <w:rPr>
                <w:rFonts w:ascii="Times New Roman" w:eastAsia="微軟正黑體" w:hAnsi="Times New Roman" w:cs="Times New Roman"/>
                <w:sz w:val="20"/>
                <w:szCs w:val="20"/>
              </w:rPr>
            </w:pPr>
            <w:r w:rsidRPr="005A34A2">
              <w:rPr>
                <w:rFonts w:ascii="Times New Roman" w:eastAsia="微軟正黑體" w:hAnsi="Times New Roman" w:cs="Times New Roman" w:hint="eastAsia"/>
                <w:sz w:val="20"/>
                <w:szCs w:val="20"/>
              </w:rPr>
              <w:t>整體「視覺識別」排除性別既定印象，</w:t>
            </w:r>
            <w:r w:rsidR="0049034E">
              <w:rPr>
                <w:rFonts w:ascii="Times New Roman" w:eastAsia="微軟正黑體" w:hAnsi="Times New Roman" w:cs="Times New Roman" w:hint="eastAsia"/>
                <w:sz w:val="20"/>
                <w:szCs w:val="20"/>
              </w:rPr>
              <w:t>並於入口處提供</w:t>
            </w:r>
            <w:proofErr w:type="gramStart"/>
            <w:r w:rsidR="0049034E">
              <w:rPr>
                <w:rFonts w:ascii="Times New Roman" w:eastAsia="微軟正黑體" w:hAnsi="Times New Roman" w:cs="Times New Roman" w:hint="eastAsia"/>
                <w:sz w:val="20"/>
                <w:szCs w:val="20"/>
              </w:rPr>
              <w:t>清楚平面圖</w:t>
            </w:r>
            <w:proofErr w:type="gramEnd"/>
            <w:r w:rsidR="0049034E">
              <w:rPr>
                <w:rFonts w:ascii="Times New Roman" w:eastAsia="微軟正黑體" w:hAnsi="Times New Roman" w:cs="Times New Roman" w:hint="eastAsia"/>
                <w:sz w:val="20"/>
                <w:szCs w:val="20"/>
              </w:rPr>
              <w:t>及廁所內提供設備，並有智慧廁間之裝設可辨認是否有人正在使用廁所。</w:t>
            </w:r>
          </w:p>
        </w:tc>
      </w:tr>
      <w:tr w:rsidR="0049034E" w14:paraId="110F486E" w14:textId="77777777" w:rsidTr="00B708AD">
        <w:tc>
          <w:tcPr>
            <w:tcW w:w="3247" w:type="dxa"/>
            <w:vAlign w:val="center"/>
          </w:tcPr>
          <w:p w14:paraId="305CBD92" w14:textId="34222188" w:rsidR="0049034E" w:rsidRDefault="0049034E" w:rsidP="007F57BB">
            <w:pPr>
              <w:pStyle w:val="a3"/>
              <w:spacing w:beforeLines="50" w:before="180" w:afterLines="50" w:after="180"/>
              <w:ind w:leftChars="0" w:left="0"/>
              <w:jc w:val="center"/>
              <w:rPr>
                <w:rFonts w:ascii="Times New Roman" w:eastAsia="微軟正黑體" w:hAnsi="Times New Roman" w:cs="Times New Roman"/>
                <w:sz w:val="28"/>
                <w:szCs w:val="28"/>
              </w:rPr>
            </w:pPr>
            <w:r>
              <w:rPr>
                <w:rFonts w:ascii="Times New Roman" w:eastAsia="微軟正黑體" w:hAnsi="Times New Roman" w:cs="Times New Roman"/>
                <w:noProof/>
                <w:sz w:val="28"/>
                <w:szCs w:val="28"/>
              </w:rPr>
              <w:drawing>
                <wp:inline distT="0" distB="0" distL="0" distR="0" wp14:anchorId="717EC583" wp14:editId="49FDF3D1">
                  <wp:extent cx="1345631" cy="1800000"/>
                  <wp:effectExtent l="0" t="0" r="6985" b="0"/>
                  <wp:docPr id="308" name="圖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l="22977" r="27184"/>
                          <a:stretch/>
                        </pic:blipFill>
                        <pic:spPr bwMode="auto">
                          <a:xfrm>
                            <a:off x="0" y="0"/>
                            <a:ext cx="1345631" cy="180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48" w:type="dxa"/>
            <w:gridSpan w:val="2"/>
            <w:vAlign w:val="center"/>
          </w:tcPr>
          <w:p w14:paraId="629BE3A1" w14:textId="267FEAB4" w:rsidR="0049034E" w:rsidRDefault="0049034E" w:rsidP="007F57BB">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38E26D97" wp14:editId="15E65A7C">
                  <wp:extent cx="1285875" cy="1799511"/>
                  <wp:effectExtent l="0" t="0" r="0" b="0"/>
                  <wp:docPr id="309" name="圖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l="28168" r="24296"/>
                          <a:stretch/>
                        </pic:blipFill>
                        <pic:spPr bwMode="auto">
                          <a:xfrm>
                            <a:off x="0" y="0"/>
                            <a:ext cx="1286224" cy="180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48" w:type="dxa"/>
            <w:vAlign w:val="center"/>
          </w:tcPr>
          <w:p w14:paraId="70E15F3B" w14:textId="4110EFF6" w:rsidR="0049034E" w:rsidRDefault="0049034E" w:rsidP="007F57BB">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5A761564" wp14:editId="579D1A90">
                  <wp:extent cx="1925320" cy="1280795"/>
                  <wp:effectExtent l="0" t="0" r="0" b="0"/>
                  <wp:docPr id="310" name="圖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925320" cy="1280795"/>
                          </a:xfrm>
                          <a:prstGeom prst="rect">
                            <a:avLst/>
                          </a:prstGeom>
                          <a:noFill/>
                          <a:ln>
                            <a:noFill/>
                          </a:ln>
                        </pic:spPr>
                      </pic:pic>
                    </a:graphicData>
                  </a:graphic>
                </wp:inline>
              </w:drawing>
            </w:r>
          </w:p>
        </w:tc>
      </w:tr>
      <w:tr w:rsidR="005A34A2" w14:paraId="32938A6D" w14:textId="77777777" w:rsidTr="00B708AD">
        <w:tc>
          <w:tcPr>
            <w:tcW w:w="9743" w:type="dxa"/>
            <w:gridSpan w:val="4"/>
            <w:vAlign w:val="center"/>
          </w:tcPr>
          <w:p w14:paraId="125A7051" w14:textId="765469C7" w:rsidR="005A34A2" w:rsidRPr="0049034E" w:rsidRDefault="0049034E" w:rsidP="007F57BB">
            <w:pPr>
              <w:pStyle w:val="a3"/>
              <w:spacing w:beforeLines="50" w:before="180" w:afterLines="50" w:after="180" w:line="240" w:lineRule="exact"/>
              <w:ind w:leftChars="0" w:left="0"/>
              <w:jc w:val="center"/>
              <w:rPr>
                <w:rFonts w:ascii="Times New Roman" w:eastAsia="微軟正黑體" w:hAnsi="Times New Roman" w:cs="Times New Roman"/>
                <w:sz w:val="28"/>
                <w:szCs w:val="28"/>
              </w:rPr>
            </w:pPr>
            <w:proofErr w:type="gramStart"/>
            <w:r>
              <w:rPr>
                <w:rFonts w:ascii="Times New Roman" w:eastAsia="微軟正黑體" w:hAnsi="Times New Roman" w:cs="Times New Roman" w:hint="eastAsia"/>
                <w:sz w:val="20"/>
                <w:szCs w:val="20"/>
              </w:rPr>
              <w:t>個廁間皆有</w:t>
            </w:r>
            <w:proofErr w:type="gramEnd"/>
            <w:r>
              <w:rPr>
                <w:rFonts w:ascii="Times New Roman" w:eastAsia="微軟正黑體" w:hAnsi="Times New Roman" w:cs="Times New Roman" w:hint="eastAsia"/>
                <w:sz w:val="20"/>
                <w:szCs w:val="20"/>
              </w:rPr>
              <w:t>獨立隔間，並考量隱私性，門板與地板間距皆少於</w:t>
            </w:r>
            <w:r>
              <w:rPr>
                <w:rFonts w:ascii="Times New Roman" w:eastAsia="微軟正黑體" w:hAnsi="Times New Roman" w:cs="Times New Roman" w:hint="eastAsia"/>
                <w:sz w:val="20"/>
                <w:szCs w:val="20"/>
              </w:rPr>
              <w:t>1cm</w:t>
            </w:r>
            <w:r>
              <w:rPr>
                <w:rFonts w:ascii="Times New Roman" w:eastAsia="微軟正黑體" w:hAnsi="Times New Roman" w:cs="Times New Roman" w:hint="eastAsia"/>
                <w:sz w:val="20"/>
                <w:szCs w:val="20"/>
              </w:rPr>
              <w:t>，為此考量通風及採光，每</w:t>
            </w:r>
            <w:proofErr w:type="gramStart"/>
            <w:r>
              <w:rPr>
                <w:rFonts w:ascii="Times New Roman" w:eastAsia="微軟正黑體" w:hAnsi="Times New Roman" w:cs="Times New Roman" w:hint="eastAsia"/>
                <w:sz w:val="20"/>
                <w:szCs w:val="20"/>
              </w:rPr>
              <w:t>間廁間皆</w:t>
            </w:r>
            <w:proofErr w:type="gramEnd"/>
            <w:r>
              <w:rPr>
                <w:rFonts w:ascii="Times New Roman" w:eastAsia="微軟正黑體" w:hAnsi="Times New Roman" w:cs="Times New Roman" w:hint="eastAsia"/>
                <w:sz w:val="20"/>
                <w:szCs w:val="20"/>
              </w:rPr>
              <w:t>有獨立抽風設備及獨立燈光；並考量緊急情形發生每間廁所皆設置緊急求救鈴。</w:t>
            </w:r>
          </w:p>
        </w:tc>
      </w:tr>
      <w:tr w:rsidR="005A34A2" w14:paraId="33DB0FA5" w14:textId="77777777" w:rsidTr="00B708AD">
        <w:tc>
          <w:tcPr>
            <w:tcW w:w="4871" w:type="dxa"/>
            <w:gridSpan w:val="2"/>
            <w:vAlign w:val="center"/>
          </w:tcPr>
          <w:p w14:paraId="61323783" w14:textId="2C649834" w:rsidR="005A34A2" w:rsidRDefault="0049034E" w:rsidP="007F57BB">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2E8D3FEA" wp14:editId="5BBEACD7">
                  <wp:extent cx="2706395" cy="1800000"/>
                  <wp:effectExtent l="0" t="0" r="0" b="0"/>
                  <wp:docPr id="311" name="圖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06395" cy="1800000"/>
                          </a:xfrm>
                          <a:prstGeom prst="rect">
                            <a:avLst/>
                          </a:prstGeom>
                          <a:noFill/>
                          <a:ln>
                            <a:noFill/>
                          </a:ln>
                        </pic:spPr>
                      </pic:pic>
                    </a:graphicData>
                  </a:graphic>
                </wp:inline>
              </w:drawing>
            </w:r>
          </w:p>
        </w:tc>
        <w:tc>
          <w:tcPr>
            <w:tcW w:w="4872" w:type="dxa"/>
            <w:gridSpan w:val="2"/>
            <w:vAlign w:val="center"/>
          </w:tcPr>
          <w:p w14:paraId="5E88741B" w14:textId="75F4450A" w:rsidR="005A34A2" w:rsidRDefault="0049034E" w:rsidP="007F57BB">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0E36F037" wp14:editId="01A7DA4A">
                  <wp:extent cx="2706103" cy="1800000"/>
                  <wp:effectExtent l="0" t="0" r="0" b="0"/>
                  <wp:docPr id="312" name="圖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06103" cy="1800000"/>
                          </a:xfrm>
                          <a:prstGeom prst="rect">
                            <a:avLst/>
                          </a:prstGeom>
                          <a:noFill/>
                          <a:ln>
                            <a:noFill/>
                          </a:ln>
                        </pic:spPr>
                      </pic:pic>
                    </a:graphicData>
                  </a:graphic>
                </wp:inline>
              </w:drawing>
            </w:r>
          </w:p>
        </w:tc>
      </w:tr>
      <w:tr w:rsidR="005A34A2" w14:paraId="29C9C577" w14:textId="77777777" w:rsidTr="00B708AD">
        <w:tc>
          <w:tcPr>
            <w:tcW w:w="9743" w:type="dxa"/>
            <w:gridSpan w:val="4"/>
            <w:vAlign w:val="center"/>
          </w:tcPr>
          <w:p w14:paraId="75F3ECA1" w14:textId="151AFCC9" w:rsidR="005A34A2" w:rsidRPr="0049034E" w:rsidRDefault="0049034E" w:rsidP="007F57BB">
            <w:pPr>
              <w:pStyle w:val="a3"/>
              <w:spacing w:beforeLines="50" w:before="180" w:afterLines="50" w:after="180" w:line="240" w:lineRule="exact"/>
              <w:ind w:leftChars="0" w:left="0"/>
              <w:jc w:val="center"/>
              <w:rPr>
                <w:rFonts w:ascii="Times New Roman" w:eastAsia="微軟正黑體" w:hAnsi="Times New Roman" w:cs="Times New Roman"/>
                <w:sz w:val="28"/>
                <w:szCs w:val="28"/>
              </w:rPr>
            </w:pPr>
            <w:r>
              <w:rPr>
                <w:rFonts w:ascii="Times New Roman" w:eastAsia="微軟正黑體" w:hAnsi="Times New Roman" w:cs="Times New Roman" w:hint="eastAsia"/>
                <w:sz w:val="20"/>
                <w:szCs w:val="20"/>
              </w:rPr>
              <w:t>考量辦理活動時有大量親子，故於每座廁所中皆設置</w:t>
            </w:r>
            <w:r>
              <w:rPr>
                <w:rFonts w:ascii="Times New Roman" w:eastAsia="微軟正黑體" w:hAnsi="Times New Roman" w:cs="Times New Roman" w:hint="eastAsia"/>
                <w:sz w:val="20"/>
                <w:szCs w:val="20"/>
              </w:rPr>
              <w:t>2</w:t>
            </w:r>
            <w:r>
              <w:rPr>
                <w:rFonts w:ascii="Times New Roman" w:eastAsia="微軟正黑體" w:hAnsi="Times New Roman" w:cs="Times New Roman" w:hint="eastAsia"/>
                <w:sz w:val="20"/>
                <w:szCs w:val="20"/>
              </w:rPr>
              <w:t>間獨立親子廁間，其中設備齊全。並於獨立親子、無障礙</w:t>
            </w:r>
            <w:proofErr w:type="gramStart"/>
            <w:r>
              <w:rPr>
                <w:rFonts w:ascii="Times New Roman" w:eastAsia="微軟正黑體" w:hAnsi="Times New Roman" w:cs="Times New Roman" w:hint="eastAsia"/>
                <w:sz w:val="20"/>
                <w:szCs w:val="20"/>
              </w:rPr>
              <w:t>廁間中皆</w:t>
            </w:r>
            <w:proofErr w:type="gramEnd"/>
            <w:r>
              <w:rPr>
                <w:rFonts w:ascii="Times New Roman" w:eastAsia="微軟正黑體" w:hAnsi="Times New Roman" w:cs="Times New Roman" w:hint="eastAsia"/>
                <w:sz w:val="20"/>
                <w:szCs w:val="20"/>
              </w:rPr>
              <w:t>設置換衣平台，以利上班族或親子更衣時使用。</w:t>
            </w:r>
          </w:p>
        </w:tc>
      </w:tr>
      <w:tr w:rsidR="005A34A2" w14:paraId="7D491E16" w14:textId="77777777" w:rsidTr="00B708AD">
        <w:tc>
          <w:tcPr>
            <w:tcW w:w="4871" w:type="dxa"/>
            <w:gridSpan w:val="2"/>
            <w:vAlign w:val="center"/>
          </w:tcPr>
          <w:p w14:paraId="3CA92C24" w14:textId="5CD6A60C" w:rsidR="005A34A2" w:rsidRDefault="0049034E" w:rsidP="007F57BB">
            <w:pPr>
              <w:pStyle w:val="a3"/>
              <w:spacing w:beforeLines="50" w:before="180" w:afterLines="50" w:after="180"/>
              <w:ind w:leftChars="0" w:left="0"/>
              <w:jc w:val="center"/>
              <w:rPr>
                <w:rFonts w:ascii="Times New Roman" w:eastAsia="微軟正黑體" w:hAnsi="Times New Roman" w:cs="Times New Roman"/>
                <w:sz w:val="28"/>
                <w:szCs w:val="28"/>
              </w:rPr>
            </w:pPr>
            <w:r>
              <w:rPr>
                <w:noProof/>
              </w:rPr>
              <w:lastRenderedPageBreak/>
              <w:drawing>
                <wp:inline distT="0" distB="0" distL="0" distR="0" wp14:anchorId="5A23A39A" wp14:editId="342A373B">
                  <wp:extent cx="2706395" cy="1800000"/>
                  <wp:effectExtent l="0" t="0" r="0" b="0"/>
                  <wp:docPr id="313" name="圖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06395" cy="1800000"/>
                          </a:xfrm>
                          <a:prstGeom prst="rect">
                            <a:avLst/>
                          </a:prstGeom>
                          <a:noFill/>
                          <a:ln>
                            <a:noFill/>
                          </a:ln>
                        </pic:spPr>
                      </pic:pic>
                    </a:graphicData>
                  </a:graphic>
                </wp:inline>
              </w:drawing>
            </w:r>
          </w:p>
        </w:tc>
        <w:tc>
          <w:tcPr>
            <w:tcW w:w="4872" w:type="dxa"/>
            <w:gridSpan w:val="2"/>
            <w:vAlign w:val="center"/>
          </w:tcPr>
          <w:p w14:paraId="410F269D" w14:textId="52A105AA" w:rsidR="0049034E" w:rsidRPr="0049034E" w:rsidRDefault="0049034E" w:rsidP="0049034E">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5BD5FC48" wp14:editId="53916481">
                  <wp:extent cx="2706103" cy="1800000"/>
                  <wp:effectExtent l="0" t="0" r="0" b="0"/>
                  <wp:docPr id="314" name="圖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06103" cy="1800000"/>
                          </a:xfrm>
                          <a:prstGeom prst="rect">
                            <a:avLst/>
                          </a:prstGeom>
                          <a:noFill/>
                          <a:ln>
                            <a:noFill/>
                          </a:ln>
                        </pic:spPr>
                      </pic:pic>
                    </a:graphicData>
                  </a:graphic>
                </wp:inline>
              </w:drawing>
            </w:r>
          </w:p>
        </w:tc>
      </w:tr>
      <w:tr w:rsidR="005A34A2" w14:paraId="702D59A1" w14:textId="77777777" w:rsidTr="00B708AD">
        <w:trPr>
          <w:trHeight w:val="2400"/>
        </w:trPr>
        <w:tc>
          <w:tcPr>
            <w:tcW w:w="4871" w:type="dxa"/>
            <w:gridSpan w:val="2"/>
            <w:vAlign w:val="center"/>
          </w:tcPr>
          <w:p w14:paraId="3519B85F" w14:textId="36509602" w:rsidR="005A34A2" w:rsidRDefault="00B708AD" w:rsidP="007F57BB">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4C979AAD" wp14:editId="330BD33E">
                  <wp:extent cx="2700000" cy="1800000"/>
                  <wp:effectExtent l="0" t="0" r="5715" b="0"/>
                  <wp:docPr id="316" name="圖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00000" cy="1800000"/>
                          </a:xfrm>
                          <a:prstGeom prst="rect">
                            <a:avLst/>
                          </a:prstGeom>
                          <a:noFill/>
                          <a:ln>
                            <a:noFill/>
                          </a:ln>
                        </pic:spPr>
                      </pic:pic>
                    </a:graphicData>
                  </a:graphic>
                </wp:inline>
              </w:drawing>
            </w:r>
          </w:p>
        </w:tc>
        <w:tc>
          <w:tcPr>
            <w:tcW w:w="4872" w:type="dxa"/>
            <w:gridSpan w:val="2"/>
            <w:vAlign w:val="center"/>
          </w:tcPr>
          <w:p w14:paraId="36C2F492" w14:textId="4A6079B5" w:rsidR="005A34A2" w:rsidRDefault="0049034E" w:rsidP="007F57BB">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2E813872" wp14:editId="74462638">
                  <wp:extent cx="2706395" cy="1800000"/>
                  <wp:effectExtent l="0" t="0" r="0" b="0"/>
                  <wp:docPr id="315" name="圖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06395" cy="1800000"/>
                          </a:xfrm>
                          <a:prstGeom prst="rect">
                            <a:avLst/>
                          </a:prstGeom>
                          <a:noFill/>
                          <a:ln>
                            <a:noFill/>
                          </a:ln>
                        </pic:spPr>
                      </pic:pic>
                    </a:graphicData>
                  </a:graphic>
                </wp:inline>
              </w:drawing>
            </w:r>
          </w:p>
        </w:tc>
      </w:tr>
      <w:tr w:rsidR="005A34A2" w14:paraId="701E342F" w14:textId="77777777" w:rsidTr="00B708AD">
        <w:tc>
          <w:tcPr>
            <w:tcW w:w="9743" w:type="dxa"/>
            <w:gridSpan w:val="4"/>
            <w:vAlign w:val="center"/>
          </w:tcPr>
          <w:p w14:paraId="16D47877" w14:textId="0C08A116" w:rsidR="005A34A2" w:rsidRPr="00B708AD" w:rsidRDefault="00B708AD" w:rsidP="007F57BB">
            <w:pPr>
              <w:pStyle w:val="a3"/>
              <w:spacing w:beforeLines="50" w:before="180" w:afterLines="50" w:after="180" w:line="240" w:lineRule="exact"/>
              <w:jc w:val="center"/>
              <w:rPr>
                <w:rFonts w:ascii="Times New Roman" w:eastAsia="微軟正黑體" w:hAnsi="Times New Roman" w:cs="Times New Roman"/>
                <w:sz w:val="28"/>
                <w:szCs w:val="28"/>
              </w:rPr>
            </w:pPr>
            <w:r>
              <w:rPr>
                <w:rFonts w:ascii="Times New Roman" w:eastAsia="微軟正黑體" w:hAnsi="Times New Roman" w:cs="Times New Roman" w:hint="eastAsia"/>
                <w:sz w:val="20"/>
                <w:szCs w:val="20"/>
              </w:rPr>
              <w:t>2</w:t>
            </w:r>
            <w:r>
              <w:rPr>
                <w:rFonts w:ascii="Times New Roman" w:eastAsia="微軟正黑體" w:hAnsi="Times New Roman" w:cs="Times New Roman" w:hint="eastAsia"/>
                <w:sz w:val="20"/>
                <w:szCs w:val="20"/>
              </w:rPr>
              <w:t>處皆設置</w:t>
            </w:r>
            <w:r>
              <w:rPr>
                <w:rFonts w:ascii="Times New Roman" w:eastAsia="微軟正黑體" w:hAnsi="Times New Roman" w:cs="Times New Roman" w:hint="eastAsia"/>
                <w:sz w:val="20"/>
                <w:szCs w:val="20"/>
              </w:rPr>
              <w:t>1</w:t>
            </w:r>
            <w:r>
              <w:rPr>
                <w:rFonts w:ascii="Times New Roman" w:eastAsia="微軟正黑體" w:hAnsi="Times New Roman" w:cs="Times New Roman" w:hint="eastAsia"/>
                <w:sz w:val="20"/>
                <w:szCs w:val="20"/>
              </w:rPr>
              <w:t>間獨立無障礙廁所，其中設備完整包含無障礙規範內規定之項目外，另設置人工肛門及</w:t>
            </w:r>
            <w:proofErr w:type="gramStart"/>
            <w:r>
              <w:rPr>
                <w:rFonts w:ascii="Times New Roman" w:eastAsia="微軟正黑體" w:hAnsi="Times New Roman" w:cs="Times New Roman" w:hint="eastAsia"/>
                <w:sz w:val="20"/>
                <w:szCs w:val="20"/>
              </w:rPr>
              <w:t>照護床供</w:t>
            </w:r>
            <w:proofErr w:type="gramEnd"/>
            <w:r>
              <w:rPr>
                <w:rFonts w:ascii="Times New Roman" w:eastAsia="微軟正黑體" w:hAnsi="Times New Roman" w:cs="Times New Roman" w:hint="eastAsia"/>
                <w:sz w:val="20"/>
                <w:szCs w:val="20"/>
              </w:rPr>
              <w:t>特殊需求者使用，並考量照顧者與被照顧者使用方便性使用電動門。並為分散親子廁所流量，故與本間廁所中設置親子友善設備。</w:t>
            </w:r>
          </w:p>
        </w:tc>
      </w:tr>
      <w:tr w:rsidR="005A34A2" w14:paraId="5B077B98" w14:textId="77777777" w:rsidTr="00B708AD">
        <w:tc>
          <w:tcPr>
            <w:tcW w:w="4871" w:type="dxa"/>
            <w:gridSpan w:val="2"/>
            <w:vAlign w:val="center"/>
          </w:tcPr>
          <w:p w14:paraId="51C4EFCD" w14:textId="7198CC9D" w:rsidR="005A34A2" w:rsidRDefault="00B708AD" w:rsidP="007F57BB">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77053157" wp14:editId="07B6243C">
                  <wp:extent cx="2955925" cy="1967230"/>
                  <wp:effectExtent l="0" t="0" r="0" b="0"/>
                  <wp:docPr id="318" name="圖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955925" cy="1967230"/>
                          </a:xfrm>
                          <a:prstGeom prst="rect">
                            <a:avLst/>
                          </a:prstGeom>
                          <a:noFill/>
                          <a:ln>
                            <a:noFill/>
                          </a:ln>
                        </pic:spPr>
                      </pic:pic>
                    </a:graphicData>
                  </a:graphic>
                </wp:inline>
              </w:drawing>
            </w:r>
          </w:p>
        </w:tc>
        <w:tc>
          <w:tcPr>
            <w:tcW w:w="4872" w:type="dxa"/>
            <w:gridSpan w:val="2"/>
            <w:vAlign w:val="center"/>
          </w:tcPr>
          <w:p w14:paraId="0B3067B7" w14:textId="5B8B41B6" w:rsidR="005A34A2" w:rsidRDefault="00B708AD" w:rsidP="007F57BB">
            <w:pPr>
              <w:pStyle w:val="a3"/>
              <w:spacing w:beforeLines="50" w:before="180" w:afterLines="50" w:after="180"/>
              <w:ind w:leftChars="0" w:left="0"/>
              <w:jc w:val="center"/>
              <w:rPr>
                <w:rFonts w:ascii="Times New Roman" w:eastAsia="微軟正黑體" w:hAnsi="Times New Roman" w:cs="Times New Roman"/>
                <w:sz w:val="28"/>
                <w:szCs w:val="28"/>
              </w:rPr>
            </w:pPr>
            <w:r>
              <w:rPr>
                <w:noProof/>
              </w:rPr>
              <w:drawing>
                <wp:inline distT="0" distB="0" distL="0" distR="0" wp14:anchorId="12CEA32B" wp14:editId="0F76CC60">
                  <wp:extent cx="2956560" cy="1967865"/>
                  <wp:effectExtent l="0" t="953" r="0" b="0"/>
                  <wp:docPr id="320" name="圖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rot="16200000">
                            <a:off x="0" y="0"/>
                            <a:ext cx="2956560" cy="1967865"/>
                          </a:xfrm>
                          <a:prstGeom prst="rect">
                            <a:avLst/>
                          </a:prstGeom>
                          <a:noFill/>
                          <a:ln>
                            <a:noFill/>
                          </a:ln>
                        </pic:spPr>
                      </pic:pic>
                    </a:graphicData>
                  </a:graphic>
                </wp:inline>
              </w:drawing>
            </w:r>
          </w:p>
        </w:tc>
      </w:tr>
      <w:tr w:rsidR="005A34A2" w14:paraId="61B520D1" w14:textId="77777777" w:rsidTr="00B708AD">
        <w:tc>
          <w:tcPr>
            <w:tcW w:w="4871" w:type="dxa"/>
            <w:gridSpan w:val="2"/>
            <w:vAlign w:val="center"/>
          </w:tcPr>
          <w:p w14:paraId="491D6530" w14:textId="7ACC6903" w:rsidR="005A34A2" w:rsidRPr="001662DF" w:rsidRDefault="00B708AD" w:rsidP="007F57BB">
            <w:pPr>
              <w:spacing w:beforeLines="50" w:before="180" w:afterLines="50" w:after="180" w:line="240" w:lineRule="exact"/>
              <w:jc w:val="center"/>
              <w:rPr>
                <w:rFonts w:ascii="Times New Roman" w:eastAsia="微軟正黑體" w:hAnsi="Times New Roman" w:cs="Times New Roman"/>
                <w:sz w:val="28"/>
                <w:szCs w:val="28"/>
              </w:rPr>
            </w:pPr>
            <w:r>
              <w:rPr>
                <w:rFonts w:ascii="Times New Roman" w:eastAsia="微軟正黑體" w:hAnsi="Times New Roman" w:cs="Times New Roman" w:hint="eastAsia"/>
                <w:sz w:val="20"/>
                <w:szCs w:val="20"/>
              </w:rPr>
              <w:t>考量視障者需求，每</w:t>
            </w:r>
            <w:proofErr w:type="gramStart"/>
            <w:r>
              <w:rPr>
                <w:rFonts w:ascii="Times New Roman" w:eastAsia="微軟正黑體" w:hAnsi="Times New Roman" w:cs="Times New Roman" w:hint="eastAsia"/>
                <w:sz w:val="20"/>
                <w:szCs w:val="20"/>
              </w:rPr>
              <w:t>間廁間皆</w:t>
            </w:r>
            <w:proofErr w:type="gramEnd"/>
            <w:r>
              <w:rPr>
                <w:rFonts w:ascii="Times New Roman" w:eastAsia="微軟正黑體" w:hAnsi="Times New Roman" w:cs="Times New Roman" w:hint="eastAsia"/>
                <w:sz w:val="20"/>
                <w:szCs w:val="20"/>
              </w:rPr>
              <w:t>有點字方便視障者辨認廁間種類</w:t>
            </w:r>
          </w:p>
        </w:tc>
        <w:tc>
          <w:tcPr>
            <w:tcW w:w="4872" w:type="dxa"/>
            <w:gridSpan w:val="2"/>
            <w:vAlign w:val="center"/>
          </w:tcPr>
          <w:p w14:paraId="07BFBCA8" w14:textId="786F0550" w:rsidR="005A34A2" w:rsidRPr="001662DF" w:rsidRDefault="00B708AD" w:rsidP="00B708AD">
            <w:pPr>
              <w:spacing w:beforeLines="50" w:before="180" w:afterLines="50" w:after="180" w:line="240" w:lineRule="exact"/>
              <w:rPr>
                <w:rFonts w:ascii="Times New Roman" w:eastAsia="微軟正黑體" w:hAnsi="Times New Roman" w:cs="Times New Roman"/>
                <w:sz w:val="28"/>
                <w:szCs w:val="28"/>
              </w:rPr>
            </w:pPr>
            <w:r w:rsidRPr="00B708AD">
              <w:rPr>
                <w:rFonts w:ascii="Times New Roman" w:eastAsia="微軟正黑體" w:hAnsi="Times New Roman" w:cs="Times New Roman" w:hint="eastAsia"/>
                <w:sz w:val="20"/>
                <w:szCs w:val="20"/>
              </w:rPr>
              <w:t>與非營利組織</w:t>
            </w:r>
            <w:proofErr w:type="gramStart"/>
            <w:r w:rsidRPr="00B708AD">
              <w:rPr>
                <w:rFonts w:ascii="Times New Roman" w:eastAsia="微軟正黑體" w:hAnsi="Times New Roman" w:cs="Times New Roman" w:hint="eastAsia"/>
                <w:sz w:val="20"/>
                <w:szCs w:val="20"/>
              </w:rPr>
              <w:t>部小盟</w:t>
            </w:r>
            <w:proofErr w:type="gramEnd"/>
            <w:r w:rsidRPr="00B708AD">
              <w:rPr>
                <w:rFonts w:ascii="Times New Roman" w:eastAsia="微軟正黑體" w:hAnsi="Times New Roman" w:cs="Times New Roman" w:hint="eastAsia"/>
                <w:sz w:val="20"/>
                <w:szCs w:val="20"/>
              </w:rPr>
              <w:t>，合作進行月經平權支援專案：</w:t>
            </w:r>
            <w:r w:rsidRPr="00B708AD">
              <w:rPr>
                <w:rFonts w:ascii="Times New Roman" w:eastAsia="微軟正黑體" w:hAnsi="Times New Roman" w:cs="Times New Roman" w:hint="eastAsia"/>
                <w:sz w:val="20"/>
                <w:szCs w:val="20"/>
              </w:rPr>
              <w:t>[</w:t>
            </w:r>
            <w:r w:rsidRPr="00B708AD">
              <w:rPr>
                <w:rFonts w:ascii="Times New Roman" w:eastAsia="微軟正黑體" w:hAnsi="Times New Roman" w:cs="Times New Roman" w:hint="eastAsia"/>
                <w:sz w:val="20"/>
                <w:szCs w:val="20"/>
              </w:rPr>
              <w:t>見紅就發：多元生理用品發送機</w:t>
            </w:r>
            <w:r w:rsidRPr="00B708AD">
              <w:rPr>
                <w:rFonts w:ascii="Times New Roman" w:eastAsia="微軟正黑體" w:hAnsi="Times New Roman" w:cs="Times New Roman" w:hint="eastAsia"/>
                <w:sz w:val="20"/>
                <w:szCs w:val="20"/>
              </w:rPr>
              <w:t>]</w:t>
            </w:r>
            <w:r w:rsidRPr="00B708AD">
              <w:rPr>
                <w:rFonts w:ascii="Times New Roman" w:eastAsia="微軟正黑體" w:hAnsi="Times New Roman" w:cs="Times New Roman" w:hint="eastAsia"/>
                <w:sz w:val="20"/>
                <w:szCs w:val="20"/>
              </w:rPr>
              <w:t>免費提供衛生棉，</w:t>
            </w:r>
            <w:proofErr w:type="gramStart"/>
            <w:r w:rsidRPr="00B708AD">
              <w:rPr>
                <w:rFonts w:ascii="Times New Roman" w:eastAsia="微軟正黑體" w:hAnsi="Times New Roman" w:cs="Times New Roman" w:hint="eastAsia"/>
                <w:sz w:val="20"/>
                <w:szCs w:val="20"/>
              </w:rPr>
              <w:t>提倡撕除月經</w:t>
            </w:r>
            <w:proofErr w:type="gramEnd"/>
            <w:r w:rsidRPr="00B708AD">
              <w:rPr>
                <w:rFonts w:ascii="Times New Roman" w:eastAsia="微軟正黑體" w:hAnsi="Times New Roman" w:cs="Times New Roman" w:hint="eastAsia"/>
                <w:sz w:val="20"/>
                <w:szCs w:val="20"/>
              </w:rPr>
              <w:t>的</w:t>
            </w:r>
            <w:proofErr w:type="gramStart"/>
            <w:r w:rsidRPr="00B708AD">
              <w:rPr>
                <w:rFonts w:ascii="Times New Roman" w:eastAsia="微軟正黑體" w:hAnsi="Times New Roman" w:cs="Times New Roman" w:hint="eastAsia"/>
                <w:sz w:val="20"/>
                <w:szCs w:val="20"/>
              </w:rPr>
              <w:t>汙</w:t>
            </w:r>
            <w:proofErr w:type="gramEnd"/>
            <w:r w:rsidRPr="00B708AD">
              <w:rPr>
                <w:rFonts w:ascii="Times New Roman" w:eastAsia="微軟正黑體" w:hAnsi="Times New Roman" w:cs="Times New Roman" w:hint="eastAsia"/>
                <w:sz w:val="20"/>
                <w:szCs w:val="20"/>
              </w:rPr>
              <w:t>名與謬誤，建立正確觀念、提昇平權意識</w:t>
            </w:r>
          </w:p>
        </w:tc>
      </w:tr>
    </w:tbl>
    <w:p w14:paraId="1BFF21BB" w14:textId="530389E5" w:rsidR="00150B7B" w:rsidRPr="005A34A2" w:rsidRDefault="00150B7B" w:rsidP="00BE1EBE">
      <w:pPr>
        <w:pStyle w:val="a3"/>
        <w:spacing w:beforeLines="50" w:before="180" w:afterLines="50" w:after="180"/>
        <w:ind w:leftChars="0" w:left="720"/>
        <w:rPr>
          <w:rFonts w:ascii="Times New Roman" w:eastAsia="微軟正黑體" w:hAnsi="Times New Roman" w:cs="Times New Roman"/>
          <w:color w:val="000000" w:themeColor="text1"/>
          <w:sz w:val="26"/>
          <w:szCs w:val="26"/>
        </w:rPr>
      </w:pPr>
    </w:p>
    <w:p w14:paraId="49CE02D6" w14:textId="77777777" w:rsidR="005A34A2" w:rsidRPr="005A34A2" w:rsidRDefault="005A34A2" w:rsidP="00BE1EBE">
      <w:pPr>
        <w:pStyle w:val="a3"/>
        <w:spacing w:beforeLines="50" w:before="180" w:afterLines="50" w:after="180"/>
        <w:ind w:leftChars="0" w:left="720"/>
        <w:rPr>
          <w:rFonts w:ascii="Times New Roman" w:eastAsia="微軟正黑體" w:hAnsi="Times New Roman" w:cs="Times New Roman"/>
          <w:color w:val="000000" w:themeColor="text1"/>
          <w:sz w:val="26"/>
          <w:szCs w:val="26"/>
        </w:rPr>
      </w:pPr>
    </w:p>
    <w:p w14:paraId="79BEEC9D" w14:textId="77777777" w:rsidR="00F83574" w:rsidRPr="009E575D" w:rsidRDefault="00F83574" w:rsidP="00205171">
      <w:pPr>
        <w:spacing w:afterLines="100" w:after="360"/>
        <w:jc w:val="center"/>
        <w:rPr>
          <w:rFonts w:ascii="Times New Roman" w:eastAsia="Microsoft YaHei" w:hAnsi="Times New Roman" w:cs="Times New Roman"/>
          <w:b/>
          <w:bCs/>
          <w:sz w:val="40"/>
          <w:szCs w:val="40"/>
        </w:rPr>
        <w:sectPr w:rsidR="00F83574" w:rsidRPr="009E575D" w:rsidSect="004A27F5">
          <w:footerReference w:type="even" r:id="rId118"/>
          <w:pgSz w:w="11906" w:h="16838"/>
          <w:pgMar w:top="1440" w:right="1080" w:bottom="1440" w:left="1080" w:header="851" w:footer="992" w:gutter="0"/>
          <w:cols w:space="425"/>
          <w:docGrid w:type="lines" w:linePitch="360"/>
        </w:sectPr>
      </w:pPr>
    </w:p>
    <w:p w14:paraId="13A27E03" w14:textId="744EFCEC" w:rsidR="00DB48FE" w:rsidRPr="009E575D" w:rsidRDefault="002659F1" w:rsidP="00205171">
      <w:pPr>
        <w:spacing w:afterLines="100" w:after="360"/>
        <w:jc w:val="center"/>
        <w:rPr>
          <w:rFonts w:ascii="Times New Roman" w:eastAsia="Microsoft YaHei" w:hAnsi="Times New Roman" w:cs="Times New Roman"/>
          <w:b/>
          <w:bCs/>
          <w:sz w:val="40"/>
          <w:szCs w:val="40"/>
        </w:rPr>
      </w:pPr>
      <w:r w:rsidRPr="009E575D">
        <w:rPr>
          <w:rFonts w:ascii="Times New Roman" w:eastAsia="Microsoft YaHei" w:hAnsi="Times New Roman" w:cs="Times New Roman"/>
          <w:b/>
          <w:bCs/>
          <w:sz w:val="40"/>
          <w:szCs w:val="40"/>
        </w:rPr>
        <w:lastRenderedPageBreak/>
        <w:t>玖</w:t>
      </w:r>
      <w:r w:rsidR="004E3582" w:rsidRPr="009E575D">
        <w:rPr>
          <w:rFonts w:ascii="Times New Roman" w:eastAsia="Microsoft YaHei" w:hAnsi="Times New Roman" w:cs="Times New Roman"/>
          <w:b/>
          <w:bCs/>
          <w:sz w:val="40"/>
          <w:szCs w:val="40"/>
        </w:rPr>
        <w:t>、結論</w:t>
      </w:r>
    </w:p>
    <w:p w14:paraId="043A0AED" w14:textId="66CB3DB6" w:rsidR="0039098D" w:rsidRPr="007C11C4" w:rsidRDefault="0039098D" w:rsidP="004C4C0E">
      <w:pPr>
        <w:spacing w:beforeLines="50" w:before="180" w:afterLines="50" w:after="180" w:line="520" w:lineRule="exact"/>
        <w:ind w:left="11" w:firstLine="482"/>
        <w:rPr>
          <w:rFonts w:ascii="Times New Roman" w:eastAsia="微軟正黑體" w:hAnsi="Times New Roman" w:cs="Times New Roman"/>
          <w:sz w:val="28"/>
          <w:szCs w:val="28"/>
        </w:rPr>
      </w:pPr>
      <w:r w:rsidRPr="007C11C4">
        <w:rPr>
          <w:rFonts w:ascii="Times New Roman" w:eastAsia="微軟正黑體" w:hAnsi="Times New Roman" w:cs="Times New Roman"/>
          <w:color w:val="000000" w:themeColor="text1"/>
          <w:sz w:val="28"/>
          <w:szCs w:val="28"/>
        </w:rPr>
        <w:t>臺灣針對廁所設置之發展，以從「</w:t>
      </w:r>
      <w:r w:rsidR="002C3071">
        <w:rPr>
          <w:rFonts w:ascii="Times New Roman" w:eastAsia="微軟正黑體" w:hAnsi="Times New Roman" w:cs="Times New Roman"/>
          <w:color w:val="000000" w:themeColor="text1"/>
          <w:sz w:val="28"/>
          <w:szCs w:val="28"/>
        </w:rPr>
        <w:t>找得到</w:t>
      </w:r>
      <w:r w:rsidRPr="007C11C4">
        <w:rPr>
          <w:rFonts w:ascii="Times New Roman" w:eastAsia="微軟正黑體" w:hAnsi="Times New Roman" w:cs="Times New Roman"/>
          <w:color w:val="000000" w:themeColor="text1"/>
          <w:sz w:val="28"/>
          <w:szCs w:val="28"/>
        </w:rPr>
        <w:t>公廁」發展至「滿足民眾之如廁需求」，針對本</w:t>
      </w:r>
      <w:r w:rsidR="002659F1" w:rsidRPr="007C11C4">
        <w:rPr>
          <w:rFonts w:ascii="Times New Roman" w:eastAsia="微軟正黑體" w:hAnsi="Times New Roman" w:cs="Times New Roman"/>
          <w:color w:val="000000" w:themeColor="text1"/>
          <w:sz w:val="28"/>
          <w:szCs w:val="28"/>
        </w:rPr>
        <w:t>指引</w:t>
      </w:r>
      <w:r w:rsidRPr="007C11C4">
        <w:rPr>
          <w:rFonts w:ascii="Times New Roman" w:eastAsia="微軟正黑體" w:hAnsi="Times New Roman" w:cs="Times New Roman"/>
          <w:color w:val="000000" w:themeColor="text1"/>
          <w:sz w:val="28"/>
          <w:szCs w:val="28"/>
        </w:rPr>
        <w:t>之撰擬旨在提供想新建或修繕公廁之單位，能判別如何達到各項之基本友善，使臺灣各處公廁皆能達到民眾之需求。</w:t>
      </w:r>
      <w:r w:rsidR="00F830BE">
        <w:rPr>
          <w:rFonts w:ascii="Times New Roman" w:eastAsia="微軟正黑體" w:hAnsi="Times New Roman" w:cs="Times New Roman" w:hint="eastAsia"/>
          <w:color w:val="000000" w:themeColor="text1"/>
          <w:sz w:val="28"/>
          <w:szCs w:val="28"/>
        </w:rPr>
        <w:t>期</w:t>
      </w:r>
      <w:r w:rsidRPr="007C11C4">
        <w:rPr>
          <w:rFonts w:ascii="Times New Roman" w:eastAsia="微軟正黑體" w:hAnsi="Times New Roman" w:cs="Times New Roman"/>
          <w:color w:val="000000" w:themeColor="text1"/>
          <w:sz w:val="28"/>
          <w:szCs w:val="28"/>
        </w:rPr>
        <w:t>盼本</w:t>
      </w:r>
      <w:r w:rsidR="002659F1" w:rsidRPr="007C11C4">
        <w:rPr>
          <w:rFonts w:ascii="Times New Roman" w:eastAsia="微軟正黑體" w:hAnsi="Times New Roman" w:cs="Times New Roman"/>
          <w:color w:val="000000" w:themeColor="text1"/>
          <w:sz w:val="28"/>
          <w:szCs w:val="28"/>
        </w:rPr>
        <w:t>指引</w:t>
      </w:r>
      <w:r w:rsidRPr="007C11C4">
        <w:rPr>
          <w:rFonts w:ascii="Times New Roman" w:eastAsia="微軟正黑體" w:hAnsi="Times New Roman" w:cs="Times New Roman"/>
          <w:color w:val="000000" w:themeColor="text1"/>
          <w:sz w:val="28"/>
          <w:szCs w:val="28"/>
        </w:rPr>
        <w:t>能作為各中央部會及縣市政府檢視轄下各廁所友善度之標準，並依照基本調</w:t>
      </w:r>
      <w:r w:rsidRPr="007C11C4">
        <w:rPr>
          <w:rFonts w:ascii="Times New Roman" w:eastAsia="微軟正黑體" w:hAnsi="Times New Roman" w:cs="Times New Roman"/>
          <w:sz w:val="28"/>
          <w:szCs w:val="28"/>
        </w:rPr>
        <w:t>查結果</w:t>
      </w:r>
      <w:r w:rsidR="00F830BE">
        <w:rPr>
          <w:rFonts w:ascii="Times New Roman" w:eastAsia="微軟正黑體" w:hAnsi="Times New Roman" w:cs="Times New Roman" w:hint="eastAsia"/>
          <w:sz w:val="28"/>
          <w:szCs w:val="28"/>
        </w:rPr>
        <w:t>自行</w:t>
      </w:r>
      <w:proofErr w:type="gramStart"/>
      <w:r w:rsidRPr="007C11C4">
        <w:rPr>
          <w:rFonts w:ascii="Times New Roman" w:eastAsia="微軟正黑體" w:hAnsi="Times New Roman" w:cs="Times New Roman"/>
          <w:sz w:val="28"/>
          <w:szCs w:val="28"/>
        </w:rPr>
        <w:t>訂定短</w:t>
      </w:r>
      <w:proofErr w:type="gramEnd"/>
      <w:r w:rsidRPr="007C11C4">
        <w:rPr>
          <w:rFonts w:ascii="Times New Roman" w:eastAsia="微軟正黑體" w:hAnsi="Times New Roman" w:cs="Times New Roman"/>
          <w:sz w:val="28"/>
          <w:szCs w:val="28"/>
        </w:rPr>
        <w:t>、中、長期改善計畫</w:t>
      </w:r>
      <w:r w:rsidR="001E2C30" w:rsidRPr="007C11C4">
        <w:rPr>
          <w:rFonts w:ascii="Times New Roman" w:eastAsia="微軟正黑體" w:hAnsi="Times New Roman" w:cs="Times New Roman"/>
          <w:sz w:val="28"/>
          <w:szCs w:val="28"/>
        </w:rPr>
        <w:t>及目標以提升本國整體公廁友善度。</w:t>
      </w:r>
    </w:p>
    <w:p w14:paraId="631C1A06" w14:textId="513E2C5E" w:rsidR="001E2C30" w:rsidRPr="007C11C4" w:rsidRDefault="001E2C30" w:rsidP="004C4C0E">
      <w:pPr>
        <w:spacing w:beforeLines="50" w:before="180" w:afterLines="50" w:after="180" w:line="520" w:lineRule="exact"/>
        <w:ind w:left="11" w:firstLine="482"/>
        <w:rPr>
          <w:rFonts w:ascii="Times New Roman" w:eastAsia="微軟正黑體" w:hAnsi="Times New Roman" w:cs="Times New Roman"/>
          <w:sz w:val="28"/>
          <w:szCs w:val="28"/>
        </w:rPr>
      </w:pPr>
      <w:r w:rsidRPr="007C11C4">
        <w:rPr>
          <w:rFonts w:ascii="Times New Roman" w:eastAsia="微軟正黑體" w:hAnsi="Times New Roman" w:cs="Times New Roman"/>
          <w:sz w:val="28"/>
          <w:szCs w:val="28"/>
        </w:rPr>
        <w:t>最後引用我國首次《身心障礙者權利公約》（</w:t>
      </w:r>
      <w:r w:rsidRPr="007C11C4">
        <w:rPr>
          <w:rFonts w:ascii="Times New Roman" w:eastAsia="微軟正黑體" w:hAnsi="Times New Roman" w:cs="Times New Roman"/>
          <w:sz w:val="28"/>
          <w:szCs w:val="28"/>
        </w:rPr>
        <w:t>CRPD</w:t>
      </w:r>
      <w:r w:rsidRPr="007C11C4">
        <w:rPr>
          <w:rFonts w:ascii="Times New Roman" w:eastAsia="微軟正黑體" w:hAnsi="Times New Roman" w:cs="Times New Roman"/>
          <w:sz w:val="28"/>
          <w:szCs w:val="28"/>
        </w:rPr>
        <w:t>）國家報告國際審查會議（</w:t>
      </w:r>
      <w:r w:rsidRPr="007C11C4">
        <w:rPr>
          <w:rFonts w:ascii="Times New Roman" w:eastAsia="微軟正黑體" w:hAnsi="Times New Roman" w:cs="Times New Roman"/>
          <w:sz w:val="28"/>
          <w:szCs w:val="28"/>
        </w:rPr>
        <w:t>2017</w:t>
      </w:r>
      <w:r w:rsidRPr="007C11C4">
        <w:rPr>
          <w:rFonts w:ascii="Times New Roman" w:eastAsia="微軟正黑體" w:hAnsi="Times New Roman" w:cs="Times New Roman"/>
          <w:sz w:val="28"/>
          <w:szCs w:val="28"/>
        </w:rPr>
        <w:t>年</w:t>
      </w:r>
      <w:r w:rsidRPr="007C11C4">
        <w:rPr>
          <w:rFonts w:ascii="Times New Roman" w:eastAsia="微軟正黑體" w:hAnsi="Times New Roman" w:cs="Times New Roman"/>
          <w:sz w:val="28"/>
          <w:szCs w:val="28"/>
        </w:rPr>
        <w:t>10</w:t>
      </w:r>
      <w:r w:rsidRPr="007C11C4">
        <w:rPr>
          <w:rFonts w:ascii="Times New Roman" w:eastAsia="微軟正黑體" w:hAnsi="Times New Roman" w:cs="Times New Roman"/>
          <w:sz w:val="28"/>
          <w:szCs w:val="28"/>
        </w:rPr>
        <w:t>月</w:t>
      </w:r>
      <w:r w:rsidRPr="007C11C4">
        <w:rPr>
          <w:rFonts w:ascii="Times New Roman" w:eastAsia="微軟正黑體" w:hAnsi="Times New Roman" w:cs="Times New Roman"/>
          <w:sz w:val="28"/>
          <w:szCs w:val="28"/>
        </w:rPr>
        <w:t>30</w:t>
      </w:r>
      <w:r w:rsidRPr="007C11C4">
        <w:rPr>
          <w:rFonts w:ascii="Times New Roman" w:eastAsia="微軟正黑體" w:hAnsi="Times New Roman" w:cs="Times New Roman"/>
          <w:sz w:val="28"/>
          <w:szCs w:val="28"/>
        </w:rPr>
        <w:t>日），審查委員瑞典獨立生活機構創辦人</w:t>
      </w:r>
      <w:r w:rsidRPr="007C11C4">
        <w:rPr>
          <w:rFonts w:ascii="Times New Roman" w:eastAsia="微軟正黑體" w:hAnsi="Times New Roman" w:cs="Times New Roman"/>
          <w:sz w:val="28"/>
          <w:szCs w:val="28"/>
        </w:rPr>
        <w:t>Adolf Ratza</w:t>
      </w:r>
      <w:r w:rsidRPr="007C11C4">
        <w:rPr>
          <w:rFonts w:ascii="Times New Roman" w:eastAsia="微軟正黑體" w:hAnsi="Times New Roman" w:cs="Times New Roman"/>
          <w:sz w:val="28"/>
          <w:szCs w:val="28"/>
        </w:rPr>
        <w:t>所說：</w:t>
      </w:r>
    </w:p>
    <w:p w14:paraId="6B93DBDF" w14:textId="077BD5F5" w:rsidR="003B4774" w:rsidRPr="0021615E" w:rsidRDefault="003B4774" w:rsidP="0021615E">
      <w:pPr>
        <w:pStyle w:val="ad"/>
        <w:spacing w:before="120" w:after="120" w:line="400" w:lineRule="exact"/>
        <w:ind w:left="488" w:right="590"/>
        <w:jc w:val="left"/>
        <w:rPr>
          <w:rFonts w:ascii="微軟正黑體" w:eastAsia="微軟正黑體" w:hAnsi="微軟正黑體"/>
          <w:i w:val="0"/>
          <w:iCs w:val="0"/>
        </w:rPr>
      </w:pPr>
      <w:r w:rsidRPr="0021615E">
        <w:rPr>
          <w:rFonts w:ascii="微軟正黑體" w:eastAsia="微軟正黑體" w:hAnsi="微軟正黑體"/>
          <w:i w:val="0"/>
          <w:iCs w:val="0"/>
        </w:rPr>
        <w:t>「無障礙」與「通用設計」（universal design）兩個概念，其中所牽涉到思維變化，就是從「把身心障礙者視為社會裡的少數族群」到「認為身心障礙者是整個社會的一員」。50年代的美國南方居住時的黑白隔離經驗作為對應：如果你是一位身心障礙者，進到旅館發現有三個電梯，其中一個是</w:t>
      </w:r>
      <w:proofErr w:type="gramStart"/>
      <w:r w:rsidRPr="0021615E">
        <w:rPr>
          <w:rFonts w:ascii="微軟正黑體" w:eastAsia="微軟正黑體" w:hAnsi="微軟正黑體"/>
          <w:i w:val="0"/>
          <w:iCs w:val="0"/>
        </w:rPr>
        <w:t>特別</w:t>
      </w:r>
      <w:proofErr w:type="gramEnd"/>
      <w:r w:rsidRPr="0021615E">
        <w:rPr>
          <w:rFonts w:ascii="微軟正黑體" w:eastAsia="微軟正黑體" w:hAnsi="微軟正黑體"/>
          <w:i w:val="0"/>
          <w:iCs w:val="0"/>
        </w:rPr>
        <w:t>為了輪椅使用者所打造，這其實傳達的訊息是「你不一樣」，人家只不過是願意「包容」你而已。</w:t>
      </w:r>
    </w:p>
    <w:p w14:paraId="580E2B71" w14:textId="33A0BCE8" w:rsidR="003B4774" w:rsidRPr="0021615E" w:rsidRDefault="003B4774" w:rsidP="0021615E">
      <w:pPr>
        <w:pStyle w:val="ad"/>
        <w:spacing w:before="120" w:after="120" w:line="400" w:lineRule="exact"/>
        <w:ind w:left="488" w:right="590"/>
        <w:jc w:val="left"/>
        <w:rPr>
          <w:rFonts w:ascii="微軟正黑體" w:eastAsia="微軟正黑體" w:hAnsi="微軟正黑體"/>
          <w:i w:val="0"/>
          <w:iCs w:val="0"/>
        </w:rPr>
      </w:pPr>
      <w:r w:rsidRPr="0021615E">
        <w:rPr>
          <w:rFonts w:ascii="微軟正黑體" w:eastAsia="微軟正黑體" w:hAnsi="微軟正黑體"/>
          <w:i w:val="0"/>
          <w:iCs w:val="0"/>
        </w:rPr>
        <w:t>這種「特別」的標籤，其實是不需要存在的：「最理想的社會，不需要再說這是輪椅專用的場所、電梯、洗手間、停車位…</w:t>
      </w:r>
      <w:proofErr w:type="gramStart"/>
      <w:r w:rsidRPr="0021615E">
        <w:rPr>
          <w:rFonts w:ascii="微軟正黑體" w:eastAsia="微軟正黑體" w:hAnsi="微軟正黑體"/>
          <w:i w:val="0"/>
          <w:iCs w:val="0"/>
        </w:rPr>
        <w:t>…</w:t>
      </w:r>
      <w:proofErr w:type="gramEnd"/>
      <w:r w:rsidRPr="0021615E">
        <w:rPr>
          <w:rFonts w:ascii="微軟正黑體" w:eastAsia="微軟正黑體" w:hAnsi="微軟正黑體"/>
          <w:i w:val="0"/>
          <w:iCs w:val="0"/>
        </w:rPr>
        <w:t>未來的社會不必把人再分種類，那時身心障礙者也才會真的覺得受到社會的廣泛接納。」</w:t>
      </w:r>
      <w:r w:rsidR="00DA0DF5" w:rsidRPr="0021615E">
        <w:rPr>
          <w:rFonts w:ascii="微軟正黑體" w:eastAsia="微軟正黑體" w:hAnsi="微軟正黑體"/>
          <w:i w:val="0"/>
          <w:iCs w:val="0"/>
        </w:rPr>
        <w:t>6</w:t>
      </w:r>
    </w:p>
    <w:p w14:paraId="4BD605B1" w14:textId="31DF7069" w:rsidR="00A759D3" w:rsidRPr="00A759D3" w:rsidRDefault="00900FF4" w:rsidP="00A759D3">
      <w:pPr>
        <w:spacing w:beforeLines="50" w:before="180" w:afterLines="50" w:after="180" w:line="520" w:lineRule="exact"/>
        <w:ind w:left="11" w:firstLine="482"/>
        <w:rPr>
          <w:rFonts w:ascii="Times New Roman" w:eastAsia="微軟正黑體" w:hAnsi="Times New Roman" w:cs="Times New Roman"/>
          <w:sz w:val="28"/>
          <w:szCs w:val="28"/>
        </w:rPr>
        <w:sectPr w:rsidR="00A759D3" w:rsidRPr="00A759D3" w:rsidSect="004A27F5">
          <w:pgSz w:w="11906" w:h="16838"/>
          <w:pgMar w:top="1440" w:right="1080" w:bottom="1440" w:left="1080" w:header="851" w:footer="992" w:gutter="0"/>
          <w:cols w:space="425"/>
          <w:docGrid w:type="lines" w:linePitch="360"/>
        </w:sectPr>
      </w:pPr>
      <w:r w:rsidRPr="007C11C4">
        <w:rPr>
          <w:rFonts w:ascii="Times New Roman" w:eastAsia="微軟正黑體" w:hAnsi="Times New Roman" w:cs="Times New Roman"/>
          <w:noProof/>
          <w:color w:val="000000" w:themeColor="text1"/>
          <w:sz w:val="28"/>
          <w:szCs w:val="28"/>
        </w:rPr>
        <mc:AlternateContent>
          <mc:Choice Requires="wps">
            <w:drawing>
              <wp:anchor distT="45720" distB="45720" distL="114300" distR="114300" simplePos="0" relativeHeight="251665408" behindDoc="0" locked="0" layoutInCell="1" allowOverlap="1" wp14:anchorId="04B0EAC1" wp14:editId="25770A45">
                <wp:simplePos x="0" y="0"/>
                <wp:positionH relativeFrom="column">
                  <wp:posOffset>-278130</wp:posOffset>
                </wp:positionH>
                <wp:positionV relativeFrom="paragraph">
                  <wp:posOffset>2378075</wp:posOffset>
                </wp:positionV>
                <wp:extent cx="6629400" cy="1404620"/>
                <wp:effectExtent l="0" t="0" r="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1404620"/>
                        </a:xfrm>
                        <a:prstGeom prst="rect">
                          <a:avLst/>
                        </a:prstGeom>
                        <a:solidFill>
                          <a:srgbClr val="FFFFFF"/>
                        </a:solidFill>
                        <a:ln w="9525">
                          <a:noFill/>
                          <a:miter lim="800000"/>
                          <a:headEnd/>
                          <a:tailEnd/>
                        </a:ln>
                      </wps:spPr>
                      <wps:txbx>
                        <w:txbxContent>
                          <w:p w14:paraId="32A00AB4" w14:textId="77777777" w:rsidR="006B7035" w:rsidRPr="007A0AFA" w:rsidRDefault="006B7035" w:rsidP="001E2C30">
                            <w:pPr>
                              <w:pBdr>
                                <w:top w:val="single" w:sz="4" w:space="1" w:color="auto"/>
                              </w:pBdr>
                              <w:spacing w:line="280" w:lineRule="exact"/>
                              <w:jc w:val="both"/>
                              <w:rPr>
                                <w:rFonts w:ascii="微軟正黑體" w:eastAsia="微軟正黑體" w:hAnsi="微軟正黑體"/>
                                <w:sz w:val="20"/>
                                <w:szCs w:val="20"/>
                              </w:rPr>
                            </w:pPr>
                            <w:r w:rsidRPr="007A0AFA">
                              <w:rPr>
                                <w:rFonts w:ascii="微軟正黑體" w:eastAsia="微軟正黑體" w:hAnsi="微軟正黑體" w:hint="eastAsia"/>
                                <w:sz w:val="20"/>
                                <w:szCs w:val="20"/>
                              </w:rPr>
                              <w:t>資料來源：</w:t>
                            </w:r>
                          </w:p>
                          <w:p w14:paraId="40C76259" w14:textId="5B0BF94E" w:rsidR="006B7035" w:rsidRPr="007A0AFA" w:rsidRDefault="006B7035" w:rsidP="004F78DA">
                            <w:pPr>
                              <w:pBdr>
                                <w:top w:val="single" w:sz="4" w:space="1" w:color="auto"/>
                              </w:pBdr>
                              <w:spacing w:line="280" w:lineRule="exact"/>
                              <w:rPr>
                                <w:rFonts w:ascii="微軟正黑體" w:eastAsia="微軟正黑體" w:hAnsi="微軟正黑體"/>
                                <w:sz w:val="20"/>
                                <w:szCs w:val="20"/>
                              </w:rPr>
                            </w:pPr>
                            <w:r>
                              <w:rPr>
                                <w:rFonts w:ascii="微軟正黑體" w:eastAsia="微軟正黑體" w:hAnsi="微軟正黑體"/>
                                <w:sz w:val="20"/>
                                <w:szCs w:val="20"/>
                              </w:rPr>
                              <w:t>6</w:t>
                            </w:r>
                            <w:r w:rsidRPr="007A0AFA">
                              <w:rPr>
                                <w:rFonts w:ascii="微軟正黑體" w:eastAsia="微軟正黑體" w:hAnsi="微軟正黑體"/>
                                <w:sz w:val="20"/>
                                <w:szCs w:val="20"/>
                              </w:rPr>
                              <w:t>.</w:t>
                            </w:r>
                            <w:r w:rsidRPr="004F78DA">
                              <w:rPr>
                                <w:rFonts w:hint="eastAsia"/>
                              </w:rPr>
                              <w:t xml:space="preserve"> </w:t>
                            </w:r>
                            <w:r w:rsidRPr="004F78DA">
                              <w:rPr>
                                <w:rFonts w:ascii="微軟正黑體" w:eastAsia="微軟正黑體" w:hAnsi="微軟正黑體" w:hint="eastAsia"/>
                                <w:sz w:val="20"/>
                                <w:szCs w:val="20"/>
                              </w:rPr>
                              <w:t>THE NEWS LENS 關鍵評論</w:t>
                            </w:r>
                            <w:r>
                              <w:rPr>
                                <w:rFonts w:ascii="微軟正黑體" w:eastAsia="微軟正黑體" w:hAnsi="微軟正黑體"/>
                                <w:sz w:val="20"/>
                                <w:szCs w:val="20"/>
                              </w:rPr>
                              <w:t>(20</w:t>
                            </w:r>
                            <w:r>
                              <w:rPr>
                                <w:rFonts w:ascii="微軟正黑體" w:eastAsia="微軟正黑體" w:hAnsi="微軟正黑體" w:hint="eastAsia"/>
                                <w:sz w:val="20"/>
                                <w:szCs w:val="20"/>
                              </w:rPr>
                              <w:t>1</w:t>
                            </w:r>
                            <w:r>
                              <w:rPr>
                                <w:rFonts w:ascii="微軟正黑體" w:eastAsia="微軟正黑體" w:hAnsi="微軟正黑體"/>
                                <w:sz w:val="20"/>
                                <w:szCs w:val="20"/>
                              </w:rPr>
                              <w:t>7</w:t>
                            </w:r>
                            <w:r>
                              <w:rPr>
                                <w:rFonts w:ascii="微軟正黑體" w:eastAsia="微軟正黑體" w:hAnsi="微軟正黑體" w:hint="eastAsia"/>
                                <w:sz w:val="20"/>
                                <w:szCs w:val="20"/>
                              </w:rPr>
                              <w:t>年</w:t>
                            </w:r>
                            <w:r>
                              <w:rPr>
                                <w:rFonts w:ascii="微軟正黑體" w:eastAsia="微軟正黑體" w:hAnsi="微軟正黑體"/>
                                <w:sz w:val="20"/>
                                <w:szCs w:val="20"/>
                              </w:rPr>
                              <w:t>11</w:t>
                            </w:r>
                            <w:r>
                              <w:rPr>
                                <w:rFonts w:ascii="微軟正黑體" w:eastAsia="微軟正黑體" w:hAnsi="微軟正黑體" w:hint="eastAsia"/>
                                <w:sz w:val="20"/>
                                <w:szCs w:val="20"/>
                              </w:rPr>
                              <w:t>月) 網頁</w:t>
                            </w:r>
                            <w:r w:rsidRPr="004F78DA">
                              <w:rPr>
                                <w:rFonts w:ascii="微軟正黑體" w:eastAsia="微軟正黑體" w:hAnsi="微軟正黑體"/>
                                <w:sz w:val="20"/>
                                <w:szCs w:val="20"/>
                              </w:rPr>
                              <w:t xml:space="preserve">https://www.thenewslens.com/article/82666/fullpage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4B0EAC1" id="_x0000_s1113" type="#_x0000_t202" style="position:absolute;left:0;text-align:left;margin-left:-21.9pt;margin-top:187.25pt;width:522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" stroked="f">
                <v:textbox style="mso-fit-shape-to-text:t">
                  <w:txbxContent>
                    <w:p w14:paraId="32A00AB4" w14:textId="77777777" w:rsidR="006B7035" w:rsidRPr="007A0AFA" w:rsidRDefault="006B7035" w:rsidP="001E2C30">
                      <w:pPr>
                        <w:pBdr>
                          <w:top w:val="single" w:sz="4" w:space="1" w:color="auto"/>
                        </w:pBdr>
                        <w:spacing w:line="280" w:lineRule="exact"/>
                        <w:jc w:val="both"/>
                        <w:rPr>
                          <w:rFonts w:ascii="微軟正黑體" w:eastAsia="微軟正黑體" w:hAnsi="微軟正黑體"/>
                          <w:sz w:val="20"/>
                          <w:szCs w:val="20"/>
                        </w:rPr>
                      </w:pPr>
                      <w:r w:rsidRPr="007A0AFA">
                        <w:rPr>
                          <w:rFonts w:ascii="微軟正黑體" w:eastAsia="微軟正黑體" w:hAnsi="微軟正黑體" w:hint="eastAsia"/>
                          <w:sz w:val="20"/>
                          <w:szCs w:val="20"/>
                        </w:rPr>
                        <w:t>資料來源：</w:t>
                      </w:r>
                    </w:p>
                    <w:p w14:paraId="40C76259" w14:textId="5B0BF94E" w:rsidR="006B7035" w:rsidRPr="007A0AFA" w:rsidRDefault="006B7035" w:rsidP="004F78DA">
                      <w:pPr>
                        <w:pBdr>
                          <w:top w:val="single" w:sz="4" w:space="1" w:color="auto"/>
                        </w:pBdr>
                        <w:spacing w:line="280" w:lineRule="exact"/>
                        <w:rPr>
                          <w:rFonts w:ascii="微軟正黑體" w:eastAsia="微軟正黑體" w:hAnsi="微軟正黑體"/>
                          <w:sz w:val="20"/>
                          <w:szCs w:val="20"/>
                        </w:rPr>
                      </w:pPr>
                      <w:r>
                        <w:rPr>
                          <w:rFonts w:ascii="微軟正黑體" w:eastAsia="微軟正黑體" w:hAnsi="微軟正黑體"/>
                          <w:sz w:val="20"/>
                          <w:szCs w:val="20"/>
                        </w:rPr>
                        <w:t>6</w:t>
                      </w:r>
                      <w:r w:rsidRPr="007A0AFA">
                        <w:rPr>
                          <w:rFonts w:ascii="微軟正黑體" w:eastAsia="微軟正黑體" w:hAnsi="微軟正黑體"/>
                          <w:sz w:val="20"/>
                          <w:szCs w:val="20"/>
                        </w:rPr>
                        <w:t>.</w:t>
                      </w:r>
                      <w:r w:rsidRPr="004F78DA">
                        <w:rPr>
                          <w:rFonts w:hint="eastAsia"/>
                        </w:rPr>
                        <w:t xml:space="preserve"> </w:t>
                      </w:r>
                      <w:r w:rsidRPr="004F78DA">
                        <w:rPr>
                          <w:rFonts w:ascii="微軟正黑體" w:eastAsia="微軟正黑體" w:hAnsi="微軟正黑體" w:hint="eastAsia"/>
                          <w:sz w:val="20"/>
                          <w:szCs w:val="20"/>
                        </w:rPr>
                        <w:t>THE NEWS LENS 關鍵評論</w:t>
                      </w:r>
                      <w:r>
                        <w:rPr>
                          <w:rFonts w:ascii="微軟正黑體" w:eastAsia="微軟正黑體" w:hAnsi="微軟正黑體"/>
                          <w:sz w:val="20"/>
                          <w:szCs w:val="20"/>
                        </w:rPr>
                        <w:t>(20</w:t>
                      </w:r>
                      <w:r>
                        <w:rPr>
                          <w:rFonts w:ascii="微軟正黑體" w:eastAsia="微軟正黑體" w:hAnsi="微軟正黑體" w:hint="eastAsia"/>
                          <w:sz w:val="20"/>
                          <w:szCs w:val="20"/>
                        </w:rPr>
                        <w:t>1</w:t>
                      </w:r>
                      <w:r>
                        <w:rPr>
                          <w:rFonts w:ascii="微軟正黑體" w:eastAsia="微軟正黑體" w:hAnsi="微軟正黑體"/>
                          <w:sz w:val="20"/>
                          <w:szCs w:val="20"/>
                        </w:rPr>
                        <w:t>7</w:t>
                      </w:r>
                      <w:r>
                        <w:rPr>
                          <w:rFonts w:ascii="微軟正黑體" w:eastAsia="微軟正黑體" w:hAnsi="微軟正黑體" w:hint="eastAsia"/>
                          <w:sz w:val="20"/>
                          <w:szCs w:val="20"/>
                        </w:rPr>
                        <w:t>年</w:t>
                      </w:r>
                      <w:r>
                        <w:rPr>
                          <w:rFonts w:ascii="微軟正黑體" w:eastAsia="微軟正黑體" w:hAnsi="微軟正黑體"/>
                          <w:sz w:val="20"/>
                          <w:szCs w:val="20"/>
                        </w:rPr>
                        <w:t>11</w:t>
                      </w:r>
                      <w:r>
                        <w:rPr>
                          <w:rFonts w:ascii="微軟正黑體" w:eastAsia="微軟正黑體" w:hAnsi="微軟正黑體" w:hint="eastAsia"/>
                          <w:sz w:val="20"/>
                          <w:szCs w:val="20"/>
                        </w:rPr>
                        <w:t>月) 網頁</w:t>
                      </w:r>
                      <w:r w:rsidRPr="004F78DA">
                        <w:rPr>
                          <w:rFonts w:ascii="微軟正黑體" w:eastAsia="微軟正黑體" w:hAnsi="微軟正黑體"/>
                          <w:sz w:val="20"/>
                          <w:szCs w:val="20"/>
                        </w:rPr>
                        <w:t xml:space="preserve">https://www.thenewslens.com/article/82666/fullpage </w:t>
                      </w:r>
                    </w:p>
                  </w:txbxContent>
                </v:textbox>
                <w10:wrap type="square"/>
              </v:shape>
            </w:pict>
          </mc:Fallback>
        </mc:AlternateContent>
      </w:r>
      <w:r w:rsidR="004F78DA" w:rsidRPr="007C11C4">
        <w:rPr>
          <w:rFonts w:ascii="Times New Roman" w:eastAsia="微軟正黑體" w:hAnsi="Times New Roman" w:cs="Times New Roman"/>
          <w:color w:val="000000" w:themeColor="text1"/>
          <w:sz w:val="28"/>
          <w:szCs w:val="28"/>
        </w:rPr>
        <w:t>Ratza</w:t>
      </w:r>
      <w:r w:rsidR="004F78DA" w:rsidRPr="007C11C4">
        <w:rPr>
          <w:rFonts w:ascii="Times New Roman" w:eastAsia="微軟正黑體" w:hAnsi="Times New Roman" w:cs="Times New Roman"/>
          <w:color w:val="000000" w:themeColor="text1"/>
          <w:sz w:val="28"/>
          <w:szCs w:val="28"/>
        </w:rPr>
        <w:t>所說</w:t>
      </w:r>
      <w:r w:rsidR="009B129F" w:rsidRPr="007C11C4">
        <w:rPr>
          <w:rFonts w:ascii="Times New Roman" w:eastAsia="微軟正黑體" w:hAnsi="Times New Roman" w:cs="Times New Roman"/>
          <w:color w:val="000000" w:themeColor="text1"/>
          <w:sz w:val="28"/>
          <w:szCs w:val="28"/>
        </w:rPr>
        <w:t>（基於「同情心」是對別人最大的歧視，「同理心」才是對別人最大的尊重）應先</w:t>
      </w:r>
      <w:r w:rsidR="004F78DA" w:rsidRPr="007C11C4">
        <w:rPr>
          <w:rFonts w:ascii="Times New Roman" w:eastAsia="微軟正黑體" w:hAnsi="Times New Roman" w:cs="Times New Roman"/>
          <w:color w:val="000000" w:themeColor="text1"/>
          <w:sz w:val="28"/>
          <w:szCs w:val="28"/>
        </w:rPr>
        <w:t>將全</w:t>
      </w:r>
      <w:proofErr w:type="gramStart"/>
      <w:r w:rsidR="004F78DA" w:rsidRPr="007C11C4">
        <w:rPr>
          <w:rFonts w:ascii="Times New Roman" w:eastAsia="微軟正黑體" w:hAnsi="Times New Roman" w:cs="Times New Roman"/>
          <w:color w:val="000000" w:themeColor="text1"/>
          <w:sz w:val="28"/>
          <w:szCs w:val="28"/>
        </w:rPr>
        <w:t>臺</w:t>
      </w:r>
      <w:proofErr w:type="gramEnd"/>
      <w:r w:rsidR="004F78DA" w:rsidRPr="007C11C4">
        <w:rPr>
          <w:rFonts w:ascii="Times New Roman" w:eastAsia="微軟正黑體" w:hAnsi="Times New Roman" w:cs="Times New Roman"/>
          <w:color w:val="000000" w:themeColor="text1"/>
          <w:sz w:val="28"/>
          <w:szCs w:val="28"/>
        </w:rPr>
        <w:t>一定比例公廁設置皆達基本友善後，下一階段臺灣廁所設置需要考量的重點</w:t>
      </w:r>
      <w:r w:rsidR="0051742D" w:rsidRPr="007C11C4">
        <w:rPr>
          <w:rFonts w:ascii="Times New Roman" w:eastAsia="微軟正黑體" w:hAnsi="Times New Roman" w:cs="Times New Roman"/>
          <w:color w:val="000000" w:themeColor="text1"/>
          <w:sz w:val="28"/>
          <w:szCs w:val="28"/>
        </w:rPr>
        <w:t>「通用性」</w:t>
      </w:r>
      <w:r w:rsidR="004F78DA" w:rsidRPr="007C11C4">
        <w:rPr>
          <w:rFonts w:ascii="Times New Roman" w:eastAsia="微軟正黑體" w:hAnsi="Times New Roman" w:cs="Times New Roman"/>
          <w:color w:val="000000" w:themeColor="text1"/>
          <w:sz w:val="28"/>
          <w:szCs w:val="28"/>
        </w:rPr>
        <w:t>，目前尚在滿足各特殊類型需求者，而特別設置其所需之相關設備</w:t>
      </w:r>
      <w:r w:rsidR="0051742D" w:rsidRPr="007C11C4">
        <w:rPr>
          <w:rFonts w:ascii="Times New Roman" w:eastAsia="微軟正黑體" w:hAnsi="Times New Roman" w:cs="Times New Roman"/>
          <w:color w:val="000000" w:themeColor="text1"/>
          <w:sz w:val="28"/>
          <w:szCs w:val="28"/>
        </w:rPr>
        <w:t>或廁所</w:t>
      </w:r>
      <w:r w:rsidR="004F78DA" w:rsidRPr="007C11C4">
        <w:rPr>
          <w:rFonts w:ascii="Times New Roman" w:eastAsia="微軟正黑體" w:hAnsi="Times New Roman" w:cs="Times New Roman"/>
          <w:color w:val="000000" w:themeColor="text1"/>
          <w:sz w:val="28"/>
          <w:szCs w:val="28"/>
        </w:rPr>
        <w:t>，而未來各處地點皆</w:t>
      </w:r>
      <w:r w:rsidR="0051742D" w:rsidRPr="007C11C4">
        <w:rPr>
          <w:rFonts w:ascii="Times New Roman" w:eastAsia="微軟正黑體" w:hAnsi="Times New Roman" w:cs="Times New Roman"/>
          <w:color w:val="000000" w:themeColor="text1"/>
          <w:sz w:val="28"/>
          <w:szCs w:val="28"/>
        </w:rPr>
        <w:t>已</w:t>
      </w:r>
      <w:r w:rsidR="004F78DA" w:rsidRPr="007C11C4">
        <w:rPr>
          <w:rFonts w:ascii="Times New Roman" w:eastAsia="微軟正黑體" w:hAnsi="Times New Roman" w:cs="Times New Roman"/>
          <w:color w:val="000000" w:themeColor="text1"/>
          <w:sz w:val="28"/>
          <w:szCs w:val="28"/>
        </w:rPr>
        <w:t>達到基本友善後，民眾將認為這些設置或配置為</w:t>
      </w:r>
      <w:r w:rsidR="0051742D" w:rsidRPr="007C11C4">
        <w:rPr>
          <w:rFonts w:ascii="Times New Roman" w:eastAsia="微軟正黑體" w:hAnsi="Times New Roman" w:cs="Times New Roman"/>
          <w:color w:val="000000" w:themeColor="text1"/>
          <w:sz w:val="28"/>
          <w:szCs w:val="28"/>
        </w:rPr>
        <w:t>必須，屆時將可把民眾之觀點從性別、兒童、身心障礙之分別拉回廁所設備之本質上，</w:t>
      </w:r>
      <w:r w:rsidR="0051742D" w:rsidRPr="007C11C4">
        <w:rPr>
          <w:rFonts w:ascii="Times New Roman" w:eastAsia="微軟正黑體" w:hAnsi="Times New Roman" w:cs="Times New Roman"/>
          <w:sz w:val="28"/>
          <w:szCs w:val="28"/>
        </w:rPr>
        <w:t>盼該日早日到來。</w:t>
      </w:r>
    </w:p>
    <w:p w14:paraId="08F7EE16" w14:textId="4B6443FA" w:rsidR="0021615E" w:rsidRDefault="0021615E" w:rsidP="00DC4417">
      <w:pPr>
        <w:spacing w:beforeLines="50" w:before="180" w:afterLines="50" w:after="180" w:line="400" w:lineRule="exact"/>
        <w:jc w:val="center"/>
        <w:rPr>
          <w:rFonts w:ascii="Times New Roman" w:eastAsia="微軟正黑體" w:hAnsi="Times New Roman" w:cs="Times New Roman"/>
          <w:b/>
          <w:sz w:val="36"/>
          <w:szCs w:val="36"/>
        </w:rPr>
      </w:pPr>
      <w:r>
        <w:rPr>
          <w:rFonts w:ascii="Times New Roman" w:eastAsia="微軟正黑體" w:hAnsi="Times New Roman" w:cs="Times New Roman" w:hint="eastAsia"/>
          <w:b/>
          <w:sz w:val="36"/>
          <w:szCs w:val="36"/>
        </w:rPr>
        <w:lastRenderedPageBreak/>
        <w:t>附</w:t>
      </w:r>
      <w:r w:rsidR="00295182">
        <w:rPr>
          <w:rFonts w:ascii="Times New Roman" w:eastAsia="微軟正黑體" w:hAnsi="Times New Roman" w:cs="Times New Roman" w:hint="eastAsia"/>
          <w:b/>
          <w:sz w:val="36"/>
          <w:szCs w:val="36"/>
        </w:rPr>
        <w:t>件</w:t>
      </w:r>
      <w:r>
        <w:rPr>
          <w:rFonts w:ascii="Times New Roman" w:eastAsia="微軟正黑體" w:hAnsi="Times New Roman" w:cs="Times New Roman" w:hint="eastAsia"/>
          <w:b/>
          <w:sz w:val="36"/>
          <w:szCs w:val="36"/>
        </w:rPr>
        <w:t>一</w:t>
      </w:r>
      <w:r w:rsidR="00D239E9">
        <w:rPr>
          <w:rFonts w:ascii="Times New Roman" w:eastAsia="微軟正黑體" w:hAnsi="Times New Roman" w:cs="Times New Roman" w:hint="eastAsia"/>
          <w:b/>
          <w:sz w:val="36"/>
          <w:szCs w:val="36"/>
        </w:rPr>
        <w:t>、</w:t>
      </w:r>
      <w:r w:rsidR="00D239E9" w:rsidRPr="00D239E9">
        <w:rPr>
          <w:rFonts w:ascii="Times New Roman" w:eastAsia="微軟正黑體" w:hAnsi="Times New Roman" w:cs="Times New Roman" w:hint="eastAsia"/>
          <w:b/>
          <w:sz w:val="36"/>
          <w:szCs w:val="36"/>
        </w:rPr>
        <w:t>公廁相關規範法規原條文</w:t>
      </w:r>
    </w:p>
    <w:tbl>
      <w:tblPr>
        <w:tblStyle w:val="a9"/>
        <w:tblW w:w="5000" w:type="pct"/>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438"/>
        <w:gridCol w:w="1522"/>
        <w:gridCol w:w="1524"/>
        <w:gridCol w:w="5460"/>
        <w:gridCol w:w="1492"/>
      </w:tblGrid>
      <w:tr w:rsidR="001639C6" w:rsidRPr="00447D34" w14:paraId="23F9BEEF" w14:textId="77777777" w:rsidTr="001639C6">
        <w:trPr>
          <w:trHeight w:val="510"/>
        </w:trPr>
        <w:tc>
          <w:tcPr>
            <w:tcW w:w="210" w:type="pct"/>
            <w:shd w:val="clear" w:color="auto" w:fill="BFBFBF" w:themeFill="background1" w:themeFillShade="BF"/>
            <w:vAlign w:val="center"/>
          </w:tcPr>
          <w:p w14:paraId="441F62C5" w14:textId="77777777" w:rsidR="00295182" w:rsidRPr="00447D34" w:rsidRDefault="00295182" w:rsidP="00447D34">
            <w:pPr>
              <w:spacing w:line="400" w:lineRule="exact"/>
              <w:jc w:val="center"/>
              <w:rPr>
                <w:rFonts w:ascii="Times New Roman" w:eastAsia="微軟正黑體" w:hAnsi="Times New Roman" w:cs="Times New Roman"/>
                <w:b/>
                <w:bCs/>
                <w:sz w:val="28"/>
                <w:szCs w:val="28"/>
              </w:rPr>
            </w:pPr>
            <w:bookmarkStart w:id="30" w:name="_Hlk121478340"/>
            <w:r w:rsidRPr="00447D34">
              <w:rPr>
                <w:rFonts w:ascii="Times New Roman" w:eastAsia="微軟正黑體" w:hAnsi="Times New Roman" w:cs="Times New Roman"/>
                <w:b/>
                <w:bCs/>
                <w:sz w:val="28"/>
                <w:szCs w:val="28"/>
              </w:rPr>
              <w:t>類別</w:t>
            </w:r>
          </w:p>
        </w:tc>
        <w:tc>
          <w:tcPr>
            <w:tcW w:w="729" w:type="pct"/>
            <w:shd w:val="clear" w:color="auto" w:fill="BFBFBF" w:themeFill="background1" w:themeFillShade="BF"/>
            <w:vAlign w:val="center"/>
          </w:tcPr>
          <w:p w14:paraId="031CFB6F" w14:textId="77777777" w:rsidR="00295182" w:rsidRPr="00447D34" w:rsidRDefault="00295182" w:rsidP="00447D34">
            <w:pPr>
              <w:pStyle w:val="Default"/>
              <w:spacing w:line="400" w:lineRule="exact"/>
              <w:jc w:val="center"/>
              <w:rPr>
                <w:rFonts w:ascii="Times New Roman" w:eastAsia="微軟正黑體" w:hAnsi="Times New Roman" w:cs="Times New Roman"/>
                <w:b/>
                <w:bCs/>
                <w:sz w:val="28"/>
                <w:szCs w:val="28"/>
              </w:rPr>
            </w:pPr>
            <w:r w:rsidRPr="00447D34">
              <w:rPr>
                <w:rFonts w:ascii="Times New Roman" w:eastAsia="微軟正黑體" w:hAnsi="Times New Roman" w:cs="Times New Roman" w:hint="eastAsia"/>
                <w:b/>
                <w:bCs/>
                <w:sz w:val="28"/>
                <w:szCs w:val="28"/>
              </w:rPr>
              <w:t>公廁規範</w:t>
            </w:r>
            <w:r w:rsidRPr="00447D34">
              <w:rPr>
                <w:rFonts w:ascii="Times New Roman" w:eastAsia="微軟正黑體" w:hAnsi="Times New Roman" w:cs="Times New Roman"/>
                <w:b/>
                <w:bCs/>
                <w:sz w:val="28"/>
                <w:szCs w:val="28"/>
              </w:rPr>
              <w:t>內容</w:t>
            </w:r>
          </w:p>
        </w:tc>
        <w:tc>
          <w:tcPr>
            <w:tcW w:w="730" w:type="pct"/>
            <w:shd w:val="clear" w:color="auto" w:fill="BFBFBF" w:themeFill="background1" w:themeFillShade="BF"/>
            <w:vAlign w:val="center"/>
          </w:tcPr>
          <w:p w14:paraId="09E6875A" w14:textId="77777777" w:rsidR="00295182" w:rsidRPr="00447D34" w:rsidRDefault="00295182" w:rsidP="00447D34">
            <w:pPr>
              <w:pStyle w:val="Default"/>
              <w:spacing w:line="400" w:lineRule="exact"/>
              <w:jc w:val="center"/>
              <w:rPr>
                <w:rFonts w:ascii="Times New Roman" w:eastAsia="微軟正黑體" w:hAnsi="Times New Roman" w:cs="Times New Roman"/>
                <w:b/>
                <w:bCs/>
                <w:sz w:val="28"/>
                <w:szCs w:val="28"/>
              </w:rPr>
            </w:pPr>
            <w:r w:rsidRPr="00447D34">
              <w:rPr>
                <w:rFonts w:ascii="Times New Roman" w:eastAsia="微軟正黑體" w:hAnsi="Times New Roman" w:cs="Times New Roman"/>
                <w:b/>
                <w:bCs/>
                <w:sz w:val="28"/>
                <w:szCs w:val="28"/>
              </w:rPr>
              <w:t>頒布機關</w:t>
            </w:r>
          </w:p>
        </w:tc>
        <w:tc>
          <w:tcPr>
            <w:tcW w:w="2615" w:type="pct"/>
            <w:shd w:val="clear" w:color="auto" w:fill="BFBFBF" w:themeFill="background1" w:themeFillShade="BF"/>
            <w:vAlign w:val="center"/>
          </w:tcPr>
          <w:p w14:paraId="6BE339BF" w14:textId="63798530" w:rsidR="00295182" w:rsidRPr="00447D34" w:rsidRDefault="00295182" w:rsidP="00447D34">
            <w:pPr>
              <w:pStyle w:val="Default"/>
              <w:spacing w:line="400" w:lineRule="exact"/>
              <w:jc w:val="center"/>
              <w:rPr>
                <w:rFonts w:ascii="Times New Roman" w:eastAsia="微軟正黑體" w:hAnsi="Times New Roman" w:cs="Times New Roman"/>
                <w:b/>
                <w:bCs/>
                <w:sz w:val="28"/>
                <w:szCs w:val="28"/>
              </w:rPr>
            </w:pPr>
            <w:r w:rsidRPr="00447D34">
              <w:rPr>
                <w:rFonts w:ascii="Times New Roman" w:eastAsia="微軟正黑體" w:hAnsi="Times New Roman" w:cs="Times New Roman" w:hint="eastAsia"/>
                <w:b/>
                <w:bCs/>
                <w:sz w:val="28"/>
                <w:szCs w:val="28"/>
              </w:rPr>
              <w:t>規範法規</w:t>
            </w:r>
            <w:r w:rsidR="00D239E9">
              <w:rPr>
                <w:rFonts w:ascii="Times New Roman" w:eastAsia="微軟正黑體" w:hAnsi="Times New Roman" w:cs="Times New Roman" w:hint="eastAsia"/>
                <w:b/>
                <w:bCs/>
                <w:sz w:val="28"/>
                <w:szCs w:val="28"/>
              </w:rPr>
              <w:t>條次</w:t>
            </w:r>
          </w:p>
        </w:tc>
        <w:tc>
          <w:tcPr>
            <w:tcW w:w="715" w:type="pct"/>
            <w:shd w:val="clear" w:color="auto" w:fill="BFBFBF" w:themeFill="background1" w:themeFillShade="BF"/>
            <w:vAlign w:val="center"/>
          </w:tcPr>
          <w:p w14:paraId="10A0DAA3" w14:textId="77777777" w:rsidR="00447D34" w:rsidRDefault="00447D34" w:rsidP="00447D34">
            <w:pPr>
              <w:pStyle w:val="Default"/>
              <w:spacing w:line="400" w:lineRule="exact"/>
              <w:jc w:val="center"/>
              <w:rPr>
                <w:rFonts w:ascii="Times New Roman" w:eastAsia="微軟正黑體" w:hAnsi="Times New Roman" w:cs="Times New Roman"/>
                <w:b/>
                <w:bCs/>
                <w:sz w:val="28"/>
                <w:szCs w:val="28"/>
              </w:rPr>
            </w:pPr>
            <w:r w:rsidRPr="00447D34">
              <w:rPr>
                <w:rFonts w:ascii="Times New Roman" w:eastAsia="微軟正黑體" w:hAnsi="Times New Roman" w:cs="Times New Roman" w:hint="eastAsia"/>
                <w:b/>
                <w:bCs/>
                <w:sz w:val="28"/>
                <w:szCs w:val="28"/>
              </w:rPr>
              <w:t>附件一</w:t>
            </w:r>
          </w:p>
          <w:p w14:paraId="072B521C" w14:textId="58820FB1" w:rsidR="00295182" w:rsidRPr="00447D34" w:rsidRDefault="00447D34" w:rsidP="00447D34">
            <w:pPr>
              <w:pStyle w:val="Default"/>
              <w:spacing w:line="400" w:lineRule="exact"/>
              <w:jc w:val="center"/>
              <w:rPr>
                <w:rFonts w:ascii="Times New Roman" w:eastAsia="微軟正黑體" w:hAnsi="Times New Roman" w:cs="Times New Roman"/>
                <w:b/>
                <w:bCs/>
                <w:sz w:val="28"/>
                <w:szCs w:val="28"/>
              </w:rPr>
            </w:pPr>
            <w:r w:rsidRPr="00447D34">
              <w:rPr>
                <w:rFonts w:ascii="Times New Roman" w:eastAsia="微軟正黑體" w:hAnsi="Times New Roman" w:cs="Times New Roman" w:hint="eastAsia"/>
                <w:b/>
                <w:bCs/>
                <w:sz w:val="28"/>
                <w:szCs w:val="28"/>
              </w:rPr>
              <w:t>頁碼</w:t>
            </w:r>
          </w:p>
        </w:tc>
      </w:tr>
      <w:tr w:rsidR="00295182" w:rsidRPr="00447D34" w14:paraId="2BB32EF8" w14:textId="77777777" w:rsidTr="001639C6">
        <w:trPr>
          <w:trHeight w:val="1587"/>
        </w:trPr>
        <w:tc>
          <w:tcPr>
            <w:tcW w:w="210" w:type="pct"/>
            <w:vMerge w:val="restart"/>
            <w:vAlign w:val="center"/>
          </w:tcPr>
          <w:p w14:paraId="3F1EAA98" w14:textId="77777777" w:rsidR="00295182" w:rsidRPr="00447D34" w:rsidRDefault="00295182" w:rsidP="00447D34">
            <w:pPr>
              <w:spacing w:line="400" w:lineRule="exact"/>
              <w:jc w:val="center"/>
              <w:rPr>
                <w:rFonts w:ascii="Times New Roman" w:eastAsia="微軟正黑體" w:hAnsi="Times New Roman" w:cs="Times New Roman"/>
                <w:sz w:val="28"/>
                <w:szCs w:val="28"/>
              </w:rPr>
            </w:pPr>
            <w:r w:rsidRPr="00447D34">
              <w:rPr>
                <w:rFonts w:ascii="Times New Roman" w:eastAsia="微軟正黑體" w:hAnsi="Times New Roman" w:cs="Times New Roman"/>
                <w:sz w:val="28"/>
                <w:szCs w:val="28"/>
              </w:rPr>
              <w:t>法規</w:t>
            </w:r>
          </w:p>
        </w:tc>
        <w:tc>
          <w:tcPr>
            <w:tcW w:w="729" w:type="pct"/>
            <w:vAlign w:val="center"/>
          </w:tcPr>
          <w:p w14:paraId="168365E8" w14:textId="77777777" w:rsidR="00295182" w:rsidRPr="00447D34" w:rsidRDefault="00295182" w:rsidP="00447D34">
            <w:pPr>
              <w:pStyle w:val="Default"/>
              <w:spacing w:line="400" w:lineRule="exact"/>
              <w:jc w:val="both"/>
              <w:rPr>
                <w:rFonts w:ascii="Times New Roman" w:eastAsia="微軟正黑體" w:hAnsi="Times New Roman" w:cs="Times New Roman"/>
                <w:sz w:val="28"/>
                <w:szCs w:val="28"/>
              </w:rPr>
            </w:pPr>
            <w:r w:rsidRPr="00447D34">
              <w:rPr>
                <w:rFonts w:ascii="Times New Roman" w:eastAsia="微軟正黑體" w:hAnsi="Times New Roman" w:cs="Times New Roman"/>
                <w:sz w:val="28"/>
                <w:szCs w:val="28"/>
              </w:rPr>
              <w:t>男、女廁設備（廁間）數量</w:t>
            </w:r>
          </w:p>
        </w:tc>
        <w:tc>
          <w:tcPr>
            <w:tcW w:w="730" w:type="pct"/>
            <w:vAlign w:val="center"/>
          </w:tcPr>
          <w:p w14:paraId="49E94335" w14:textId="77777777" w:rsidR="00295182" w:rsidRPr="00447D34" w:rsidRDefault="00295182" w:rsidP="00447D34">
            <w:pPr>
              <w:pStyle w:val="Default"/>
              <w:spacing w:line="400" w:lineRule="exact"/>
              <w:jc w:val="center"/>
              <w:rPr>
                <w:rFonts w:ascii="Times New Roman" w:eastAsia="微軟正黑體" w:hAnsi="Times New Roman" w:cs="Times New Roman"/>
                <w:sz w:val="28"/>
                <w:szCs w:val="28"/>
              </w:rPr>
            </w:pPr>
            <w:r w:rsidRPr="00447D34">
              <w:rPr>
                <w:rFonts w:ascii="Times New Roman" w:eastAsia="微軟正黑體" w:hAnsi="Times New Roman" w:cs="Times New Roman"/>
                <w:sz w:val="28"/>
                <w:szCs w:val="28"/>
              </w:rPr>
              <w:t>內政部營建署</w:t>
            </w:r>
          </w:p>
        </w:tc>
        <w:tc>
          <w:tcPr>
            <w:tcW w:w="2615" w:type="pct"/>
            <w:vAlign w:val="center"/>
          </w:tcPr>
          <w:p w14:paraId="14C41E80" w14:textId="77777777" w:rsidR="00295182" w:rsidRPr="00447D34" w:rsidRDefault="00295182" w:rsidP="00447D34">
            <w:pPr>
              <w:pStyle w:val="Default"/>
              <w:spacing w:line="400" w:lineRule="exact"/>
              <w:jc w:val="both"/>
              <w:rPr>
                <w:rFonts w:ascii="Times New Roman" w:eastAsia="微軟正黑體" w:hAnsi="Times New Roman" w:cs="Times New Roman"/>
                <w:b/>
                <w:bCs/>
                <w:sz w:val="28"/>
                <w:szCs w:val="28"/>
              </w:rPr>
            </w:pPr>
            <w:proofErr w:type="gramStart"/>
            <w:r w:rsidRPr="00447D34">
              <w:rPr>
                <w:rFonts w:ascii="Times New Roman" w:eastAsia="標楷體" w:hAnsi="Times New Roman" w:cs="Times New Roman"/>
                <w:sz w:val="28"/>
                <w:szCs w:val="28"/>
              </w:rPr>
              <w:t>《</w:t>
            </w:r>
            <w:proofErr w:type="gramEnd"/>
            <w:r w:rsidRPr="00447D34">
              <w:rPr>
                <w:rFonts w:ascii="Times New Roman" w:eastAsia="微軟正黑體" w:hAnsi="Times New Roman" w:cs="Times New Roman"/>
                <w:sz w:val="28"/>
                <w:szCs w:val="28"/>
              </w:rPr>
              <w:t>建築技術規則</w:t>
            </w:r>
            <w:r w:rsidRPr="00447D34">
              <w:rPr>
                <w:rFonts w:ascii="Times New Roman" w:eastAsia="微軟正黑體" w:hAnsi="Times New Roman" w:cs="Times New Roman"/>
                <w:sz w:val="28"/>
                <w:szCs w:val="28"/>
              </w:rPr>
              <w:t>:</w:t>
            </w:r>
            <w:r w:rsidRPr="00447D34">
              <w:rPr>
                <w:rFonts w:ascii="Times New Roman" w:eastAsia="微軟正黑體" w:hAnsi="Times New Roman" w:cs="Times New Roman"/>
                <w:sz w:val="28"/>
                <w:szCs w:val="28"/>
              </w:rPr>
              <w:t>建築設備編</w:t>
            </w:r>
            <w:r w:rsidRPr="00447D34">
              <w:rPr>
                <w:rFonts w:ascii="Times New Roman" w:eastAsia="微軟正黑體" w:hAnsi="Times New Roman" w:cs="Times New Roman"/>
                <w:sz w:val="28"/>
                <w:szCs w:val="28"/>
              </w:rPr>
              <w:t>37</w:t>
            </w:r>
            <w:r w:rsidRPr="00447D34">
              <w:rPr>
                <w:rFonts w:ascii="Times New Roman" w:eastAsia="微軟正黑體" w:hAnsi="Times New Roman" w:cs="Times New Roman"/>
                <w:sz w:val="28"/>
                <w:szCs w:val="28"/>
              </w:rPr>
              <w:t>條</w:t>
            </w:r>
            <w:proofErr w:type="gramStart"/>
            <w:r w:rsidRPr="00447D34">
              <w:rPr>
                <w:rFonts w:ascii="Times New Roman" w:eastAsia="標楷體" w:hAnsi="Times New Roman" w:cs="Times New Roman"/>
                <w:sz w:val="28"/>
                <w:szCs w:val="28"/>
              </w:rPr>
              <w:t>》</w:t>
            </w:r>
            <w:proofErr w:type="gramEnd"/>
          </w:p>
        </w:tc>
        <w:tc>
          <w:tcPr>
            <w:tcW w:w="715" w:type="pct"/>
            <w:vAlign w:val="center"/>
          </w:tcPr>
          <w:p w14:paraId="42D2CA99" w14:textId="240EF3D5" w:rsidR="00295182" w:rsidRPr="001639C6" w:rsidRDefault="001639C6" w:rsidP="00447D34">
            <w:pPr>
              <w:pStyle w:val="Default"/>
              <w:spacing w:line="400" w:lineRule="exact"/>
              <w:jc w:val="both"/>
              <w:rPr>
                <w:rFonts w:ascii="Times New Roman" w:eastAsia="微軟正黑體" w:hAnsi="Times New Roman" w:cs="Times New Roman"/>
                <w:sz w:val="28"/>
                <w:szCs w:val="28"/>
              </w:rPr>
            </w:pPr>
            <w:r w:rsidRPr="001639C6">
              <w:rPr>
                <w:rFonts w:ascii="Times New Roman" w:eastAsia="微軟正黑體" w:hAnsi="Times New Roman" w:cs="Times New Roman" w:hint="eastAsia"/>
                <w:sz w:val="28"/>
                <w:szCs w:val="28"/>
              </w:rPr>
              <w:t>附件一</w:t>
            </w:r>
            <w:proofErr w:type="gramStart"/>
            <w:r w:rsidRPr="001639C6">
              <w:rPr>
                <w:rFonts w:ascii="Times New Roman" w:eastAsia="微軟正黑體" w:hAnsi="Times New Roman" w:cs="Times New Roman" w:hint="eastAsia"/>
                <w:sz w:val="28"/>
                <w:szCs w:val="28"/>
              </w:rPr>
              <w:t>2</w:t>
            </w:r>
            <w:proofErr w:type="gramEnd"/>
          </w:p>
        </w:tc>
      </w:tr>
      <w:tr w:rsidR="00295182" w:rsidRPr="00447D34" w14:paraId="2B155F39" w14:textId="77777777" w:rsidTr="001639C6">
        <w:trPr>
          <w:trHeight w:val="1587"/>
        </w:trPr>
        <w:tc>
          <w:tcPr>
            <w:tcW w:w="210" w:type="pct"/>
            <w:vMerge/>
            <w:vAlign w:val="center"/>
          </w:tcPr>
          <w:p w14:paraId="141D9C57" w14:textId="77777777" w:rsidR="00295182" w:rsidRPr="00447D34" w:rsidRDefault="00295182" w:rsidP="00447D34">
            <w:pPr>
              <w:spacing w:line="400" w:lineRule="exact"/>
              <w:jc w:val="center"/>
              <w:rPr>
                <w:rFonts w:ascii="Times New Roman" w:eastAsia="微軟正黑體" w:hAnsi="Times New Roman" w:cs="Times New Roman"/>
                <w:sz w:val="28"/>
                <w:szCs w:val="28"/>
              </w:rPr>
            </w:pPr>
          </w:p>
        </w:tc>
        <w:tc>
          <w:tcPr>
            <w:tcW w:w="729" w:type="pct"/>
            <w:vMerge w:val="restart"/>
            <w:vAlign w:val="center"/>
          </w:tcPr>
          <w:p w14:paraId="4F036A94" w14:textId="77777777" w:rsidR="00295182" w:rsidRPr="00447D34" w:rsidRDefault="00295182" w:rsidP="00447D34">
            <w:pPr>
              <w:pStyle w:val="Default"/>
              <w:spacing w:line="400" w:lineRule="exact"/>
              <w:jc w:val="both"/>
              <w:rPr>
                <w:rFonts w:ascii="Times New Roman" w:eastAsia="微軟正黑體" w:hAnsi="Times New Roman" w:cs="Times New Roman"/>
                <w:sz w:val="28"/>
                <w:szCs w:val="28"/>
              </w:rPr>
            </w:pPr>
            <w:r w:rsidRPr="00447D34">
              <w:rPr>
                <w:rFonts w:ascii="Times New Roman" w:eastAsia="微軟正黑體" w:hAnsi="Times New Roman" w:cs="Times New Roman"/>
                <w:sz w:val="28"/>
                <w:szCs w:val="28"/>
              </w:rPr>
              <w:t>無障礙廁所</w:t>
            </w:r>
          </w:p>
        </w:tc>
        <w:tc>
          <w:tcPr>
            <w:tcW w:w="730" w:type="pct"/>
            <w:vAlign w:val="center"/>
          </w:tcPr>
          <w:p w14:paraId="511C99B7" w14:textId="77777777" w:rsidR="00295182" w:rsidRPr="00447D34" w:rsidRDefault="00295182" w:rsidP="00447D34">
            <w:pPr>
              <w:pStyle w:val="Default"/>
              <w:spacing w:line="400" w:lineRule="exact"/>
              <w:jc w:val="center"/>
              <w:rPr>
                <w:rFonts w:ascii="Times New Roman" w:eastAsia="微軟正黑體" w:hAnsi="Times New Roman" w:cs="Times New Roman"/>
                <w:color w:val="000000" w:themeColor="text1"/>
                <w:sz w:val="28"/>
                <w:szCs w:val="28"/>
              </w:rPr>
            </w:pPr>
            <w:r w:rsidRPr="00447D34">
              <w:rPr>
                <w:rFonts w:ascii="Times New Roman" w:eastAsia="微軟正黑體" w:hAnsi="Times New Roman" w:cs="Times New Roman"/>
                <w:color w:val="000000" w:themeColor="text1"/>
                <w:sz w:val="28"/>
                <w:szCs w:val="28"/>
              </w:rPr>
              <w:t>行政院衛生福利部</w:t>
            </w:r>
          </w:p>
        </w:tc>
        <w:tc>
          <w:tcPr>
            <w:tcW w:w="2615" w:type="pct"/>
            <w:vAlign w:val="center"/>
          </w:tcPr>
          <w:p w14:paraId="5141D52D" w14:textId="77777777" w:rsidR="00295182" w:rsidRPr="00447D34" w:rsidRDefault="00295182" w:rsidP="00447D34">
            <w:pPr>
              <w:pStyle w:val="Default"/>
              <w:spacing w:line="400" w:lineRule="exact"/>
              <w:jc w:val="both"/>
              <w:rPr>
                <w:rFonts w:ascii="Times New Roman" w:eastAsia="標楷體" w:hAnsi="Times New Roman" w:cs="Times New Roman"/>
                <w:sz w:val="28"/>
                <w:szCs w:val="28"/>
              </w:rPr>
            </w:pPr>
            <w:r w:rsidRPr="00447D34">
              <w:rPr>
                <w:rFonts w:ascii="Times New Roman" w:eastAsia="標楷體" w:hAnsi="Times New Roman" w:cs="Times New Roman"/>
                <w:sz w:val="28"/>
                <w:szCs w:val="28"/>
              </w:rPr>
              <w:t>《</w:t>
            </w:r>
            <w:r w:rsidRPr="00447D34">
              <w:rPr>
                <w:rFonts w:ascii="Times New Roman" w:eastAsia="微軟正黑體" w:hAnsi="Times New Roman" w:cs="Times New Roman"/>
                <w:sz w:val="28"/>
                <w:szCs w:val="28"/>
              </w:rPr>
              <w:t>身心障礙者權益保障法</w:t>
            </w:r>
            <w:r w:rsidRPr="00447D34">
              <w:rPr>
                <w:rFonts w:ascii="Times New Roman" w:eastAsia="微軟正黑體" w:hAnsi="Times New Roman" w:cs="Times New Roman"/>
                <w:sz w:val="28"/>
                <w:szCs w:val="28"/>
              </w:rPr>
              <w:t>57</w:t>
            </w:r>
            <w:r w:rsidRPr="00447D34">
              <w:rPr>
                <w:rFonts w:ascii="Times New Roman" w:eastAsia="微軟正黑體" w:hAnsi="Times New Roman" w:cs="Times New Roman"/>
                <w:sz w:val="28"/>
                <w:szCs w:val="28"/>
              </w:rPr>
              <w:t>條</w:t>
            </w:r>
            <w:r w:rsidRPr="00447D34">
              <w:rPr>
                <w:rFonts w:ascii="Times New Roman" w:eastAsia="標楷體" w:hAnsi="Times New Roman" w:cs="Times New Roman"/>
                <w:sz w:val="28"/>
                <w:szCs w:val="28"/>
              </w:rPr>
              <w:t>》</w:t>
            </w:r>
          </w:p>
        </w:tc>
        <w:tc>
          <w:tcPr>
            <w:tcW w:w="715" w:type="pct"/>
            <w:vAlign w:val="center"/>
          </w:tcPr>
          <w:p w14:paraId="659BF510" w14:textId="1775AB2A" w:rsidR="00295182" w:rsidRPr="001639C6" w:rsidRDefault="001639C6" w:rsidP="00447D34">
            <w:pPr>
              <w:pStyle w:val="Default"/>
              <w:spacing w:line="400" w:lineRule="exact"/>
              <w:jc w:val="both"/>
              <w:rPr>
                <w:rFonts w:ascii="Times New Roman" w:eastAsia="微軟正黑體" w:hAnsi="Times New Roman" w:cs="Times New Roman"/>
                <w:sz w:val="28"/>
                <w:szCs w:val="28"/>
              </w:rPr>
            </w:pPr>
            <w:r w:rsidRPr="001639C6">
              <w:rPr>
                <w:rFonts w:ascii="Times New Roman" w:eastAsia="微軟正黑體" w:hAnsi="Times New Roman" w:cs="Times New Roman" w:hint="eastAsia"/>
                <w:sz w:val="28"/>
                <w:szCs w:val="28"/>
              </w:rPr>
              <w:t>附件一</w:t>
            </w:r>
            <w:proofErr w:type="gramStart"/>
            <w:r w:rsidRPr="001639C6">
              <w:rPr>
                <w:rFonts w:ascii="Times New Roman" w:eastAsia="微軟正黑體" w:hAnsi="Times New Roman" w:cs="Times New Roman" w:hint="eastAsia"/>
                <w:sz w:val="28"/>
                <w:szCs w:val="28"/>
              </w:rPr>
              <w:t>4</w:t>
            </w:r>
            <w:proofErr w:type="gramEnd"/>
          </w:p>
        </w:tc>
      </w:tr>
      <w:tr w:rsidR="00295182" w:rsidRPr="00447D34" w14:paraId="7C8F97D9" w14:textId="77777777" w:rsidTr="001639C6">
        <w:trPr>
          <w:trHeight w:val="1587"/>
        </w:trPr>
        <w:tc>
          <w:tcPr>
            <w:tcW w:w="210" w:type="pct"/>
            <w:vMerge/>
            <w:vAlign w:val="center"/>
          </w:tcPr>
          <w:p w14:paraId="6DF2E393" w14:textId="77777777" w:rsidR="00295182" w:rsidRPr="00447D34" w:rsidRDefault="00295182" w:rsidP="00447D34">
            <w:pPr>
              <w:spacing w:line="400" w:lineRule="exact"/>
              <w:jc w:val="center"/>
              <w:rPr>
                <w:rFonts w:ascii="Times New Roman" w:eastAsia="微軟正黑體" w:hAnsi="Times New Roman" w:cs="Times New Roman"/>
                <w:sz w:val="28"/>
                <w:szCs w:val="28"/>
              </w:rPr>
            </w:pPr>
          </w:p>
        </w:tc>
        <w:tc>
          <w:tcPr>
            <w:tcW w:w="729" w:type="pct"/>
            <w:vMerge/>
            <w:vAlign w:val="center"/>
          </w:tcPr>
          <w:p w14:paraId="1A115E63" w14:textId="77777777" w:rsidR="00295182" w:rsidRPr="00447D34" w:rsidRDefault="00295182" w:rsidP="00447D34">
            <w:pPr>
              <w:pStyle w:val="Default"/>
              <w:spacing w:line="400" w:lineRule="exact"/>
              <w:jc w:val="both"/>
              <w:rPr>
                <w:rFonts w:ascii="Times New Roman" w:eastAsia="微軟正黑體" w:hAnsi="Times New Roman" w:cs="Times New Roman"/>
                <w:sz w:val="28"/>
                <w:szCs w:val="28"/>
              </w:rPr>
            </w:pPr>
          </w:p>
        </w:tc>
        <w:tc>
          <w:tcPr>
            <w:tcW w:w="730" w:type="pct"/>
            <w:vAlign w:val="center"/>
          </w:tcPr>
          <w:p w14:paraId="275EC9AB" w14:textId="77777777" w:rsidR="00295182" w:rsidRPr="00447D34" w:rsidRDefault="00295182" w:rsidP="00447D34">
            <w:pPr>
              <w:pStyle w:val="Default"/>
              <w:spacing w:line="400" w:lineRule="exact"/>
              <w:jc w:val="center"/>
              <w:rPr>
                <w:rFonts w:ascii="Times New Roman" w:eastAsia="微軟正黑體" w:hAnsi="Times New Roman" w:cs="Times New Roman"/>
                <w:color w:val="000000" w:themeColor="text1"/>
                <w:sz w:val="28"/>
                <w:szCs w:val="28"/>
              </w:rPr>
            </w:pPr>
            <w:r w:rsidRPr="00447D34">
              <w:rPr>
                <w:rFonts w:ascii="Times New Roman" w:eastAsia="微軟正黑體" w:hAnsi="Times New Roman" w:cs="Times New Roman"/>
                <w:color w:val="000000" w:themeColor="text1"/>
                <w:sz w:val="28"/>
                <w:szCs w:val="28"/>
              </w:rPr>
              <w:t>內政部營建署</w:t>
            </w:r>
          </w:p>
        </w:tc>
        <w:tc>
          <w:tcPr>
            <w:tcW w:w="2615" w:type="pct"/>
            <w:vAlign w:val="center"/>
          </w:tcPr>
          <w:p w14:paraId="7A6B6675" w14:textId="77777777" w:rsidR="00295182" w:rsidRPr="00447D34" w:rsidRDefault="00295182" w:rsidP="00447D34">
            <w:pPr>
              <w:pStyle w:val="Default"/>
              <w:spacing w:line="400" w:lineRule="exact"/>
              <w:jc w:val="both"/>
              <w:rPr>
                <w:rFonts w:ascii="Times New Roman" w:eastAsia="微軟正黑體" w:hAnsi="Times New Roman" w:cs="Times New Roman"/>
                <w:sz w:val="28"/>
                <w:szCs w:val="28"/>
              </w:rPr>
            </w:pPr>
            <w:proofErr w:type="gramStart"/>
            <w:r w:rsidRPr="00447D34">
              <w:rPr>
                <w:rFonts w:ascii="Times New Roman" w:eastAsia="微軟正黑體" w:hAnsi="Times New Roman" w:cs="Times New Roman"/>
                <w:sz w:val="28"/>
                <w:szCs w:val="28"/>
              </w:rPr>
              <w:t>《</w:t>
            </w:r>
            <w:proofErr w:type="gramEnd"/>
            <w:r w:rsidRPr="00447D34">
              <w:rPr>
                <w:rFonts w:ascii="Times New Roman" w:eastAsia="微軟正黑體" w:hAnsi="Times New Roman" w:cs="Times New Roman"/>
                <w:sz w:val="28"/>
                <w:szCs w:val="28"/>
              </w:rPr>
              <w:t>建築技術規則</w:t>
            </w:r>
            <w:r w:rsidRPr="00447D34">
              <w:rPr>
                <w:rFonts w:ascii="Times New Roman" w:eastAsia="微軟正黑體" w:hAnsi="Times New Roman" w:cs="Times New Roman"/>
                <w:sz w:val="28"/>
                <w:szCs w:val="28"/>
              </w:rPr>
              <w:t>:</w:t>
            </w:r>
            <w:r w:rsidRPr="00447D34">
              <w:rPr>
                <w:rFonts w:ascii="Times New Roman" w:eastAsia="微軟正黑體" w:hAnsi="Times New Roman" w:cs="Times New Roman"/>
                <w:sz w:val="28"/>
                <w:szCs w:val="28"/>
              </w:rPr>
              <w:t>建築設計施工編</w:t>
            </w:r>
            <w:r w:rsidRPr="00447D34">
              <w:rPr>
                <w:rFonts w:ascii="Times New Roman" w:eastAsia="微軟正黑體" w:hAnsi="Times New Roman" w:cs="Times New Roman"/>
                <w:sz w:val="28"/>
                <w:szCs w:val="28"/>
              </w:rPr>
              <w:t>167-3</w:t>
            </w:r>
            <w:r w:rsidRPr="00447D34">
              <w:rPr>
                <w:rFonts w:ascii="Times New Roman" w:eastAsia="微軟正黑體" w:hAnsi="Times New Roman" w:cs="Times New Roman"/>
                <w:sz w:val="28"/>
                <w:szCs w:val="28"/>
              </w:rPr>
              <w:t>條</w:t>
            </w:r>
            <w:proofErr w:type="gramStart"/>
            <w:r w:rsidRPr="00447D34">
              <w:rPr>
                <w:rFonts w:ascii="Times New Roman" w:eastAsia="微軟正黑體" w:hAnsi="Times New Roman" w:cs="Times New Roman"/>
                <w:sz w:val="28"/>
                <w:szCs w:val="28"/>
              </w:rPr>
              <w:t>》</w:t>
            </w:r>
            <w:proofErr w:type="gramEnd"/>
          </w:p>
        </w:tc>
        <w:tc>
          <w:tcPr>
            <w:tcW w:w="715" w:type="pct"/>
            <w:vAlign w:val="center"/>
          </w:tcPr>
          <w:p w14:paraId="05467F55" w14:textId="3D510B73" w:rsidR="00295182" w:rsidRPr="001639C6" w:rsidRDefault="001639C6" w:rsidP="00447D34">
            <w:pPr>
              <w:pStyle w:val="Default"/>
              <w:spacing w:line="400" w:lineRule="exact"/>
              <w:jc w:val="both"/>
              <w:rPr>
                <w:rFonts w:ascii="Times New Roman" w:eastAsia="微軟正黑體" w:hAnsi="Times New Roman" w:cs="Times New Roman"/>
                <w:sz w:val="28"/>
                <w:szCs w:val="28"/>
              </w:rPr>
            </w:pPr>
            <w:r w:rsidRPr="001639C6">
              <w:rPr>
                <w:rFonts w:ascii="Times New Roman" w:eastAsia="微軟正黑體" w:hAnsi="Times New Roman" w:cs="Times New Roman" w:hint="eastAsia"/>
                <w:sz w:val="28"/>
                <w:szCs w:val="28"/>
              </w:rPr>
              <w:t>附件一</w:t>
            </w:r>
            <w:proofErr w:type="gramStart"/>
            <w:r w:rsidRPr="001639C6">
              <w:rPr>
                <w:rFonts w:ascii="Times New Roman" w:eastAsia="微軟正黑體" w:hAnsi="Times New Roman" w:cs="Times New Roman" w:hint="eastAsia"/>
                <w:sz w:val="28"/>
                <w:szCs w:val="28"/>
              </w:rPr>
              <w:t>5</w:t>
            </w:r>
            <w:proofErr w:type="gramEnd"/>
          </w:p>
        </w:tc>
      </w:tr>
      <w:tr w:rsidR="00295182" w:rsidRPr="00447D34" w14:paraId="75FAF401" w14:textId="77777777" w:rsidTr="001639C6">
        <w:trPr>
          <w:trHeight w:val="1587"/>
        </w:trPr>
        <w:tc>
          <w:tcPr>
            <w:tcW w:w="210" w:type="pct"/>
            <w:vMerge/>
            <w:vAlign w:val="center"/>
          </w:tcPr>
          <w:p w14:paraId="2BC153F9" w14:textId="77777777" w:rsidR="00295182" w:rsidRPr="00447D34" w:rsidRDefault="00295182" w:rsidP="00447D34">
            <w:pPr>
              <w:spacing w:line="400" w:lineRule="exact"/>
              <w:jc w:val="center"/>
              <w:rPr>
                <w:rFonts w:ascii="Times New Roman" w:eastAsia="微軟正黑體" w:hAnsi="Times New Roman" w:cs="Times New Roman"/>
                <w:sz w:val="28"/>
                <w:szCs w:val="28"/>
              </w:rPr>
            </w:pPr>
          </w:p>
        </w:tc>
        <w:tc>
          <w:tcPr>
            <w:tcW w:w="729" w:type="pct"/>
            <w:vMerge/>
            <w:vAlign w:val="center"/>
          </w:tcPr>
          <w:p w14:paraId="32BF3FEA" w14:textId="77777777" w:rsidR="00295182" w:rsidRPr="00447D34" w:rsidRDefault="00295182" w:rsidP="00447D34">
            <w:pPr>
              <w:pStyle w:val="Default"/>
              <w:spacing w:line="400" w:lineRule="exact"/>
              <w:jc w:val="both"/>
              <w:rPr>
                <w:rFonts w:ascii="Times New Roman" w:eastAsia="微軟正黑體" w:hAnsi="Times New Roman" w:cs="Times New Roman"/>
                <w:sz w:val="28"/>
                <w:szCs w:val="28"/>
              </w:rPr>
            </w:pPr>
          </w:p>
        </w:tc>
        <w:tc>
          <w:tcPr>
            <w:tcW w:w="730" w:type="pct"/>
            <w:vAlign w:val="center"/>
          </w:tcPr>
          <w:p w14:paraId="6E03C048" w14:textId="77777777" w:rsidR="00295182" w:rsidRPr="00447D34" w:rsidRDefault="00295182" w:rsidP="00447D34">
            <w:pPr>
              <w:pStyle w:val="Default"/>
              <w:spacing w:line="400" w:lineRule="exact"/>
              <w:jc w:val="center"/>
              <w:rPr>
                <w:rFonts w:ascii="Times New Roman" w:eastAsia="微軟正黑體" w:hAnsi="Times New Roman" w:cs="Times New Roman"/>
                <w:color w:val="000000" w:themeColor="text1"/>
                <w:sz w:val="28"/>
                <w:szCs w:val="28"/>
              </w:rPr>
            </w:pPr>
            <w:r w:rsidRPr="00447D34">
              <w:rPr>
                <w:rFonts w:ascii="Times New Roman" w:eastAsia="微軟正黑體" w:hAnsi="Times New Roman" w:cs="Times New Roman"/>
                <w:color w:val="000000" w:themeColor="text1"/>
                <w:sz w:val="28"/>
                <w:szCs w:val="28"/>
              </w:rPr>
              <w:t>內政部營建署</w:t>
            </w:r>
          </w:p>
        </w:tc>
        <w:tc>
          <w:tcPr>
            <w:tcW w:w="2615" w:type="pct"/>
            <w:vAlign w:val="center"/>
          </w:tcPr>
          <w:p w14:paraId="20F486EA" w14:textId="77777777" w:rsidR="00295182" w:rsidRPr="00447D34" w:rsidRDefault="00295182" w:rsidP="00447D34">
            <w:pPr>
              <w:pStyle w:val="Default"/>
              <w:spacing w:line="400" w:lineRule="exact"/>
              <w:jc w:val="both"/>
              <w:rPr>
                <w:rFonts w:ascii="Times New Roman" w:eastAsia="標楷體" w:hAnsi="Times New Roman" w:cs="Times New Roman"/>
                <w:sz w:val="28"/>
                <w:szCs w:val="28"/>
              </w:rPr>
            </w:pPr>
            <w:r w:rsidRPr="00447D34">
              <w:rPr>
                <w:rFonts w:ascii="Times New Roman" w:eastAsia="標楷體" w:hAnsi="Times New Roman" w:cs="Times New Roman"/>
                <w:sz w:val="28"/>
                <w:szCs w:val="28"/>
              </w:rPr>
              <w:t>《</w:t>
            </w:r>
            <w:r w:rsidRPr="00447D34">
              <w:rPr>
                <w:rFonts w:ascii="Times New Roman" w:eastAsia="微軟正黑體" w:hAnsi="Times New Roman" w:cs="Times New Roman"/>
                <w:sz w:val="28"/>
                <w:szCs w:val="28"/>
              </w:rPr>
              <w:t>建築物無障礙設施設計規範</w:t>
            </w:r>
            <w:r w:rsidRPr="00447D34">
              <w:rPr>
                <w:rFonts w:ascii="Times New Roman" w:eastAsia="標楷體" w:hAnsi="Times New Roman" w:cs="Times New Roman"/>
                <w:sz w:val="28"/>
                <w:szCs w:val="28"/>
              </w:rPr>
              <w:t>》</w:t>
            </w:r>
          </w:p>
        </w:tc>
        <w:tc>
          <w:tcPr>
            <w:tcW w:w="715" w:type="pct"/>
            <w:vAlign w:val="center"/>
          </w:tcPr>
          <w:p w14:paraId="5FE8831E" w14:textId="075FAF21" w:rsidR="00295182" w:rsidRPr="001639C6" w:rsidRDefault="00D568D9" w:rsidP="00447D34">
            <w:pPr>
              <w:pStyle w:val="Default"/>
              <w:spacing w:line="400" w:lineRule="exact"/>
              <w:jc w:val="both"/>
              <w:rPr>
                <w:rFonts w:ascii="Times New Roman" w:eastAsia="微軟正黑體" w:hAnsi="Times New Roman" w:cs="Times New Roman"/>
                <w:sz w:val="28"/>
                <w:szCs w:val="28"/>
              </w:rPr>
            </w:pPr>
            <w:r w:rsidRPr="001639C6">
              <w:rPr>
                <w:rFonts w:ascii="Times New Roman" w:eastAsia="微軟正黑體" w:hAnsi="Times New Roman" w:cs="Times New Roman" w:hint="eastAsia"/>
                <w:sz w:val="28"/>
                <w:szCs w:val="28"/>
              </w:rPr>
              <w:t>可至內政部營建署網站下載</w:t>
            </w:r>
          </w:p>
        </w:tc>
      </w:tr>
      <w:tr w:rsidR="00295182" w:rsidRPr="00447D34" w14:paraId="2B8EA1E1" w14:textId="77777777" w:rsidTr="001639C6">
        <w:trPr>
          <w:trHeight w:val="1587"/>
        </w:trPr>
        <w:tc>
          <w:tcPr>
            <w:tcW w:w="210" w:type="pct"/>
            <w:vMerge/>
            <w:vAlign w:val="center"/>
          </w:tcPr>
          <w:p w14:paraId="376FCFF6" w14:textId="77777777" w:rsidR="00295182" w:rsidRPr="00447D34" w:rsidRDefault="00295182" w:rsidP="00447D34">
            <w:pPr>
              <w:spacing w:line="400" w:lineRule="exact"/>
              <w:jc w:val="center"/>
              <w:rPr>
                <w:rFonts w:ascii="Times New Roman" w:eastAsia="微軟正黑體" w:hAnsi="Times New Roman" w:cs="Times New Roman"/>
                <w:sz w:val="28"/>
                <w:szCs w:val="28"/>
              </w:rPr>
            </w:pPr>
          </w:p>
        </w:tc>
        <w:tc>
          <w:tcPr>
            <w:tcW w:w="729" w:type="pct"/>
            <w:vMerge/>
            <w:vAlign w:val="center"/>
          </w:tcPr>
          <w:p w14:paraId="5789E51C" w14:textId="77777777" w:rsidR="00295182" w:rsidRPr="00447D34" w:rsidRDefault="00295182" w:rsidP="00447D34">
            <w:pPr>
              <w:pStyle w:val="Default"/>
              <w:spacing w:line="400" w:lineRule="exact"/>
              <w:jc w:val="both"/>
              <w:rPr>
                <w:rFonts w:ascii="Times New Roman" w:eastAsia="微軟正黑體" w:hAnsi="Times New Roman" w:cs="Times New Roman"/>
                <w:sz w:val="28"/>
                <w:szCs w:val="28"/>
              </w:rPr>
            </w:pPr>
          </w:p>
        </w:tc>
        <w:tc>
          <w:tcPr>
            <w:tcW w:w="730" w:type="pct"/>
            <w:vAlign w:val="center"/>
          </w:tcPr>
          <w:p w14:paraId="60274DB8" w14:textId="77777777" w:rsidR="00295182" w:rsidRPr="00447D34" w:rsidRDefault="00295182" w:rsidP="00447D34">
            <w:pPr>
              <w:pStyle w:val="Default"/>
              <w:spacing w:line="400" w:lineRule="exact"/>
              <w:jc w:val="center"/>
              <w:rPr>
                <w:rFonts w:ascii="Times New Roman" w:eastAsia="微軟正黑體" w:hAnsi="Times New Roman" w:cs="Times New Roman"/>
                <w:color w:val="000000" w:themeColor="text1"/>
                <w:sz w:val="28"/>
                <w:szCs w:val="28"/>
              </w:rPr>
            </w:pPr>
            <w:r w:rsidRPr="00447D34">
              <w:rPr>
                <w:rFonts w:ascii="Times New Roman" w:eastAsia="微軟正黑體" w:hAnsi="Times New Roman" w:cs="Times New Roman"/>
                <w:color w:val="000000" w:themeColor="text1"/>
                <w:sz w:val="28"/>
                <w:szCs w:val="28"/>
              </w:rPr>
              <w:t>內政部營建署</w:t>
            </w:r>
          </w:p>
        </w:tc>
        <w:tc>
          <w:tcPr>
            <w:tcW w:w="2615" w:type="pct"/>
            <w:vAlign w:val="center"/>
          </w:tcPr>
          <w:p w14:paraId="5EDD70EC" w14:textId="77777777" w:rsidR="00295182" w:rsidRPr="00447D34" w:rsidRDefault="00295182" w:rsidP="00447D34">
            <w:pPr>
              <w:pStyle w:val="Default"/>
              <w:spacing w:line="400" w:lineRule="exact"/>
              <w:jc w:val="both"/>
              <w:rPr>
                <w:rFonts w:ascii="Times New Roman" w:eastAsia="微軟正黑體" w:hAnsi="Times New Roman" w:cs="Times New Roman"/>
                <w:sz w:val="28"/>
                <w:szCs w:val="28"/>
              </w:rPr>
            </w:pPr>
            <w:r w:rsidRPr="00447D34">
              <w:rPr>
                <w:rFonts w:ascii="Times New Roman" w:eastAsia="標楷體" w:hAnsi="Times New Roman" w:cs="Times New Roman"/>
                <w:sz w:val="28"/>
                <w:szCs w:val="28"/>
              </w:rPr>
              <w:t>《</w:t>
            </w:r>
            <w:r w:rsidRPr="00447D34">
              <w:rPr>
                <w:rFonts w:ascii="Times New Roman" w:eastAsia="微軟正黑體" w:hAnsi="Times New Roman" w:cs="Times New Roman"/>
                <w:sz w:val="28"/>
                <w:szCs w:val="28"/>
              </w:rPr>
              <w:t>既有公共建築物無障礙設施替代改善計畫作業程序及認定原則</w:t>
            </w:r>
            <w:r w:rsidRPr="00447D34">
              <w:rPr>
                <w:rFonts w:ascii="Times New Roman" w:eastAsia="標楷體" w:hAnsi="Times New Roman" w:cs="Times New Roman"/>
                <w:sz w:val="28"/>
                <w:szCs w:val="28"/>
              </w:rPr>
              <w:t>》</w:t>
            </w:r>
          </w:p>
        </w:tc>
        <w:tc>
          <w:tcPr>
            <w:tcW w:w="715" w:type="pct"/>
            <w:vAlign w:val="center"/>
          </w:tcPr>
          <w:p w14:paraId="7041E8D8" w14:textId="0A2EB0E5" w:rsidR="00295182" w:rsidRPr="001639C6" w:rsidRDefault="001639C6" w:rsidP="00447D34">
            <w:pPr>
              <w:pStyle w:val="Default"/>
              <w:spacing w:line="400" w:lineRule="exact"/>
              <w:jc w:val="both"/>
              <w:rPr>
                <w:rFonts w:ascii="Times New Roman" w:eastAsia="微軟正黑體" w:hAnsi="Times New Roman" w:cs="Times New Roman"/>
                <w:sz w:val="28"/>
                <w:szCs w:val="28"/>
              </w:rPr>
            </w:pPr>
            <w:r w:rsidRPr="001639C6">
              <w:rPr>
                <w:rFonts w:ascii="Times New Roman" w:eastAsia="微軟正黑體" w:hAnsi="Times New Roman" w:cs="Times New Roman" w:hint="eastAsia"/>
                <w:sz w:val="28"/>
                <w:szCs w:val="28"/>
              </w:rPr>
              <w:t>附件一</w:t>
            </w:r>
            <w:proofErr w:type="gramStart"/>
            <w:r w:rsidRPr="001639C6">
              <w:rPr>
                <w:rFonts w:ascii="Times New Roman" w:eastAsia="微軟正黑體" w:hAnsi="Times New Roman" w:cs="Times New Roman" w:hint="eastAsia"/>
                <w:sz w:val="28"/>
                <w:szCs w:val="28"/>
              </w:rPr>
              <w:t>6</w:t>
            </w:r>
            <w:proofErr w:type="gramEnd"/>
          </w:p>
        </w:tc>
      </w:tr>
      <w:tr w:rsidR="00295182" w:rsidRPr="00447D34" w14:paraId="6D05B1F4" w14:textId="77777777" w:rsidTr="001639C6">
        <w:trPr>
          <w:trHeight w:val="1587"/>
        </w:trPr>
        <w:tc>
          <w:tcPr>
            <w:tcW w:w="210" w:type="pct"/>
            <w:vMerge/>
            <w:vAlign w:val="center"/>
          </w:tcPr>
          <w:p w14:paraId="19E4EE83" w14:textId="77777777" w:rsidR="00295182" w:rsidRPr="00447D34" w:rsidRDefault="00295182" w:rsidP="00447D34">
            <w:pPr>
              <w:spacing w:line="400" w:lineRule="exact"/>
              <w:jc w:val="center"/>
              <w:rPr>
                <w:rFonts w:ascii="Times New Roman" w:eastAsia="微軟正黑體" w:hAnsi="Times New Roman" w:cs="Times New Roman"/>
                <w:sz w:val="28"/>
                <w:szCs w:val="28"/>
              </w:rPr>
            </w:pPr>
          </w:p>
        </w:tc>
        <w:tc>
          <w:tcPr>
            <w:tcW w:w="729" w:type="pct"/>
            <w:vMerge w:val="restart"/>
            <w:vAlign w:val="center"/>
          </w:tcPr>
          <w:p w14:paraId="7E9ECCC9" w14:textId="77777777" w:rsidR="00295182" w:rsidRPr="00447D34" w:rsidRDefault="00295182" w:rsidP="00447D34">
            <w:pPr>
              <w:pStyle w:val="Default"/>
              <w:spacing w:line="400" w:lineRule="exact"/>
              <w:jc w:val="both"/>
              <w:rPr>
                <w:rFonts w:ascii="Times New Roman" w:eastAsia="微軟正黑體" w:hAnsi="Times New Roman" w:cs="Times New Roman"/>
                <w:sz w:val="28"/>
                <w:szCs w:val="28"/>
              </w:rPr>
            </w:pPr>
            <w:r w:rsidRPr="00447D34">
              <w:rPr>
                <w:rFonts w:ascii="Times New Roman" w:eastAsia="微軟正黑體" w:hAnsi="Times New Roman" w:cs="Times New Roman"/>
                <w:sz w:val="28"/>
                <w:szCs w:val="28"/>
              </w:rPr>
              <w:t>親子廁所、親子友善增設設備</w:t>
            </w:r>
          </w:p>
        </w:tc>
        <w:tc>
          <w:tcPr>
            <w:tcW w:w="730" w:type="pct"/>
            <w:vAlign w:val="center"/>
          </w:tcPr>
          <w:p w14:paraId="2D2339E0" w14:textId="77777777" w:rsidR="00295182" w:rsidRPr="00447D34" w:rsidRDefault="00295182" w:rsidP="00447D34">
            <w:pPr>
              <w:pStyle w:val="Default"/>
              <w:spacing w:line="400" w:lineRule="exact"/>
              <w:jc w:val="center"/>
              <w:rPr>
                <w:rFonts w:ascii="Times New Roman" w:eastAsia="微軟正黑體" w:hAnsi="Times New Roman" w:cs="Times New Roman"/>
                <w:color w:val="000000" w:themeColor="text1"/>
                <w:sz w:val="28"/>
                <w:szCs w:val="28"/>
              </w:rPr>
            </w:pPr>
            <w:r w:rsidRPr="00447D34">
              <w:rPr>
                <w:rFonts w:ascii="Times New Roman" w:eastAsia="微軟正黑體" w:hAnsi="Times New Roman" w:cs="Times New Roman"/>
                <w:color w:val="000000" w:themeColor="text1"/>
                <w:sz w:val="28"/>
                <w:szCs w:val="28"/>
              </w:rPr>
              <w:t>行政院衛生福利部</w:t>
            </w:r>
          </w:p>
        </w:tc>
        <w:tc>
          <w:tcPr>
            <w:tcW w:w="2615" w:type="pct"/>
            <w:vAlign w:val="center"/>
          </w:tcPr>
          <w:p w14:paraId="3B700DC8" w14:textId="77777777" w:rsidR="00295182" w:rsidRPr="00447D34" w:rsidRDefault="00295182" w:rsidP="00447D34">
            <w:pPr>
              <w:pStyle w:val="Default"/>
              <w:spacing w:line="400" w:lineRule="exact"/>
              <w:jc w:val="both"/>
              <w:rPr>
                <w:rFonts w:ascii="Times New Roman" w:eastAsia="標楷體" w:hAnsi="Times New Roman" w:cs="Times New Roman"/>
                <w:sz w:val="28"/>
                <w:szCs w:val="28"/>
              </w:rPr>
            </w:pPr>
            <w:r w:rsidRPr="00447D34">
              <w:rPr>
                <w:rFonts w:ascii="Times New Roman" w:eastAsia="標楷體" w:hAnsi="Times New Roman" w:cs="Times New Roman"/>
                <w:sz w:val="28"/>
                <w:szCs w:val="28"/>
              </w:rPr>
              <w:t>《</w:t>
            </w:r>
            <w:r w:rsidRPr="00447D34">
              <w:rPr>
                <w:rFonts w:ascii="Times New Roman" w:eastAsia="微軟正黑體" w:hAnsi="Times New Roman" w:cs="Times New Roman"/>
                <w:sz w:val="28"/>
                <w:szCs w:val="28"/>
              </w:rPr>
              <w:t>兒童及少年福利與權益保障法</w:t>
            </w:r>
            <w:r w:rsidRPr="00447D34">
              <w:rPr>
                <w:rFonts w:ascii="Times New Roman" w:eastAsia="微軟正黑體" w:hAnsi="Times New Roman" w:cs="Times New Roman"/>
                <w:sz w:val="28"/>
                <w:szCs w:val="28"/>
              </w:rPr>
              <w:t>33-2</w:t>
            </w:r>
            <w:r w:rsidRPr="00447D34">
              <w:rPr>
                <w:rFonts w:ascii="Times New Roman" w:eastAsia="微軟正黑體" w:hAnsi="Times New Roman" w:cs="Times New Roman"/>
                <w:sz w:val="28"/>
                <w:szCs w:val="28"/>
              </w:rPr>
              <w:t>條</w:t>
            </w:r>
            <w:r w:rsidRPr="00447D34">
              <w:rPr>
                <w:rFonts w:ascii="Times New Roman" w:eastAsia="標楷體" w:hAnsi="Times New Roman" w:cs="Times New Roman"/>
                <w:sz w:val="28"/>
                <w:szCs w:val="28"/>
              </w:rPr>
              <w:t>》</w:t>
            </w:r>
          </w:p>
        </w:tc>
        <w:tc>
          <w:tcPr>
            <w:tcW w:w="715" w:type="pct"/>
            <w:vAlign w:val="center"/>
          </w:tcPr>
          <w:p w14:paraId="54CD8F77" w14:textId="4ED27681" w:rsidR="00295182" w:rsidRPr="001639C6" w:rsidRDefault="001639C6" w:rsidP="00447D34">
            <w:pPr>
              <w:pStyle w:val="Default"/>
              <w:spacing w:line="400" w:lineRule="exact"/>
              <w:jc w:val="both"/>
              <w:rPr>
                <w:rFonts w:ascii="Times New Roman" w:eastAsia="微軟正黑體" w:hAnsi="Times New Roman" w:cs="Times New Roman"/>
                <w:sz w:val="28"/>
                <w:szCs w:val="28"/>
              </w:rPr>
            </w:pPr>
            <w:r w:rsidRPr="001639C6">
              <w:rPr>
                <w:rFonts w:ascii="Times New Roman" w:eastAsia="微軟正黑體" w:hAnsi="Times New Roman" w:cs="Times New Roman" w:hint="eastAsia"/>
                <w:sz w:val="28"/>
                <w:szCs w:val="28"/>
              </w:rPr>
              <w:t>附件一</w:t>
            </w:r>
            <w:proofErr w:type="gramStart"/>
            <w:r w:rsidRPr="001639C6">
              <w:rPr>
                <w:rFonts w:ascii="Times New Roman" w:eastAsia="微軟正黑體" w:hAnsi="Times New Roman" w:cs="Times New Roman" w:hint="eastAsia"/>
                <w:sz w:val="28"/>
                <w:szCs w:val="28"/>
              </w:rPr>
              <w:t>1</w:t>
            </w:r>
            <w:r w:rsidRPr="001639C6">
              <w:rPr>
                <w:rFonts w:ascii="Times New Roman" w:eastAsia="微軟正黑體" w:hAnsi="Times New Roman" w:cs="Times New Roman"/>
                <w:sz w:val="28"/>
                <w:szCs w:val="28"/>
              </w:rPr>
              <w:t>4</w:t>
            </w:r>
            <w:proofErr w:type="gramEnd"/>
          </w:p>
        </w:tc>
      </w:tr>
      <w:tr w:rsidR="00295182" w:rsidRPr="00447D34" w14:paraId="6AD94B7C" w14:textId="77777777" w:rsidTr="001639C6">
        <w:trPr>
          <w:trHeight w:val="1587"/>
        </w:trPr>
        <w:tc>
          <w:tcPr>
            <w:tcW w:w="210" w:type="pct"/>
            <w:vMerge/>
            <w:vAlign w:val="center"/>
          </w:tcPr>
          <w:p w14:paraId="0E88C2CC" w14:textId="77777777" w:rsidR="00295182" w:rsidRPr="00447D34" w:rsidRDefault="00295182" w:rsidP="00447D34">
            <w:pPr>
              <w:spacing w:line="400" w:lineRule="exact"/>
              <w:jc w:val="center"/>
              <w:rPr>
                <w:rFonts w:ascii="Times New Roman" w:eastAsia="微軟正黑體" w:hAnsi="Times New Roman" w:cs="Times New Roman"/>
                <w:sz w:val="28"/>
                <w:szCs w:val="28"/>
              </w:rPr>
            </w:pPr>
          </w:p>
        </w:tc>
        <w:tc>
          <w:tcPr>
            <w:tcW w:w="729" w:type="pct"/>
            <w:vMerge/>
            <w:vAlign w:val="center"/>
          </w:tcPr>
          <w:p w14:paraId="2FA5C7FA" w14:textId="77777777" w:rsidR="00295182" w:rsidRPr="00447D34" w:rsidRDefault="00295182" w:rsidP="00447D34">
            <w:pPr>
              <w:pStyle w:val="Default"/>
              <w:spacing w:line="400" w:lineRule="exact"/>
              <w:jc w:val="both"/>
              <w:rPr>
                <w:rFonts w:ascii="Times New Roman" w:eastAsia="微軟正黑體" w:hAnsi="Times New Roman" w:cs="Times New Roman"/>
                <w:sz w:val="28"/>
                <w:szCs w:val="28"/>
              </w:rPr>
            </w:pPr>
          </w:p>
        </w:tc>
        <w:tc>
          <w:tcPr>
            <w:tcW w:w="730" w:type="pct"/>
            <w:vAlign w:val="center"/>
          </w:tcPr>
          <w:p w14:paraId="05F5A0AF" w14:textId="77777777" w:rsidR="00295182" w:rsidRPr="00447D34" w:rsidRDefault="00295182" w:rsidP="00447D34">
            <w:pPr>
              <w:pStyle w:val="Default"/>
              <w:spacing w:line="400" w:lineRule="exact"/>
              <w:jc w:val="center"/>
              <w:rPr>
                <w:rFonts w:ascii="Times New Roman" w:eastAsia="微軟正黑體" w:hAnsi="Times New Roman" w:cs="Times New Roman"/>
                <w:color w:val="000000" w:themeColor="text1"/>
                <w:sz w:val="28"/>
                <w:szCs w:val="28"/>
              </w:rPr>
            </w:pPr>
            <w:r w:rsidRPr="00447D34">
              <w:rPr>
                <w:rFonts w:ascii="Times New Roman" w:eastAsia="微軟正黑體" w:hAnsi="Times New Roman" w:cs="Times New Roman"/>
                <w:color w:val="000000" w:themeColor="text1"/>
                <w:sz w:val="28"/>
                <w:szCs w:val="28"/>
              </w:rPr>
              <w:t>內政部營建署</w:t>
            </w:r>
          </w:p>
        </w:tc>
        <w:tc>
          <w:tcPr>
            <w:tcW w:w="2615" w:type="pct"/>
            <w:vAlign w:val="center"/>
          </w:tcPr>
          <w:p w14:paraId="3B220B67" w14:textId="77777777" w:rsidR="00295182" w:rsidRPr="00447D34" w:rsidRDefault="00295182" w:rsidP="00447D34">
            <w:pPr>
              <w:pStyle w:val="Default"/>
              <w:spacing w:line="400" w:lineRule="exact"/>
              <w:jc w:val="both"/>
              <w:rPr>
                <w:rFonts w:ascii="Times New Roman" w:eastAsia="標楷體" w:hAnsi="Times New Roman" w:cs="Times New Roman"/>
                <w:sz w:val="28"/>
                <w:szCs w:val="28"/>
              </w:rPr>
            </w:pPr>
            <w:r w:rsidRPr="00447D34">
              <w:rPr>
                <w:rFonts w:ascii="Times New Roman" w:eastAsia="標楷體" w:hAnsi="Times New Roman" w:cs="Times New Roman"/>
                <w:sz w:val="28"/>
                <w:szCs w:val="28"/>
              </w:rPr>
              <w:t>《</w:t>
            </w:r>
            <w:r w:rsidRPr="00447D34">
              <w:rPr>
                <w:rFonts w:ascii="Times New Roman" w:eastAsia="微軟正黑體" w:hAnsi="Times New Roman" w:cs="Times New Roman"/>
                <w:sz w:val="28"/>
                <w:szCs w:val="28"/>
              </w:rPr>
              <w:t>公共場所親子廁所盥洗室設置辦法</w:t>
            </w:r>
            <w:r w:rsidRPr="00447D34">
              <w:rPr>
                <w:rFonts w:ascii="Times New Roman" w:eastAsia="標楷體" w:hAnsi="Times New Roman" w:cs="Times New Roman"/>
                <w:sz w:val="28"/>
                <w:szCs w:val="28"/>
              </w:rPr>
              <w:t>》</w:t>
            </w:r>
          </w:p>
        </w:tc>
        <w:tc>
          <w:tcPr>
            <w:tcW w:w="715" w:type="pct"/>
            <w:vAlign w:val="center"/>
          </w:tcPr>
          <w:p w14:paraId="241C403E" w14:textId="48DF0137" w:rsidR="00295182" w:rsidRPr="001639C6" w:rsidRDefault="001639C6" w:rsidP="00447D34">
            <w:pPr>
              <w:pStyle w:val="Default"/>
              <w:spacing w:line="400" w:lineRule="exact"/>
              <w:jc w:val="both"/>
              <w:rPr>
                <w:rFonts w:ascii="Times New Roman" w:eastAsia="微軟正黑體" w:hAnsi="Times New Roman" w:cs="Times New Roman"/>
                <w:sz w:val="28"/>
                <w:szCs w:val="28"/>
              </w:rPr>
            </w:pPr>
            <w:r w:rsidRPr="001639C6">
              <w:rPr>
                <w:rFonts w:ascii="Times New Roman" w:eastAsia="微軟正黑體" w:hAnsi="Times New Roman" w:cs="Times New Roman" w:hint="eastAsia"/>
                <w:sz w:val="28"/>
                <w:szCs w:val="28"/>
              </w:rPr>
              <w:t>附件一</w:t>
            </w:r>
            <w:proofErr w:type="gramStart"/>
            <w:r w:rsidRPr="001639C6">
              <w:rPr>
                <w:rFonts w:ascii="Times New Roman" w:eastAsia="微軟正黑體" w:hAnsi="Times New Roman" w:cs="Times New Roman" w:hint="eastAsia"/>
                <w:sz w:val="28"/>
                <w:szCs w:val="28"/>
              </w:rPr>
              <w:t>1</w:t>
            </w:r>
            <w:r w:rsidRPr="001639C6">
              <w:rPr>
                <w:rFonts w:ascii="Times New Roman" w:eastAsia="微軟正黑體" w:hAnsi="Times New Roman" w:cs="Times New Roman"/>
                <w:sz w:val="28"/>
                <w:szCs w:val="28"/>
              </w:rPr>
              <w:t>5</w:t>
            </w:r>
            <w:proofErr w:type="gramEnd"/>
          </w:p>
        </w:tc>
      </w:tr>
      <w:tr w:rsidR="00295182" w:rsidRPr="00447D34" w14:paraId="6B42E0C9" w14:textId="77777777" w:rsidTr="001639C6">
        <w:trPr>
          <w:trHeight w:val="1587"/>
        </w:trPr>
        <w:tc>
          <w:tcPr>
            <w:tcW w:w="210" w:type="pct"/>
            <w:vMerge/>
            <w:vAlign w:val="center"/>
          </w:tcPr>
          <w:p w14:paraId="2D31C065" w14:textId="77777777" w:rsidR="00295182" w:rsidRPr="00447D34" w:rsidRDefault="00295182" w:rsidP="00447D34">
            <w:pPr>
              <w:spacing w:line="400" w:lineRule="exact"/>
              <w:jc w:val="center"/>
              <w:rPr>
                <w:rFonts w:ascii="Times New Roman" w:eastAsia="微軟正黑體" w:hAnsi="Times New Roman" w:cs="Times New Roman"/>
                <w:sz w:val="28"/>
                <w:szCs w:val="28"/>
              </w:rPr>
            </w:pPr>
          </w:p>
        </w:tc>
        <w:tc>
          <w:tcPr>
            <w:tcW w:w="729" w:type="pct"/>
            <w:vMerge/>
            <w:vAlign w:val="center"/>
          </w:tcPr>
          <w:p w14:paraId="68AEAF57" w14:textId="77777777" w:rsidR="00295182" w:rsidRPr="00447D34" w:rsidRDefault="00295182" w:rsidP="00447D34">
            <w:pPr>
              <w:pStyle w:val="Default"/>
              <w:spacing w:line="400" w:lineRule="exact"/>
              <w:jc w:val="both"/>
              <w:rPr>
                <w:rFonts w:ascii="Times New Roman" w:eastAsia="微軟正黑體" w:hAnsi="Times New Roman" w:cs="Times New Roman"/>
                <w:sz w:val="28"/>
                <w:szCs w:val="28"/>
              </w:rPr>
            </w:pPr>
          </w:p>
        </w:tc>
        <w:tc>
          <w:tcPr>
            <w:tcW w:w="730" w:type="pct"/>
            <w:vAlign w:val="center"/>
          </w:tcPr>
          <w:p w14:paraId="108995D8" w14:textId="77777777" w:rsidR="00295182" w:rsidRPr="00447D34" w:rsidRDefault="00295182" w:rsidP="00447D34">
            <w:pPr>
              <w:pStyle w:val="Default"/>
              <w:spacing w:line="400" w:lineRule="exact"/>
              <w:jc w:val="center"/>
              <w:rPr>
                <w:rFonts w:ascii="Times New Roman" w:eastAsia="微軟正黑體" w:hAnsi="Times New Roman" w:cs="Times New Roman"/>
                <w:color w:val="000000" w:themeColor="text1"/>
                <w:sz w:val="28"/>
                <w:szCs w:val="28"/>
              </w:rPr>
            </w:pPr>
            <w:r w:rsidRPr="00447D34">
              <w:rPr>
                <w:rFonts w:ascii="Times New Roman" w:eastAsia="微軟正黑體" w:hAnsi="Times New Roman" w:cs="Times New Roman"/>
                <w:color w:val="000000" w:themeColor="text1"/>
                <w:sz w:val="28"/>
                <w:szCs w:val="28"/>
              </w:rPr>
              <w:t>內政部營建署</w:t>
            </w:r>
          </w:p>
        </w:tc>
        <w:tc>
          <w:tcPr>
            <w:tcW w:w="2615" w:type="pct"/>
            <w:vAlign w:val="center"/>
          </w:tcPr>
          <w:p w14:paraId="09462EE7" w14:textId="77777777" w:rsidR="00295182" w:rsidRPr="00447D34" w:rsidRDefault="00295182" w:rsidP="00447D34">
            <w:pPr>
              <w:pStyle w:val="Default"/>
              <w:spacing w:line="400" w:lineRule="exact"/>
              <w:jc w:val="both"/>
              <w:rPr>
                <w:rFonts w:ascii="Times New Roman" w:eastAsia="微軟正黑體" w:hAnsi="Times New Roman" w:cs="Times New Roman"/>
                <w:b/>
                <w:bCs/>
                <w:sz w:val="28"/>
                <w:szCs w:val="28"/>
              </w:rPr>
            </w:pPr>
            <w:r w:rsidRPr="00447D34">
              <w:rPr>
                <w:rFonts w:ascii="Times New Roman" w:eastAsia="標楷體" w:hAnsi="Times New Roman" w:cs="Times New Roman"/>
                <w:sz w:val="28"/>
                <w:szCs w:val="28"/>
              </w:rPr>
              <w:t>《</w:t>
            </w:r>
            <w:r w:rsidRPr="00447D34">
              <w:rPr>
                <w:rFonts w:ascii="Times New Roman" w:eastAsia="微軟正黑體" w:hAnsi="Times New Roman" w:cs="Times New Roman"/>
                <w:sz w:val="28"/>
                <w:szCs w:val="28"/>
              </w:rPr>
              <w:t>既有公共場所親子廁所盥洗</w:t>
            </w:r>
            <w:r w:rsidRPr="00447D34">
              <w:rPr>
                <w:rFonts w:ascii="Times New Roman" w:eastAsia="微軟正黑體" w:hAnsi="Times New Roman" w:cs="Times New Roman" w:hint="eastAsia"/>
                <w:sz w:val="28"/>
                <w:szCs w:val="28"/>
              </w:rPr>
              <w:t>室</w:t>
            </w:r>
            <w:r w:rsidRPr="00447D34">
              <w:rPr>
                <w:rFonts w:ascii="Times New Roman" w:eastAsia="微軟正黑體" w:hAnsi="Times New Roman" w:cs="Times New Roman"/>
                <w:sz w:val="28"/>
                <w:szCs w:val="28"/>
              </w:rPr>
              <w:t>替代改善計畫作業程序及認定原則</w:t>
            </w:r>
            <w:r w:rsidRPr="00447D34">
              <w:rPr>
                <w:rFonts w:ascii="Times New Roman" w:eastAsia="標楷體" w:hAnsi="Times New Roman" w:cs="Times New Roman"/>
                <w:sz w:val="28"/>
                <w:szCs w:val="28"/>
              </w:rPr>
              <w:t>》</w:t>
            </w:r>
          </w:p>
        </w:tc>
        <w:tc>
          <w:tcPr>
            <w:tcW w:w="715" w:type="pct"/>
            <w:vAlign w:val="center"/>
          </w:tcPr>
          <w:p w14:paraId="64820691" w14:textId="17609507" w:rsidR="00295182" w:rsidRPr="001639C6" w:rsidRDefault="001639C6" w:rsidP="00447D34">
            <w:pPr>
              <w:pStyle w:val="Default"/>
              <w:spacing w:line="400" w:lineRule="exact"/>
              <w:jc w:val="both"/>
              <w:rPr>
                <w:rFonts w:ascii="Times New Roman" w:eastAsia="微軟正黑體" w:hAnsi="Times New Roman" w:cs="Times New Roman"/>
                <w:sz w:val="28"/>
                <w:szCs w:val="28"/>
              </w:rPr>
            </w:pPr>
            <w:r w:rsidRPr="001639C6">
              <w:rPr>
                <w:rFonts w:ascii="Times New Roman" w:eastAsia="微軟正黑體" w:hAnsi="Times New Roman" w:cs="Times New Roman" w:hint="eastAsia"/>
                <w:sz w:val="28"/>
                <w:szCs w:val="28"/>
              </w:rPr>
              <w:t>附件一</w:t>
            </w:r>
            <w:proofErr w:type="gramStart"/>
            <w:r w:rsidRPr="001639C6">
              <w:rPr>
                <w:rFonts w:ascii="Times New Roman" w:eastAsia="微軟正黑體" w:hAnsi="Times New Roman" w:cs="Times New Roman" w:hint="eastAsia"/>
                <w:sz w:val="28"/>
                <w:szCs w:val="28"/>
              </w:rPr>
              <w:t>1</w:t>
            </w:r>
            <w:r w:rsidRPr="001639C6">
              <w:rPr>
                <w:rFonts w:ascii="Times New Roman" w:eastAsia="微軟正黑體" w:hAnsi="Times New Roman" w:cs="Times New Roman"/>
                <w:sz w:val="28"/>
                <w:szCs w:val="28"/>
              </w:rPr>
              <w:t>8</w:t>
            </w:r>
            <w:proofErr w:type="gramEnd"/>
          </w:p>
        </w:tc>
      </w:tr>
    </w:tbl>
    <w:bookmarkEnd w:id="30"/>
    <w:p w14:paraId="48DA811A" w14:textId="334D2BEC" w:rsidR="00447D34" w:rsidRPr="00447D34" w:rsidRDefault="00447D34" w:rsidP="00447D34">
      <w:pPr>
        <w:widowControl/>
        <w:shd w:val="clear" w:color="auto" w:fill="FFFFFF"/>
        <w:jc w:val="center"/>
        <w:rPr>
          <w:rFonts w:ascii="Arial" w:eastAsia="新細明體" w:hAnsi="Arial" w:cs="Arial"/>
          <w:b/>
          <w:bCs/>
          <w:color w:val="333333"/>
          <w:spacing w:val="10"/>
          <w:kern w:val="0"/>
          <w:szCs w:val="24"/>
        </w:rPr>
      </w:pPr>
      <w:proofErr w:type="gramStart"/>
      <w:r w:rsidRPr="00447D34">
        <w:rPr>
          <w:rFonts w:ascii="Times New Roman" w:eastAsia="標楷體" w:hAnsi="Times New Roman" w:cs="Times New Roman"/>
          <w:b/>
          <w:bCs/>
          <w:sz w:val="28"/>
          <w:szCs w:val="28"/>
        </w:rPr>
        <w:lastRenderedPageBreak/>
        <w:t>《</w:t>
      </w:r>
      <w:proofErr w:type="gramEnd"/>
      <w:r w:rsidRPr="00447D34">
        <w:rPr>
          <w:rFonts w:ascii="Times New Roman" w:eastAsia="微軟正黑體" w:hAnsi="Times New Roman" w:cs="Times New Roman"/>
          <w:b/>
          <w:bCs/>
          <w:sz w:val="28"/>
          <w:szCs w:val="28"/>
        </w:rPr>
        <w:t>建築技術規則</w:t>
      </w:r>
      <w:r w:rsidRPr="00447D34">
        <w:rPr>
          <w:rFonts w:ascii="Times New Roman" w:eastAsia="微軟正黑體" w:hAnsi="Times New Roman" w:cs="Times New Roman"/>
          <w:b/>
          <w:bCs/>
          <w:sz w:val="28"/>
          <w:szCs w:val="28"/>
        </w:rPr>
        <w:t>:</w:t>
      </w:r>
      <w:r w:rsidRPr="00447D34">
        <w:rPr>
          <w:rFonts w:ascii="Times New Roman" w:eastAsia="微軟正黑體" w:hAnsi="Times New Roman" w:cs="Times New Roman"/>
          <w:b/>
          <w:bCs/>
          <w:sz w:val="28"/>
          <w:szCs w:val="28"/>
        </w:rPr>
        <w:t>建築設備編</w:t>
      </w:r>
      <w:r w:rsidRPr="00447D34">
        <w:rPr>
          <w:rFonts w:ascii="Times New Roman" w:eastAsia="微軟正黑體" w:hAnsi="Times New Roman" w:cs="Times New Roman"/>
          <w:b/>
          <w:bCs/>
          <w:sz w:val="28"/>
          <w:szCs w:val="28"/>
        </w:rPr>
        <w:t>37</w:t>
      </w:r>
      <w:r w:rsidRPr="00447D34">
        <w:rPr>
          <w:rFonts w:ascii="Times New Roman" w:eastAsia="微軟正黑體" w:hAnsi="Times New Roman" w:cs="Times New Roman"/>
          <w:b/>
          <w:bCs/>
          <w:sz w:val="28"/>
          <w:szCs w:val="28"/>
        </w:rPr>
        <w:t>條</w:t>
      </w:r>
      <w:proofErr w:type="gramStart"/>
      <w:r w:rsidRPr="00447D34">
        <w:rPr>
          <w:rFonts w:ascii="Times New Roman" w:eastAsia="標楷體" w:hAnsi="Times New Roman" w:cs="Times New Roman"/>
          <w:b/>
          <w:bCs/>
          <w:sz w:val="28"/>
          <w:szCs w:val="28"/>
        </w:rPr>
        <w:t>》</w:t>
      </w:r>
      <w:proofErr w:type="gramEnd"/>
    </w:p>
    <w:p w14:paraId="6C9ED7B1" w14:textId="4E12F8AA" w:rsidR="00447D34" w:rsidRPr="00447D34" w:rsidRDefault="00447D34" w:rsidP="00183EA3">
      <w:pPr>
        <w:widowControl/>
        <w:shd w:val="clear" w:color="auto" w:fill="FFFFFF"/>
        <w:spacing w:beforeLines="50" w:before="180" w:afterLines="50" w:after="180"/>
        <w:rPr>
          <w:rFonts w:ascii="Arial" w:eastAsia="新細明體" w:hAnsi="Arial" w:cs="Arial"/>
          <w:color w:val="333333"/>
          <w:spacing w:val="10"/>
          <w:kern w:val="0"/>
          <w:szCs w:val="24"/>
        </w:rPr>
      </w:pPr>
      <w:r w:rsidRPr="00447D34">
        <w:rPr>
          <w:rFonts w:ascii="Arial" w:eastAsia="新細明體" w:hAnsi="Arial" w:cs="Arial"/>
          <w:color w:val="333333"/>
          <w:spacing w:val="10"/>
          <w:kern w:val="0"/>
          <w:szCs w:val="24"/>
        </w:rPr>
        <w:t>內政部</w:t>
      </w:r>
      <w:r w:rsidRPr="00447D34">
        <w:rPr>
          <w:rFonts w:ascii="Arial" w:eastAsia="新細明體" w:hAnsi="Arial" w:cs="Arial"/>
          <w:color w:val="333333"/>
          <w:spacing w:val="10"/>
          <w:kern w:val="0"/>
          <w:szCs w:val="24"/>
        </w:rPr>
        <w:t>103.08.19</w:t>
      </w:r>
      <w:r w:rsidRPr="00447D34">
        <w:rPr>
          <w:rFonts w:ascii="Arial" w:eastAsia="新細明體" w:hAnsi="Arial" w:cs="Arial"/>
          <w:color w:val="333333"/>
          <w:spacing w:val="10"/>
          <w:kern w:val="0"/>
          <w:szCs w:val="24"/>
        </w:rPr>
        <w:t>台內營字第</w:t>
      </w:r>
      <w:r w:rsidRPr="00447D34">
        <w:rPr>
          <w:rFonts w:ascii="Arial" w:eastAsia="新細明體" w:hAnsi="Arial" w:cs="Arial"/>
          <w:color w:val="333333"/>
          <w:spacing w:val="10"/>
          <w:kern w:val="0"/>
          <w:szCs w:val="24"/>
        </w:rPr>
        <w:t>1030808667</w:t>
      </w:r>
      <w:r w:rsidRPr="00447D34">
        <w:rPr>
          <w:rFonts w:ascii="Arial" w:eastAsia="新細明體" w:hAnsi="Arial" w:cs="Arial"/>
          <w:color w:val="333333"/>
          <w:spacing w:val="10"/>
          <w:kern w:val="0"/>
          <w:szCs w:val="24"/>
        </w:rPr>
        <w:t>號令修正「建築技術規則」建築設備編第三十七條條文，自發布日施行。</w:t>
      </w:r>
    </w:p>
    <w:p w14:paraId="24C586FB" w14:textId="77777777" w:rsidR="00447D34" w:rsidRPr="00447D34" w:rsidRDefault="00447D34" w:rsidP="00183EA3">
      <w:pPr>
        <w:widowControl/>
        <w:shd w:val="clear" w:color="auto" w:fill="FFFFFF"/>
        <w:spacing w:beforeLines="50" w:before="180" w:afterLines="50" w:after="180"/>
        <w:rPr>
          <w:rFonts w:ascii="Arial" w:eastAsia="新細明體" w:hAnsi="Arial" w:cs="Arial"/>
          <w:color w:val="333333"/>
          <w:spacing w:val="10"/>
          <w:kern w:val="0"/>
          <w:szCs w:val="24"/>
        </w:rPr>
      </w:pPr>
      <w:r w:rsidRPr="00447D34">
        <w:rPr>
          <w:rFonts w:ascii="Arial" w:eastAsia="新細明體" w:hAnsi="Arial" w:cs="Arial"/>
          <w:color w:val="333333"/>
          <w:spacing w:val="10"/>
          <w:kern w:val="0"/>
          <w:szCs w:val="24"/>
        </w:rPr>
        <w:t>第三十七條　建築物裝設之衛生設備數量不得少於下表規定：</w:t>
      </w:r>
    </w:p>
    <w:tbl>
      <w:tblPr>
        <w:tblW w:w="10508" w:type="dxa"/>
        <w:tblBorders>
          <w:top w:val="single" w:sz="12" w:space="0" w:color="333333"/>
          <w:left w:val="single" w:sz="12" w:space="0" w:color="333333"/>
          <w:bottom w:val="single" w:sz="12" w:space="0" w:color="333333"/>
          <w:right w:val="single" w:sz="12" w:space="0" w:color="333333"/>
          <w:insideH w:val="single" w:sz="4" w:space="0" w:color="333333"/>
          <w:insideV w:val="single" w:sz="4" w:space="0" w:color="333333"/>
        </w:tblBorders>
        <w:shd w:val="clear" w:color="auto" w:fill="FFFFFF"/>
        <w:tblCellMar>
          <w:left w:w="0" w:type="dxa"/>
          <w:right w:w="0" w:type="dxa"/>
        </w:tblCellMar>
        <w:tblLook w:val="04A0" w:firstRow="1" w:lastRow="0" w:firstColumn="1" w:lastColumn="0" w:noHBand="0" w:noVBand="1"/>
      </w:tblPr>
      <w:tblGrid>
        <w:gridCol w:w="420"/>
        <w:gridCol w:w="984"/>
        <w:gridCol w:w="2171"/>
        <w:gridCol w:w="525"/>
        <w:gridCol w:w="736"/>
        <w:gridCol w:w="1471"/>
        <w:gridCol w:w="1997"/>
        <w:gridCol w:w="630"/>
        <w:gridCol w:w="1574"/>
      </w:tblGrid>
      <w:tr w:rsidR="00183EA3" w:rsidRPr="00447D34" w14:paraId="2017E9D1" w14:textId="77777777" w:rsidTr="00183EA3">
        <w:trPr>
          <w:tblHeader/>
        </w:trPr>
        <w:tc>
          <w:tcPr>
            <w:tcW w:w="668" w:type="pct"/>
            <w:gridSpan w:val="2"/>
            <w:shd w:val="clear" w:color="auto" w:fill="FFFFFF"/>
            <w:vAlign w:val="center"/>
            <w:hideMark/>
          </w:tcPr>
          <w:p w14:paraId="48D81164" w14:textId="77777777" w:rsidR="00447D34" w:rsidRPr="00447D34" w:rsidRDefault="00447D34" w:rsidP="00447D34">
            <w:pPr>
              <w:widowControl/>
              <w:spacing w:line="240" w:lineRule="exact"/>
              <w:jc w:val="center"/>
              <w:rPr>
                <w:rFonts w:ascii="Arial" w:eastAsia="新細明體" w:hAnsi="Arial" w:cs="Arial"/>
                <w:b/>
                <w:bCs/>
                <w:color w:val="333333"/>
                <w:spacing w:val="10"/>
                <w:kern w:val="0"/>
                <w:sz w:val="19"/>
                <w:szCs w:val="19"/>
              </w:rPr>
            </w:pPr>
            <w:r w:rsidRPr="00447D34">
              <w:rPr>
                <w:rFonts w:ascii="Arial" w:eastAsia="新細明體" w:hAnsi="Arial" w:cs="Arial"/>
                <w:b/>
                <w:bCs/>
                <w:color w:val="333333"/>
                <w:spacing w:val="10"/>
                <w:kern w:val="0"/>
                <w:sz w:val="19"/>
                <w:szCs w:val="19"/>
              </w:rPr>
              <w:t>建築物種類</w:t>
            </w:r>
          </w:p>
        </w:tc>
        <w:tc>
          <w:tcPr>
            <w:tcW w:w="1633" w:type="pct"/>
            <w:gridSpan w:val="3"/>
            <w:shd w:val="clear" w:color="auto" w:fill="FFFFFF"/>
            <w:vAlign w:val="center"/>
            <w:hideMark/>
          </w:tcPr>
          <w:p w14:paraId="24200ABD" w14:textId="77777777" w:rsidR="00447D34" w:rsidRPr="00447D34" w:rsidRDefault="00447D34" w:rsidP="00447D34">
            <w:pPr>
              <w:widowControl/>
              <w:spacing w:line="240" w:lineRule="exact"/>
              <w:jc w:val="center"/>
              <w:rPr>
                <w:rFonts w:ascii="Arial" w:eastAsia="新細明體" w:hAnsi="Arial" w:cs="Arial"/>
                <w:b/>
                <w:bCs/>
                <w:color w:val="333333"/>
                <w:spacing w:val="10"/>
                <w:kern w:val="0"/>
                <w:sz w:val="19"/>
                <w:szCs w:val="19"/>
              </w:rPr>
            </w:pPr>
            <w:r w:rsidRPr="00447D34">
              <w:rPr>
                <w:rFonts w:ascii="Arial" w:eastAsia="新細明體" w:hAnsi="Arial" w:cs="Arial"/>
                <w:b/>
                <w:bCs/>
                <w:color w:val="333333"/>
                <w:spacing w:val="10"/>
                <w:kern w:val="0"/>
                <w:sz w:val="19"/>
                <w:szCs w:val="19"/>
              </w:rPr>
              <w:t>大便器</w:t>
            </w:r>
          </w:p>
        </w:tc>
        <w:tc>
          <w:tcPr>
            <w:tcW w:w="700" w:type="pct"/>
            <w:shd w:val="clear" w:color="auto" w:fill="FFFFFF"/>
            <w:vAlign w:val="center"/>
            <w:hideMark/>
          </w:tcPr>
          <w:p w14:paraId="7C48AD3A" w14:textId="77777777" w:rsidR="00447D34" w:rsidRPr="00447D34" w:rsidRDefault="00447D34" w:rsidP="00447D34">
            <w:pPr>
              <w:widowControl/>
              <w:spacing w:line="240" w:lineRule="exact"/>
              <w:jc w:val="center"/>
              <w:rPr>
                <w:rFonts w:ascii="Arial" w:eastAsia="新細明體" w:hAnsi="Arial" w:cs="Arial"/>
                <w:b/>
                <w:bCs/>
                <w:color w:val="333333"/>
                <w:spacing w:val="10"/>
                <w:kern w:val="0"/>
                <w:sz w:val="19"/>
                <w:szCs w:val="19"/>
              </w:rPr>
            </w:pPr>
            <w:r w:rsidRPr="00447D34">
              <w:rPr>
                <w:rFonts w:ascii="Arial" w:eastAsia="新細明體" w:hAnsi="Arial" w:cs="Arial"/>
                <w:b/>
                <w:bCs/>
                <w:color w:val="333333"/>
                <w:spacing w:val="10"/>
                <w:kern w:val="0"/>
                <w:sz w:val="19"/>
                <w:szCs w:val="19"/>
              </w:rPr>
              <w:t>小便器</w:t>
            </w:r>
          </w:p>
        </w:tc>
        <w:tc>
          <w:tcPr>
            <w:tcW w:w="1250" w:type="pct"/>
            <w:gridSpan w:val="2"/>
            <w:shd w:val="clear" w:color="auto" w:fill="FFFFFF"/>
            <w:vAlign w:val="center"/>
            <w:hideMark/>
          </w:tcPr>
          <w:p w14:paraId="0B2A8F99" w14:textId="77777777" w:rsidR="00447D34" w:rsidRPr="00447D34" w:rsidRDefault="00447D34" w:rsidP="00447D34">
            <w:pPr>
              <w:widowControl/>
              <w:spacing w:line="240" w:lineRule="exact"/>
              <w:jc w:val="center"/>
              <w:rPr>
                <w:rFonts w:ascii="Arial" w:eastAsia="新細明體" w:hAnsi="Arial" w:cs="Arial"/>
                <w:b/>
                <w:bCs/>
                <w:color w:val="333333"/>
                <w:spacing w:val="10"/>
                <w:kern w:val="0"/>
                <w:sz w:val="19"/>
                <w:szCs w:val="19"/>
              </w:rPr>
            </w:pPr>
            <w:r w:rsidRPr="00447D34">
              <w:rPr>
                <w:rFonts w:ascii="Arial" w:eastAsia="新細明體" w:hAnsi="Arial" w:cs="Arial"/>
                <w:b/>
                <w:bCs/>
                <w:color w:val="333333"/>
                <w:spacing w:val="10"/>
                <w:kern w:val="0"/>
                <w:sz w:val="19"/>
                <w:szCs w:val="19"/>
              </w:rPr>
              <w:t>洗面盆</w:t>
            </w:r>
          </w:p>
        </w:tc>
        <w:tc>
          <w:tcPr>
            <w:tcW w:w="750" w:type="pct"/>
            <w:shd w:val="clear" w:color="auto" w:fill="FFFFFF"/>
            <w:vAlign w:val="center"/>
            <w:hideMark/>
          </w:tcPr>
          <w:p w14:paraId="7AD38811" w14:textId="77777777" w:rsidR="00447D34" w:rsidRPr="00447D34" w:rsidRDefault="00447D34" w:rsidP="00447D34">
            <w:pPr>
              <w:widowControl/>
              <w:spacing w:line="240" w:lineRule="exact"/>
              <w:jc w:val="center"/>
              <w:rPr>
                <w:rFonts w:ascii="Arial" w:eastAsia="新細明體" w:hAnsi="Arial" w:cs="Arial"/>
                <w:b/>
                <w:bCs/>
                <w:color w:val="333333"/>
                <w:spacing w:val="10"/>
                <w:kern w:val="0"/>
                <w:sz w:val="19"/>
                <w:szCs w:val="19"/>
              </w:rPr>
            </w:pPr>
            <w:r w:rsidRPr="00447D34">
              <w:rPr>
                <w:rFonts w:ascii="Arial" w:eastAsia="新細明體" w:hAnsi="Arial" w:cs="Arial"/>
                <w:b/>
                <w:bCs/>
                <w:color w:val="333333"/>
                <w:spacing w:val="10"/>
                <w:kern w:val="0"/>
                <w:sz w:val="19"/>
                <w:szCs w:val="19"/>
              </w:rPr>
              <w:t>浴缸或淋浴</w:t>
            </w:r>
          </w:p>
        </w:tc>
      </w:tr>
      <w:tr w:rsidR="00183EA3" w:rsidRPr="00447D34" w14:paraId="32FB15C8" w14:textId="77777777" w:rsidTr="00183EA3">
        <w:tc>
          <w:tcPr>
            <w:tcW w:w="200" w:type="pct"/>
            <w:shd w:val="clear" w:color="auto" w:fill="FFFFFF"/>
            <w:vAlign w:val="center"/>
            <w:hideMark/>
          </w:tcPr>
          <w:p w14:paraId="5071B14B"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468" w:type="pct"/>
            <w:shd w:val="clear" w:color="auto" w:fill="FFFFFF"/>
            <w:vAlign w:val="center"/>
            <w:hideMark/>
          </w:tcPr>
          <w:p w14:paraId="310870B0" w14:textId="143435C9"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住宅、集合住宅</w:t>
            </w:r>
          </w:p>
        </w:tc>
        <w:tc>
          <w:tcPr>
            <w:tcW w:w="1633" w:type="pct"/>
            <w:gridSpan w:val="3"/>
            <w:shd w:val="clear" w:color="auto" w:fill="FFFFFF"/>
            <w:vAlign w:val="center"/>
            <w:hideMark/>
          </w:tcPr>
          <w:p w14:paraId="2BD7DA45"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每一居住單位一個。</w:t>
            </w:r>
          </w:p>
        </w:tc>
        <w:tc>
          <w:tcPr>
            <w:tcW w:w="700" w:type="pct"/>
            <w:shd w:val="clear" w:color="auto" w:fill="FFFFFF"/>
            <w:vAlign w:val="center"/>
            <w:hideMark/>
          </w:tcPr>
          <w:p w14:paraId="12DD43BD"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1250" w:type="pct"/>
            <w:gridSpan w:val="2"/>
            <w:shd w:val="clear" w:color="auto" w:fill="FFFFFF"/>
            <w:vAlign w:val="center"/>
            <w:hideMark/>
          </w:tcPr>
          <w:p w14:paraId="4D7C65C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每一居住單位一個。</w:t>
            </w:r>
          </w:p>
        </w:tc>
        <w:tc>
          <w:tcPr>
            <w:tcW w:w="750" w:type="pct"/>
            <w:shd w:val="clear" w:color="auto" w:fill="FFFFFF"/>
            <w:vAlign w:val="center"/>
            <w:hideMark/>
          </w:tcPr>
          <w:p w14:paraId="38586A84"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每一居住單位一個。</w:t>
            </w:r>
          </w:p>
        </w:tc>
      </w:tr>
      <w:tr w:rsidR="00183EA3" w:rsidRPr="00447D34" w14:paraId="6FF6CDAD" w14:textId="77777777" w:rsidTr="00183EA3">
        <w:tc>
          <w:tcPr>
            <w:tcW w:w="200" w:type="pct"/>
            <w:shd w:val="clear" w:color="auto" w:fill="FFFFFF"/>
            <w:vAlign w:val="center"/>
            <w:hideMark/>
          </w:tcPr>
          <w:p w14:paraId="657F6C9A"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468" w:type="pct"/>
            <w:shd w:val="clear" w:color="auto" w:fill="FFFFFF"/>
            <w:vAlign w:val="center"/>
            <w:hideMark/>
          </w:tcPr>
          <w:p w14:paraId="249DF0A6" w14:textId="320024CE"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小學、中學</w:t>
            </w:r>
          </w:p>
        </w:tc>
        <w:tc>
          <w:tcPr>
            <w:tcW w:w="1633" w:type="pct"/>
            <w:gridSpan w:val="3"/>
            <w:shd w:val="clear" w:color="auto" w:fill="FFFFFF"/>
            <w:vAlign w:val="center"/>
            <w:hideMark/>
          </w:tcPr>
          <w:p w14:paraId="5A25E26D"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男子：每五十人一個。</w:t>
            </w:r>
          </w:p>
          <w:p w14:paraId="7A6C4C6E"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女子：每十人一個。</w:t>
            </w:r>
          </w:p>
        </w:tc>
        <w:tc>
          <w:tcPr>
            <w:tcW w:w="700" w:type="pct"/>
            <w:shd w:val="clear" w:color="auto" w:fill="FFFFFF"/>
            <w:vAlign w:val="center"/>
            <w:hideMark/>
          </w:tcPr>
          <w:p w14:paraId="27BD1A30"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男子：每三十人一個。</w:t>
            </w:r>
          </w:p>
        </w:tc>
        <w:tc>
          <w:tcPr>
            <w:tcW w:w="1250" w:type="pct"/>
            <w:gridSpan w:val="2"/>
            <w:shd w:val="clear" w:color="auto" w:fill="FFFFFF"/>
            <w:vAlign w:val="center"/>
            <w:hideMark/>
          </w:tcPr>
          <w:p w14:paraId="1CA27197"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每六十人一個。</w:t>
            </w:r>
          </w:p>
        </w:tc>
        <w:tc>
          <w:tcPr>
            <w:tcW w:w="750" w:type="pct"/>
            <w:shd w:val="clear" w:color="auto" w:fill="FFFFFF"/>
            <w:vAlign w:val="center"/>
            <w:hideMark/>
          </w:tcPr>
          <w:p w14:paraId="1EEC72A4"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r>
      <w:tr w:rsidR="00183EA3" w:rsidRPr="00447D34" w14:paraId="1810D501" w14:textId="77777777" w:rsidTr="00183EA3">
        <w:tc>
          <w:tcPr>
            <w:tcW w:w="200" w:type="pct"/>
            <w:shd w:val="clear" w:color="auto" w:fill="FFFFFF"/>
            <w:vAlign w:val="center"/>
            <w:hideMark/>
          </w:tcPr>
          <w:p w14:paraId="6A3D465A"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三</w:t>
            </w:r>
          </w:p>
        </w:tc>
        <w:tc>
          <w:tcPr>
            <w:tcW w:w="468" w:type="pct"/>
            <w:shd w:val="clear" w:color="auto" w:fill="FFFFFF"/>
            <w:vAlign w:val="center"/>
            <w:hideMark/>
          </w:tcPr>
          <w:p w14:paraId="4BC0E919"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其他學校</w:t>
            </w:r>
          </w:p>
        </w:tc>
        <w:tc>
          <w:tcPr>
            <w:tcW w:w="1633" w:type="pct"/>
            <w:gridSpan w:val="3"/>
            <w:shd w:val="clear" w:color="auto" w:fill="FFFFFF"/>
            <w:vAlign w:val="center"/>
            <w:hideMark/>
          </w:tcPr>
          <w:p w14:paraId="42BB4E55"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男子：每七十五人一個。</w:t>
            </w:r>
          </w:p>
          <w:p w14:paraId="26B8DC16"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女子：每十五人一個。</w:t>
            </w:r>
          </w:p>
        </w:tc>
        <w:tc>
          <w:tcPr>
            <w:tcW w:w="700" w:type="pct"/>
            <w:shd w:val="clear" w:color="auto" w:fill="FFFFFF"/>
            <w:vAlign w:val="center"/>
            <w:hideMark/>
          </w:tcPr>
          <w:p w14:paraId="1CDFFD3A"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男子：每三十人一個。</w:t>
            </w:r>
          </w:p>
        </w:tc>
        <w:tc>
          <w:tcPr>
            <w:tcW w:w="1250" w:type="pct"/>
            <w:gridSpan w:val="2"/>
            <w:shd w:val="clear" w:color="auto" w:fill="FFFFFF"/>
            <w:vAlign w:val="center"/>
            <w:hideMark/>
          </w:tcPr>
          <w:p w14:paraId="58026D9D"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每六十人一個。</w:t>
            </w:r>
          </w:p>
        </w:tc>
        <w:tc>
          <w:tcPr>
            <w:tcW w:w="750" w:type="pct"/>
            <w:shd w:val="clear" w:color="auto" w:fill="FFFFFF"/>
            <w:vAlign w:val="center"/>
            <w:hideMark/>
          </w:tcPr>
          <w:p w14:paraId="70340E2D"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r>
      <w:tr w:rsidR="00447D34" w:rsidRPr="00447D34" w14:paraId="4314322E" w14:textId="77777777" w:rsidTr="00183EA3">
        <w:tc>
          <w:tcPr>
            <w:tcW w:w="200" w:type="pct"/>
            <w:vMerge w:val="restart"/>
            <w:shd w:val="clear" w:color="auto" w:fill="FFFFFF"/>
            <w:vAlign w:val="center"/>
            <w:hideMark/>
          </w:tcPr>
          <w:p w14:paraId="58C8363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四</w:t>
            </w:r>
          </w:p>
        </w:tc>
        <w:tc>
          <w:tcPr>
            <w:tcW w:w="468" w:type="pct"/>
            <w:vMerge w:val="restart"/>
            <w:shd w:val="clear" w:color="auto" w:fill="FFFFFF"/>
            <w:vAlign w:val="center"/>
            <w:hideMark/>
          </w:tcPr>
          <w:p w14:paraId="13D3E3CC"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辦公廳</w:t>
            </w:r>
          </w:p>
        </w:tc>
        <w:tc>
          <w:tcPr>
            <w:tcW w:w="1033" w:type="pct"/>
            <w:shd w:val="clear" w:color="auto" w:fill="FFFFFF"/>
            <w:vAlign w:val="center"/>
            <w:hideMark/>
          </w:tcPr>
          <w:p w14:paraId="42D6D576"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總人數</w:t>
            </w:r>
          </w:p>
        </w:tc>
        <w:tc>
          <w:tcPr>
            <w:tcW w:w="250" w:type="pct"/>
            <w:shd w:val="clear" w:color="auto" w:fill="FFFFFF"/>
            <w:vAlign w:val="center"/>
            <w:hideMark/>
          </w:tcPr>
          <w:p w14:paraId="46C7ED3A"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男</w:t>
            </w:r>
          </w:p>
        </w:tc>
        <w:tc>
          <w:tcPr>
            <w:tcW w:w="350" w:type="pct"/>
            <w:shd w:val="clear" w:color="auto" w:fill="FFFFFF"/>
            <w:vAlign w:val="center"/>
            <w:hideMark/>
          </w:tcPr>
          <w:p w14:paraId="7EE4B058"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女</w:t>
            </w:r>
          </w:p>
        </w:tc>
        <w:tc>
          <w:tcPr>
            <w:tcW w:w="700" w:type="pct"/>
            <w:shd w:val="clear" w:color="auto" w:fill="FFFFFF"/>
            <w:vAlign w:val="center"/>
            <w:hideMark/>
          </w:tcPr>
          <w:p w14:paraId="264E1DDA"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個數</w:t>
            </w:r>
          </w:p>
        </w:tc>
        <w:tc>
          <w:tcPr>
            <w:tcW w:w="950" w:type="pct"/>
            <w:shd w:val="clear" w:color="auto" w:fill="FFFFFF"/>
            <w:vAlign w:val="center"/>
            <w:hideMark/>
          </w:tcPr>
          <w:p w14:paraId="1DDBEDAB"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總人數</w:t>
            </w:r>
          </w:p>
        </w:tc>
        <w:tc>
          <w:tcPr>
            <w:tcW w:w="300" w:type="pct"/>
            <w:shd w:val="clear" w:color="auto" w:fill="FFFFFF"/>
            <w:vAlign w:val="center"/>
            <w:hideMark/>
          </w:tcPr>
          <w:p w14:paraId="193978D0"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個數</w:t>
            </w:r>
          </w:p>
        </w:tc>
        <w:tc>
          <w:tcPr>
            <w:tcW w:w="750" w:type="pct"/>
            <w:vMerge w:val="restart"/>
            <w:shd w:val="clear" w:color="auto" w:fill="FFFFFF"/>
            <w:vAlign w:val="center"/>
            <w:hideMark/>
          </w:tcPr>
          <w:p w14:paraId="4CDC862C"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r>
      <w:tr w:rsidR="00447D34" w:rsidRPr="00447D34" w14:paraId="270EF495" w14:textId="77777777" w:rsidTr="00183EA3">
        <w:tc>
          <w:tcPr>
            <w:tcW w:w="200" w:type="pct"/>
            <w:vMerge/>
            <w:shd w:val="clear" w:color="auto" w:fill="FFFFFF"/>
            <w:vAlign w:val="center"/>
            <w:hideMark/>
          </w:tcPr>
          <w:p w14:paraId="78D5F3A3"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42F0A7C1"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2560748D"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r w:rsidRPr="00447D34">
              <w:rPr>
                <w:rFonts w:ascii="Arial" w:eastAsia="新細明體" w:hAnsi="Arial" w:cs="Arial"/>
                <w:color w:val="333333"/>
                <w:spacing w:val="10"/>
                <w:kern w:val="0"/>
                <w:sz w:val="19"/>
                <w:szCs w:val="19"/>
              </w:rPr>
              <w:t>至十五</w:t>
            </w:r>
          </w:p>
        </w:tc>
        <w:tc>
          <w:tcPr>
            <w:tcW w:w="250" w:type="pct"/>
            <w:shd w:val="clear" w:color="auto" w:fill="FFFFFF"/>
            <w:vAlign w:val="center"/>
            <w:hideMark/>
          </w:tcPr>
          <w:p w14:paraId="00640C1C"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350" w:type="pct"/>
            <w:shd w:val="clear" w:color="auto" w:fill="FFFFFF"/>
            <w:vAlign w:val="center"/>
            <w:hideMark/>
          </w:tcPr>
          <w:p w14:paraId="19313B35"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700" w:type="pct"/>
            <w:shd w:val="clear" w:color="auto" w:fill="FFFFFF"/>
            <w:vAlign w:val="center"/>
            <w:hideMark/>
          </w:tcPr>
          <w:p w14:paraId="10B91A1A"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950" w:type="pct"/>
            <w:shd w:val="clear" w:color="auto" w:fill="FFFFFF"/>
            <w:vAlign w:val="center"/>
            <w:hideMark/>
          </w:tcPr>
          <w:p w14:paraId="282B21FB"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r w:rsidRPr="00447D34">
              <w:rPr>
                <w:rFonts w:ascii="Arial" w:eastAsia="新細明體" w:hAnsi="Arial" w:cs="Arial"/>
                <w:color w:val="333333"/>
                <w:spacing w:val="10"/>
                <w:kern w:val="0"/>
                <w:sz w:val="19"/>
                <w:szCs w:val="19"/>
              </w:rPr>
              <w:t>至十五</w:t>
            </w:r>
          </w:p>
        </w:tc>
        <w:tc>
          <w:tcPr>
            <w:tcW w:w="300" w:type="pct"/>
            <w:shd w:val="clear" w:color="auto" w:fill="FFFFFF"/>
            <w:vAlign w:val="center"/>
            <w:hideMark/>
          </w:tcPr>
          <w:p w14:paraId="19C3719C"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750" w:type="pct"/>
            <w:vMerge/>
            <w:shd w:val="clear" w:color="auto" w:fill="FFFFFF"/>
            <w:vAlign w:val="center"/>
            <w:hideMark/>
          </w:tcPr>
          <w:p w14:paraId="79EA280A"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447D34" w:rsidRPr="00447D34" w14:paraId="2F8DADAD" w14:textId="77777777" w:rsidTr="00183EA3">
        <w:tc>
          <w:tcPr>
            <w:tcW w:w="200" w:type="pct"/>
            <w:vMerge/>
            <w:shd w:val="clear" w:color="auto" w:fill="FFFFFF"/>
            <w:vAlign w:val="center"/>
            <w:hideMark/>
          </w:tcPr>
          <w:p w14:paraId="03C9AFCE"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6B6A23BC"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61E9E273"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十六至三十五</w:t>
            </w:r>
          </w:p>
        </w:tc>
        <w:tc>
          <w:tcPr>
            <w:tcW w:w="250" w:type="pct"/>
            <w:shd w:val="clear" w:color="auto" w:fill="FFFFFF"/>
            <w:vAlign w:val="center"/>
            <w:hideMark/>
          </w:tcPr>
          <w:p w14:paraId="64A1390E"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350" w:type="pct"/>
            <w:shd w:val="clear" w:color="auto" w:fill="FFFFFF"/>
            <w:vAlign w:val="center"/>
            <w:hideMark/>
          </w:tcPr>
          <w:p w14:paraId="1816C1C7"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700" w:type="pct"/>
            <w:shd w:val="clear" w:color="auto" w:fill="FFFFFF"/>
            <w:vAlign w:val="center"/>
            <w:hideMark/>
          </w:tcPr>
          <w:p w14:paraId="3C14B427"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950" w:type="pct"/>
            <w:shd w:val="clear" w:color="auto" w:fill="FFFFFF"/>
            <w:vAlign w:val="center"/>
            <w:hideMark/>
          </w:tcPr>
          <w:p w14:paraId="0150133D"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十六至三十五</w:t>
            </w:r>
          </w:p>
        </w:tc>
        <w:tc>
          <w:tcPr>
            <w:tcW w:w="300" w:type="pct"/>
            <w:shd w:val="clear" w:color="auto" w:fill="FFFFFF"/>
            <w:vAlign w:val="center"/>
            <w:hideMark/>
          </w:tcPr>
          <w:p w14:paraId="77FEC12E"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750" w:type="pct"/>
            <w:vMerge/>
            <w:shd w:val="clear" w:color="auto" w:fill="FFFFFF"/>
            <w:vAlign w:val="center"/>
            <w:hideMark/>
          </w:tcPr>
          <w:p w14:paraId="0346007F"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447D34" w:rsidRPr="00447D34" w14:paraId="432C2E06" w14:textId="77777777" w:rsidTr="00183EA3">
        <w:tc>
          <w:tcPr>
            <w:tcW w:w="200" w:type="pct"/>
            <w:vMerge/>
            <w:shd w:val="clear" w:color="auto" w:fill="FFFFFF"/>
            <w:vAlign w:val="center"/>
            <w:hideMark/>
          </w:tcPr>
          <w:p w14:paraId="694C9FC3"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3B99EB7C"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1AEBC040"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三十六至五十五</w:t>
            </w:r>
          </w:p>
        </w:tc>
        <w:tc>
          <w:tcPr>
            <w:tcW w:w="250" w:type="pct"/>
            <w:shd w:val="clear" w:color="auto" w:fill="FFFFFF"/>
            <w:vAlign w:val="center"/>
            <w:hideMark/>
          </w:tcPr>
          <w:p w14:paraId="613B26AC"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350" w:type="pct"/>
            <w:shd w:val="clear" w:color="auto" w:fill="FFFFFF"/>
            <w:vAlign w:val="center"/>
            <w:hideMark/>
          </w:tcPr>
          <w:p w14:paraId="3547830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三</w:t>
            </w:r>
          </w:p>
        </w:tc>
        <w:tc>
          <w:tcPr>
            <w:tcW w:w="700" w:type="pct"/>
            <w:shd w:val="clear" w:color="auto" w:fill="FFFFFF"/>
            <w:vAlign w:val="center"/>
            <w:hideMark/>
          </w:tcPr>
          <w:p w14:paraId="13799422"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950" w:type="pct"/>
            <w:shd w:val="clear" w:color="auto" w:fill="FFFFFF"/>
            <w:vAlign w:val="center"/>
            <w:hideMark/>
          </w:tcPr>
          <w:p w14:paraId="3A349CDE"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三十六至六十</w:t>
            </w:r>
          </w:p>
        </w:tc>
        <w:tc>
          <w:tcPr>
            <w:tcW w:w="300" w:type="pct"/>
            <w:shd w:val="clear" w:color="auto" w:fill="FFFFFF"/>
            <w:vAlign w:val="center"/>
            <w:hideMark/>
          </w:tcPr>
          <w:p w14:paraId="0F72B330"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三</w:t>
            </w:r>
          </w:p>
        </w:tc>
        <w:tc>
          <w:tcPr>
            <w:tcW w:w="750" w:type="pct"/>
            <w:vMerge/>
            <w:shd w:val="clear" w:color="auto" w:fill="FFFFFF"/>
            <w:vAlign w:val="center"/>
            <w:hideMark/>
          </w:tcPr>
          <w:p w14:paraId="3E50F74E"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447D34" w:rsidRPr="00447D34" w14:paraId="4A795C49" w14:textId="77777777" w:rsidTr="00183EA3">
        <w:tc>
          <w:tcPr>
            <w:tcW w:w="200" w:type="pct"/>
            <w:vMerge/>
            <w:shd w:val="clear" w:color="auto" w:fill="FFFFFF"/>
            <w:vAlign w:val="center"/>
            <w:hideMark/>
          </w:tcPr>
          <w:p w14:paraId="10EE68FC"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253E45FE"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610FEED3"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五十六至八十</w:t>
            </w:r>
          </w:p>
        </w:tc>
        <w:tc>
          <w:tcPr>
            <w:tcW w:w="250" w:type="pct"/>
            <w:shd w:val="clear" w:color="auto" w:fill="FFFFFF"/>
            <w:vAlign w:val="center"/>
            <w:hideMark/>
          </w:tcPr>
          <w:p w14:paraId="3B49EE6B"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350" w:type="pct"/>
            <w:shd w:val="clear" w:color="auto" w:fill="FFFFFF"/>
            <w:vAlign w:val="center"/>
            <w:hideMark/>
          </w:tcPr>
          <w:p w14:paraId="1E4C4994"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三</w:t>
            </w:r>
          </w:p>
        </w:tc>
        <w:tc>
          <w:tcPr>
            <w:tcW w:w="700" w:type="pct"/>
            <w:shd w:val="clear" w:color="auto" w:fill="FFFFFF"/>
            <w:vAlign w:val="center"/>
            <w:hideMark/>
          </w:tcPr>
          <w:p w14:paraId="6FAF69E9"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950" w:type="pct"/>
            <w:shd w:val="clear" w:color="auto" w:fill="FFFFFF"/>
            <w:vAlign w:val="center"/>
            <w:hideMark/>
          </w:tcPr>
          <w:p w14:paraId="377F03DC"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六十一至九十</w:t>
            </w:r>
          </w:p>
        </w:tc>
        <w:tc>
          <w:tcPr>
            <w:tcW w:w="300" w:type="pct"/>
            <w:shd w:val="clear" w:color="auto" w:fill="FFFFFF"/>
            <w:vAlign w:val="center"/>
            <w:hideMark/>
          </w:tcPr>
          <w:p w14:paraId="1EC3DE46"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四</w:t>
            </w:r>
          </w:p>
        </w:tc>
        <w:tc>
          <w:tcPr>
            <w:tcW w:w="750" w:type="pct"/>
            <w:vMerge/>
            <w:shd w:val="clear" w:color="auto" w:fill="FFFFFF"/>
            <w:vAlign w:val="center"/>
            <w:hideMark/>
          </w:tcPr>
          <w:p w14:paraId="5B32E49E"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447D34" w:rsidRPr="00447D34" w14:paraId="060B7BF2" w14:textId="77777777" w:rsidTr="00183EA3">
        <w:tc>
          <w:tcPr>
            <w:tcW w:w="200" w:type="pct"/>
            <w:vMerge/>
            <w:shd w:val="clear" w:color="auto" w:fill="FFFFFF"/>
            <w:vAlign w:val="center"/>
            <w:hideMark/>
          </w:tcPr>
          <w:p w14:paraId="2CD64306"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32D6033D"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57470EA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八十一至一百十</w:t>
            </w:r>
          </w:p>
        </w:tc>
        <w:tc>
          <w:tcPr>
            <w:tcW w:w="250" w:type="pct"/>
            <w:shd w:val="clear" w:color="auto" w:fill="FFFFFF"/>
            <w:vAlign w:val="center"/>
            <w:hideMark/>
          </w:tcPr>
          <w:p w14:paraId="5C091DAA"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350" w:type="pct"/>
            <w:shd w:val="clear" w:color="auto" w:fill="FFFFFF"/>
            <w:vAlign w:val="center"/>
            <w:hideMark/>
          </w:tcPr>
          <w:p w14:paraId="64C3E12A"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四</w:t>
            </w:r>
          </w:p>
        </w:tc>
        <w:tc>
          <w:tcPr>
            <w:tcW w:w="700" w:type="pct"/>
            <w:shd w:val="clear" w:color="auto" w:fill="FFFFFF"/>
            <w:vAlign w:val="center"/>
            <w:hideMark/>
          </w:tcPr>
          <w:p w14:paraId="49A2035D"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950" w:type="pct"/>
            <w:shd w:val="clear" w:color="auto" w:fill="FFFFFF"/>
            <w:vAlign w:val="center"/>
            <w:hideMark/>
          </w:tcPr>
          <w:p w14:paraId="6767F155"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九十一至一二五</w:t>
            </w:r>
          </w:p>
        </w:tc>
        <w:tc>
          <w:tcPr>
            <w:tcW w:w="300" w:type="pct"/>
            <w:shd w:val="clear" w:color="auto" w:fill="FFFFFF"/>
            <w:vAlign w:val="center"/>
            <w:hideMark/>
          </w:tcPr>
          <w:p w14:paraId="19A22EF6"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五</w:t>
            </w:r>
          </w:p>
        </w:tc>
        <w:tc>
          <w:tcPr>
            <w:tcW w:w="750" w:type="pct"/>
            <w:vMerge/>
            <w:shd w:val="clear" w:color="auto" w:fill="FFFFFF"/>
            <w:vAlign w:val="center"/>
            <w:hideMark/>
          </w:tcPr>
          <w:p w14:paraId="7DF0481D"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447D34" w:rsidRPr="00447D34" w14:paraId="3432E312" w14:textId="77777777" w:rsidTr="00183EA3">
        <w:tc>
          <w:tcPr>
            <w:tcW w:w="200" w:type="pct"/>
            <w:vMerge/>
            <w:shd w:val="clear" w:color="auto" w:fill="FFFFFF"/>
            <w:vAlign w:val="center"/>
            <w:hideMark/>
          </w:tcPr>
          <w:p w14:paraId="019EACB0"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3F539123"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03F3C436"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一百一十一至一百五十</w:t>
            </w:r>
          </w:p>
        </w:tc>
        <w:tc>
          <w:tcPr>
            <w:tcW w:w="250" w:type="pct"/>
            <w:shd w:val="clear" w:color="auto" w:fill="FFFFFF"/>
            <w:vAlign w:val="center"/>
            <w:hideMark/>
          </w:tcPr>
          <w:p w14:paraId="39BAF80D"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350" w:type="pct"/>
            <w:shd w:val="clear" w:color="auto" w:fill="FFFFFF"/>
            <w:vAlign w:val="center"/>
            <w:hideMark/>
          </w:tcPr>
          <w:p w14:paraId="54CAD98C"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六</w:t>
            </w:r>
          </w:p>
        </w:tc>
        <w:tc>
          <w:tcPr>
            <w:tcW w:w="700" w:type="pct"/>
            <w:shd w:val="clear" w:color="auto" w:fill="FFFFFF"/>
            <w:vAlign w:val="center"/>
            <w:hideMark/>
          </w:tcPr>
          <w:p w14:paraId="0508AD00"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三</w:t>
            </w:r>
          </w:p>
        </w:tc>
        <w:tc>
          <w:tcPr>
            <w:tcW w:w="950" w:type="pct"/>
            <w:shd w:val="clear" w:color="auto" w:fill="FFFFFF"/>
            <w:vAlign w:val="center"/>
            <w:hideMark/>
          </w:tcPr>
          <w:p w14:paraId="38E18402"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300" w:type="pct"/>
            <w:shd w:val="clear" w:color="auto" w:fill="FFFFFF"/>
            <w:vAlign w:val="center"/>
            <w:hideMark/>
          </w:tcPr>
          <w:p w14:paraId="3E92249B"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750" w:type="pct"/>
            <w:vMerge/>
            <w:shd w:val="clear" w:color="auto" w:fill="FFFFFF"/>
            <w:vAlign w:val="center"/>
            <w:hideMark/>
          </w:tcPr>
          <w:p w14:paraId="07932D06"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183EA3" w:rsidRPr="00447D34" w14:paraId="1A436D2F" w14:textId="77777777" w:rsidTr="00183EA3">
        <w:tc>
          <w:tcPr>
            <w:tcW w:w="200" w:type="pct"/>
            <w:vMerge/>
            <w:shd w:val="clear" w:color="auto" w:fill="FFFFFF"/>
            <w:vAlign w:val="center"/>
            <w:hideMark/>
          </w:tcPr>
          <w:p w14:paraId="1F3E039B"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291D1186"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633" w:type="pct"/>
            <w:gridSpan w:val="3"/>
            <w:shd w:val="clear" w:color="auto" w:fill="FFFFFF"/>
            <w:hideMark/>
          </w:tcPr>
          <w:p w14:paraId="5B360EB4"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超過一百五十人時，以人數男女各占一半計算，每增加男子一百二十人男用增加一個，每增加女子</w:t>
            </w:r>
            <w:proofErr w:type="gramStart"/>
            <w:r w:rsidRPr="00447D34">
              <w:rPr>
                <w:rFonts w:ascii="Arial" w:eastAsia="新細明體" w:hAnsi="Arial" w:cs="Arial"/>
                <w:color w:val="333333"/>
                <w:spacing w:val="10"/>
                <w:kern w:val="0"/>
                <w:sz w:val="19"/>
                <w:szCs w:val="19"/>
              </w:rPr>
              <w:t>三十人女用</w:t>
            </w:r>
            <w:proofErr w:type="gramEnd"/>
            <w:r w:rsidRPr="00447D34">
              <w:rPr>
                <w:rFonts w:ascii="Arial" w:eastAsia="新細明體" w:hAnsi="Arial" w:cs="Arial"/>
                <w:color w:val="333333"/>
                <w:spacing w:val="10"/>
                <w:kern w:val="0"/>
                <w:sz w:val="19"/>
                <w:szCs w:val="19"/>
              </w:rPr>
              <w:t>增加一個。</w:t>
            </w:r>
          </w:p>
        </w:tc>
        <w:tc>
          <w:tcPr>
            <w:tcW w:w="700" w:type="pct"/>
            <w:shd w:val="clear" w:color="auto" w:fill="FFFFFF"/>
            <w:hideMark/>
          </w:tcPr>
          <w:p w14:paraId="43DF051A"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超過一百五十人時，每增加男子六十人增加一個。</w:t>
            </w:r>
          </w:p>
        </w:tc>
        <w:tc>
          <w:tcPr>
            <w:tcW w:w="1250" w:type="pct"/>
            <w:gridSpan w:val="2"/>
            <w:shd w:val="clear" w:color="auto" w:fill="FFFFFF"/>
            <w:hideMark/>
          </w:tcPr>
          <w:p w14:paraId="5DD39DFF"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超過一百二十五人時，每增加四十五人增加一個。</w:t>
            </w:r>
          </w:p>
        </w:tc>
        <w:tc>
          <w:tcPr>
            <w:tcW w:w="750" w:type="pct"/>
            <w:shd w:val="clear" w:color="auto" w:fill="FFFFFF"/>
            <w:vAlign w:val="center"/>
            <w:hideMark/>
          </w:tcPr>
          <w:p w14:paraId="1A611A87"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r>
      <w:tr w:rsidR="00183EA3" w:rsidRPr="00447D34" w14:paraId="54E469F6" w14:textId="77777777" w:rsidTr="00183EA3">
        <w:tc>
          <w:tcPr>
            <w:tcW w:w="200" w:type="pct"/>
            <w:vMerge w:val="restart"/>
            <w:shd w:val="clear" w:color="auto" w:fill="FFFFFF"/>
            <w:vAlign w:val="center"/>
            <w:hideMark/>
          </w:tcPr>
          <w:p w14:paraId="27C06A22"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五</w:t>
            </w:r>
          </w:p>
        </w:tc>
        <w:tc>
          <w:tcPr>
            <w:tcW w:w="468" w:type="pct"/>
            <w:vMerge w:val="restart"/>
            <w:shd w:val="clear" w:color="auto" w:fill="FFFFFF"/>
            <w:vAlign w:val="center"/>
            <w:hideMark/>
          </w:tcPr>
          <w:p w14:paraId="1BB46DD3"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工廠、倉庫</w:t>
            </w:r>
          </w:p>
        </w:tc>
        <w:tc>
          <w:tcPr>
            <w:tcW w:w="1033" w:type="pct"/>
            <w:shd w:val="clear" w:color="auto" w:fill="FFFFFF"/>
            <w:vAlign w:val="center"/>
            <w:hideMark/>
          </w:tcPr>
          <w:p w14:paraId="73E5F876"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總人數</w:t>
            </w:r>
          </w:p>
        </w:tc>
        <w:tc>
          <w:tcPr>
            <w:tcW w:w="250" w:type="pct"/>
            <w:shd w:val="clear" w:color="auto" w:fill="FFFFFF"/>
            <w:vAlign w:val="center"/>
            <w:hideMark/>
          </w:tcPr>
          <w:p w14:paraId="5879CBA4"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男</w:t>
            </w:r>
          </w:p>
        </w:tc>
        <w:tc>
          <w:tcPr>
            <w:tcW w:w="350" w:type="pct"/>
            <w:shd w:val="clear" w:color="auto" w:fill="FFFFFF"/>
            <w:vAlign w:val="center"/>
            <w:hideMark/>
          </w:tcPr>
          <w:p w14:paraId="53862752"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女</w:t>
            </w:r>
          </w:p>
        </w:tc>
        <w:tc>
          <w:tcPr>
            <w:tcW w:w="700" w:type="pct"/>
            <w:shd w:val="clear" w:color="auto" w:fill="FFFFFF"/>
            <w:vAlign w:val="center"/>
            <w:hideMark/>
          </w:tcPr>
          <w:p w14:paraId="5C9F5F56"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個數</w:t>
            </w:r>
          </w:p>
        </w:tc>
        <w:tc>
          <w:tcPr>
            <w:tcW w:w="1250" w:type="pct"/>
            <w:gridSpan w:val="2"/>
            <w:vMerge w:val="restart"/>
            <w:shd w:val="clear" w:color="auto" w:fill="FFFFFF"/>
            <w:hideMark/>
          </w:tcPr>
          <w:p w14:paraId="69194B5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一百人以下時，每十人一個，超過一百人時每十五人一個。</w:t>
            </w:r>
          </w:p>
        </w:tc>
        <w:tc>
          <w:tcPr>
            <w:tcW w:w="750" w:type="pct"/>
            <w:vMerge w:val="restart"/>
            <w:shd w:val="clear" w:color="auto" w:fill="FFFFFF"/>
            <w:hideMark/>
          </w:tcPr>
          <w:p w14:paraId="0A6B63E8"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在高溫有毒害之工廠每十五人一個。</w:t>
            </w:r>
          </w:p>
        </w:tc>
      </w:tr>
      <w:tr w:rsidR="00183EA3" w:rsidRPr="00447D34" w14:paraId="524E7B0D" w14:textId="77777777" w:rsidTr="00183EA3">
        <w:tc>
          <w:tcPr>
            <w:tcW w:w="200" w:type="pct"/>
            <w:vMerge/>
            <w:shd w:val="clear" w:color="auto" w:fill="FFFFFF"/>
            <w:vAlign w:val="center"/>
            <w:hideMark/>
          </w:tcPr>
          <w:p w14:paraId="59C1E26D"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7E184430"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03FCE86B"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r w:rsidRPr="00447D34">
              <w:rPr>
                <w:rFonts w:ascii="Arial" w:eastAsia="新細明體" w:hAnsi="Arial" w:cs="Arial"/>
                <w:color w:val="333333"/>
                <w:spacing w:val="10"/>
                <w:kern w:val="0"/>
                <w:sz w:val="19"/>
                <w:szCs w:val="19"/>
              </w:rPr>
              <w:t>至二十四</w:t>
            </w:r>
          </w:p>
        </w:tc>
        <w:tc>
          <w:tcPr>
            <w:tcW w:w="250" w:type="pct"/>
            <w:shd w:val="clear" w:color="auto" w:fill="FFFFFF"/>
            <w:vAlign w:val="center"/>
            <w:hideMark/>
          </w:tcPr>
          <w:p w14:paraId="186CF178"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350" w:type="pct"/>
            <w:shd w:val="clear" w:color="auto" w:fill="FFFFFF"/>
            <w:vAlign w:val="center"/>
            <w:hideMark/>
          </w:tcPr>
          <w:p w14:paraId="26783C99"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700" w:type="pct"/>
            <w:shd w:val="clear" w:color="auto" w:fill="FFFFFF"/>
            <w:vAlign w:val="center"/>
            <w:hideMark/>
          </w:tcPr>
          <w:p w14:paraId="6DB96F4E"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1250" w:type="pct"/>
            <w:gridSpan w:val="2"/>
            <w:vMerge/>
            <w:shd w:val="clear" w:color="auto" w:fill="FFFFFF"/>
            <w:vAlign w:val="center"/>
            <w:hideMark/>
          </w:tcPr>
          <w:p w14:paraId="7DEFE63D"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750" w:type="pct"/>
            <w:vMerge/>
            <w:shd w:val="clear" w:color="auto" w:fill="FFFFFF"/>
            <w:vAlign w:val="center"/>
            <w:hideMark/>
          </w:tcPr>
          <w:p w14:paraId="7760A95E"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183EA3" w:rsidRPr="00447D34" w14:paraId="235FF66D" w14:textId="77777777" w:rsidTr="00183EA3">
        <w:tc>
          <w:tcPr>
            <w:tcW w:w="200" w:type="pct"/>
            <w:vMerge/>
            <w:shd w:val="clear" w:color="auto" w:fill="FFFFFF"/>
            <w:vAlign w:val="center"/>
            <w:hideMark/>
          </w:tcPr>
          <w:p w14:paraId="27D37DF6"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779410D8"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06571D7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二十五至四十九</w:t>
            </w:r>
          </w:p>
        </w:tc>
        <w:tc>
          <w:tcPr>
            <w:tcW w:w="250" w:type="pct"/>
            <w:shd w:val="clear" w:color="auto" w:fill="FFFFFF"/>
            <w:vAlign w:val="center"/>
            <w:hideMark/>
          </w:tcPr>
          <w:p w14:paraId="57112BFA"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350" w:type="pct"/>
            <w:shd w:val="clear" w:color="auto" w:fill="FFFFFF"/>
            <w:vAlign w:val="center"/>
            <w:hideMark/>
          </w:tcPr>
          <w:p w14:paraId="48D0EAF0"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700" w:type="pct"/>
            <w:shd w:val="clear" w:color="auto" w:fill="FFFFFF"/>
            <w:vAlign w:val="center"/>
            <w:hideMark/>
          </w:tcPr>
          <w:p w14:paraId="11D1E038"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1250" w:type="pct"/>
            <w:gridSpan w:val="2"/>
            <w:vMerge/>
            <w:shd w:val="clear" w:color="auto" w:fill="FFFFFF"/>
            <w:vAlign w:val="center"/>
            <w:hideMark/>
          </w:tcPr>
          <w:p w14:paraId="3B936E74"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750" w:type="pct"/>
            <w:vMerge/>
            <w:shd w:val="clear" w:color="auto" w:fill="FFFFFF"/>
            <w:vAlign w:val="center"/>
            <w:hideMark/>
          </w:tcPr>
          <w:p w14:paraId="22013521"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183EA3" w:rsidRPr="00447D34" w14:paraId="4272A8B1" w14:textId="77777777" w:rsidTr="00183EA3">
        <w:tc>
          <w:tcPr>
            <w:tcW w:w="200" w:type="pct"/>
            <w:vMerge/>
            <w:shd w:val="clear" w:color="auto" w:fill="FFFFFF"/>
            <w:vAlign w:val="center"/>
            <w:hideMark/>
          </w:tcPr>
          <w:p w14:paraId="337D795B"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6FA57604"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39AD6F1D"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五十至一百</w:t>
            </w:r>
          </w:p>
        </w:tc>
        <w:tc>
          <w:tcPr>
            <w:tcW w:w="250" w:type="pct"/>
            <w:shd w:val="clear" w:color="auto" w:fill="FFFFFF"/>
            <w:vAlign w:val="center"/>
            <w:hideMark/>
          </w:tcPr>
          <w:p w14:paraId="4D8C8885"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350" w:type="pct"/>
            <w:shd w:val="clear" w:color="auto" w:fill="FFFFFF"/>
            <w:vAlign w:val="center"/>
            <w:hideMark/>
          </w:tcPr>
          <w:p w14:paraId="235E401E"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三</w:t>
            </w:r>
          </w:p>
        </w:tc>
        <w:tc>
          <w:tcPr>
            <w:tcW w:w="700" w:type="pct"/>
            <w:shd w:val="clear" w:color="auto" w:fill="FFFFFF"/>
            <w:vAlign w:val="center"/>
            <w:hideMark/>
          </w:tcPr>
          <w:p w14:paraId="71CE84A7"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1250" w:type="pct"/>
            <w:gridSpan w:val="2"/>
            <w:vMerge/>
            <w:shd w:val="clear" w:color="auto" w:fill="FFFFFF"/>
            <w:vAlign w:val="center"/>
            <w:hideMark/>
          </w:tcPr>
          <w:p w14:paraId="1AC3FEFE"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750" w:type="pct"/>
            <w:vMerge/>
            <w:shd w:val="clear" w:color="auto" w:fill="FFFFFF"/>
            <w:vAlign w:val="center"/>
            <w:hideMark/>
          </w:tcPr>
          <w:p w14:paraId="6C1A27B8"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183EA3" w:rsidRPr="00447D34" w14:paraId="1101C5D2" w14:textId="77777777" w:rsidTr="00183EA3">
        <w:tc>
          <w:tcPr>
            <w:tcW w:w="200" w:type="pct"/>
            <w:vMerge/>
            <w:shd w:val="clear" w:color="auto" w:fill="FFFFFF"/>
            <w:vAlign w:val="center"/>
            <w:hideMark/>
          </w:tcPr>
          <w:p w14:paraId="43BE690A"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7AD07D32"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633" w:type="pct"/>
            <w:gridSpan w:val="3"/>
            <w:shd w:val="clear" w:color="auto" w:fill="FFFFFF"/>
            <w:hideMark/>
          </w:tcPr>
          <w:p w14:paraId="2B5FDBD4"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超過一百人時，以人數男女各占一半計算，每增加男子一百二十人男用增加一個，每增加女子</w:t>
            </w:r>
            <w:proofErr w:type="gramStart"/>
            <w:r w:rsidRPr="00447D34">
              <w:rPr>
                <w:rFonts w:ascii="Arial" w:eastAsia="新細明體" w:hAnsi="Arial" w:cs="Arial"/>
                <w:color w:val="333333"/>
                <w:spacing w:val="10"/>
                <w:kern w:val="0"/>
                <w:sz w:val="19"/>
                <w:szCs w:val="19"/>
              </w:rPr>
              <w:t>三十人女用</w:t>
            </w:r>
            <w:proofErr w:type="gramEnd"/>
            <w:r w:rsidRPr="00447D34">
              <w:rPr>
                <w:rFonts w:ascii="Arial" w:eastAsia="新細明體" w:hAnsi="Arial" w:cs="Arial"/>
                <w:color w:val="333333"/>
                <w:spacing w:val="10"/>
                <w:kern w:val="0"/>
                <w:sz w:val="19"/>
                <w:szCs w:val="19"/>
              </w:rPr>
              <w:t>增加一個。</w:t>
            </w:r>
          </w:p>
        </w:tc>
        <w:tc>
          <w:tcPr>
            <w:tcW w:w="700" w:type="pct"/>
            <w:shd w:val="clear" w:color="auto" w:fill="FFFFFF"/>
            <w:hideMark/>
          </w:tcPr>
          <w:p w14:paraId="178126D0"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超過一百人時，每增加男子六十人增加一個。</w:t>
            </w:r>
          </w:p>
        </w:tc>
        <w:tc>
          <w:tcPr>
            <w:tcW w:w="1250" w:type="pct"/>
            <w:gridSpan w:val="2"/>
            <w:vMerge/>
            <w:shd w:val="clear" w:color="auto" w:fill="FFFFFF"/>
            <w:vAlign w:val="center"/>
            <w:hideMark/>
          </w:tcPr>
          <w:p w14:paraId="50BAC863"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750" w:type="pct"/>
            <w:vMerge/>
            <w:shd w:val="clear" w:color="auto" w:fill="FFFFFF"/>
            <w:vAlign w:val="center"/>
            <w:hideMark/>
          </w:tcPr>
          <w:p w14:paraId="28A65B1A"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183EA3" w:rsidRPr="00447D34" w14:paraId="739AA92D" w14:textId="77777777" w:rsidTr="00183EA3">
        <w:tc>
          <w:tcPr>
            <w:tcW w:w="200" w:type="pct"/>
            <w:shd w:val="clear" w:color="auto" w:fill="FFFFFF"/>
            <w:vAlign w:val="center"/>
            <w:hideMark/>
          </w:tcPr>
          <w:p w14:paraId="0C0EC6CF"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六</w:t>
            </w:r>
          </w:p>
        </w:tc>
        <w:tc>
          <w:tcPr>
            <w:tcW w:w="468" w:type="pct"/>
            <w:shd w:val="clear" w:color="auto" w:fill="FFFFFF"/>
            <w:vAlign w:val="center"/>
            <w:hideMark/>
          </w:tcPr>
          <w:p w14:paraId="2DEDAB8C"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宿舍</w:t>
            </w:r>
          </w:p>
        </w:tc>
        <w:tc>
          <w:tcPr>
            <w:tcW w:w="1633" w:type="pct"/>
            <w:gridSpan w:val="3"/>
            <w:shd w:val="clear" w:color="auto" w:fill="FFFFFF"/>
            <w:hideMark/>
          </w:tcPr>
          <w:p w14:paraId="11DAE41E"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男子：每十人一個，超過十人時，每增加二十五人，增加一個。</w:t>
            </w:r>
          </w:p>
          <w:p w14:paraId="156E069A"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女子：每六人一個，超過三十人時，每增加十人增加一個。</w:t>
            </w:r>
          </w:p>
        </w:tc>
        <w:tc>
          <w:tcPr>
            <w:tcW w:w="700" w:type="pct"/>
            <w:shd w:val="clear" w:color="auto" w:fill="FFFFFF"/>
            <w:hideMark/>
          </w:tcPr>
          <w:p w14:paraId="39000229"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男子：每二十五人一個，超過一百五十人時，每增加五十人增加一個。</w:t>
            </w:r>
          </w:p>
        </w:tc>
        <w:tc>
          <w:tcPr>
            <w:tcW w:w="1250" w:type="pct"/>
            <w:gridSpan w:val="2"/>
            <w:shd w:val="clear" w:color="auto" w:fill="FFFFFF"/>
            <w:hideMark/>
          </w:tcPr>
          <w:p w14:paraId="505FABEC"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每十二人一個，超過十二人時，男子每增加二十人增加一個，女子每增加十五人增加一個。</w:t>
            </w:r>
          </w:p>
        </w:tc>
        <w:tc>
          <w:tcPr>
            <w:tcW w:w="750" w:type="pct"/>
            <w:shd w:val="clear" w:color="auto" w:fill="FFFFFF"/>
            <w:hideMark/>
          </w:tcPr>
          <w:p w14:paraId="01534C16"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每八人一個，超過一百五十人，每增加二十人增加一個。女子宿舍每三十人增加浴缸一個。</w:t>
            </w:r>
          </w:p>
        </w:tc>
      </w:tr>
      <w:tr w:rsidR="00447D34" w:rsidRPr="00447D34" w14:paraId="0AD6B44A" w14:textId="77777777" w:rsidTr="00183EA3">
        <w:tc>
          <w:tcPr>
            <w:tcW w:w="200" w:type="pct"/>
            <w:vMerge w:val="restart"/>
            <w:shd w:val="clear" w:color="auto" w:fill="FFFFFF"/>
            <w:vAlign w:val="center"/>
            <w:hideMark/>
          </w:tcPr>
          <w:p w14:paraId="0F59249A"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七</w:t>
            </w:r>
          </w:p>
        </w:tc>
        <w:tc>
          <w:tcPr>
            <w:tcW w:w="468" w:type="pct"/>
            <w:vMerge w:val="restart"/>
            <w:shd w:val="clear" w:color="auto" w:fill="FFFFFF"/>
            <w:vAlign w:val="center"/>
            <w:hideMark/>
          </w:tcPr>
          <w:p w14:paraId="69DDF3B2"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戲院</w:t>
            </w:r>
          </w:p>
          <w:p w14:paraId="02DAE602"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演藝場</w:t>
            </w:r>
          </w:p>
          <w:p w14:paraId="22B6953F"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集會堂</w:t>
            </w:r>
          </w:p>
          <w:p w14:paraId="51886668"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電影院</w:t>
            </w:r>
          </w:p>
          <w:p w14:paraId="78CD906D"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歌廳</w:t>
            </w:r>
          </w:p>
        </w:tc>
        <w:tc>
          <w:tcPr>
            <w:tcW w:w="1033" w:type="pct"/>
            <w:shd w:val="clear" w:color="auto" w:fill="FFFFFF"/>
            <w:vAlign w:val="center"/>
            <w:hideMark/>
          </w:tcPr>
          <w:p w14:paraId="012A8DFA"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總人數</w:t>
            </w:r>
          </w:p>
        </w:tc>
        <w:tc>
          <w:tcPr>
            <w:tcW w:w="250" w:type="pct"/>
            <w:shd w:val="clear" w:color="auto" w:fill="FFFFFF"/>
            <w:vAlign w:val="center"/>
            <w:hideMark/>
          </w:tcPr>
          <w:p w14:paraId="58956458"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男</w:t>
            </w:r>
          </w:p>
        </w:tc>
        <w:tc>
          <w:tcPr>
            <w:tcW w:w="350" w:type="pct"/>
            <w:shd w:val="clear" w:color="auto" w:fill="FFFFFF"/>
            <w:vAlign w:val="center"/>
            <w:hideMark/>
          </w:tcPr>
          <w:p w14:paraId="76376A78"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女</w:t>
            </w:r>
          </w:p>
        </w:tc>
        <w:tc>
          <w:tcPr>
            <w:tcW w:w="700" w:type="pct"/>
            <w:shd w:val="clear" w:color="auto" w:fill="FFFFFF"/>
            <w:vAlign w:val="center"/>
            <w:hideMark/>
          </w:tcPr>
          <w:p w14:paraId="46FC757B"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個數</w:t>
            </w:r>
          </w:p>
        </w:tc>
        <w:tc>
          <w:tcPr>
            <w:tcW w:w="950" w:type="pct"/>
            <w:shd w:val="clear" w:color="auto" w:fill="FFFFFF"/>
            <w:vAlign w:val="center"/>
            <w:hideMark/>
          </w:tcPr>
          <w:p w14:paraId="5E33BB23"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總人數</w:t>
            </w:r>
          </w:p>
        </w:tc>
        <w:tc>
          <w:tcPr>
            <w:tcW w:w="300" w:type="pct"/>
            <w:shd w:val="clear" w:color="auto" w:fill="FFFFFF"/>
            <w:vAlign w:val="center"/>
            <w:hideMark/>
          </w:tcPr>
          <w:p w14:paraId="019F0430"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個數</w:t>
            </w:r>
          </w:p>
        </w:tc>
        <w:tc>
          <w:tcPr>
            <w:tcW w:w="750" w:type="pct"/>
            <w:vMerge w:val="restart"/>
            <w:shd w:val="clear" w:color="auto" w:fill="FFFFFF"/>
            <w:vAlign w:val="center"/>
            <w:hideMark/>
          </w:tcPr>
          <w:p w14:paraId="4C704A14"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r>
      <w:tr w:rsidR="00447D34" w:rsidRPr="00447D34" w14:paraId="63020F05" w14:textId="77777777" w:rsidTr="00183EA3">
        <w:tc>
          <w:tcPr>
            <w:tcW w:w="200" w:type="pct"/>
            <w:vMerge/>
            <w:shd w:val="clear" w:color="auto" w:fill="FFFFFF"/>
            <w:vAlign w:val="center"/>
            <w:hideMark/>
          </w:tcPr>
          <w:p w14:paraId="69CF43B6"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4F658C3C"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05C1C1F3"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r w:rsidRPr="00447D34">
              <w:rPr>
                <w:rFonts w:ascii="Arial" w:eastAsia="新細明體" w:hAnsi="Arial" w:cs="Arial"/>
                <w:color w:val="333333"/>
                <w:spacing w:val="10"/>
                <w:kern w:val="0"/>
                <w:sz w:val="19"/>
                <w:szCs w:val="19"/>
              </w:rPr>
              <w:t>至一百</w:t>
            </w:r>
          </w:p>
        </w:tc>
        <w:tc>
          <w:tcPr>
            <w:tcW w:w="250" w:type="pct"/>
            <w:shd w:val="clear" w:color="auto" w:fill="FFFFFF"/>
            <w:vAlign w:val="center"/>
            <w:hideMark/>
          </w:tcPr>
          <w:p w14:paraId="753A4D2F"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350" w:type="pct"/>
            <w:shd w:val="clear" w:color="auto" w:fill="FFFFFF"/>
            <w:vAlign w:val="center"/>
            <w:hideMark/>
          </w:tcPr>
          <w:p w14:paraId="58AFEFF8"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五</w:t>
            </w:r>
          </w:p>
        </w:tc>
        <w:tc>
          <w:tcPr>
            <w:tcW w:w="700" w:type="pct"/>
            <w:shd w:val="clear" w:color="auto" w:fill="FFFFFF"/>
            <w:vAlign w:val="center"/>
            <w:hideMark/>
          </w:tcPr>
          <w:p w14:paraId="7095EC82"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950" w:type="pct"/>
            <w:shd w:val="clear" w:color="auto" w:fill="FFFFFF"/>
            <w:vAlign w:val="center"/>
            <w:hideMark/>
          </w:tcPr>
          <w:p w14:paraId="429F3B40"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r w:rsidRPr="00447D34">
              <w:rPr>
                <w:rFonts w:ascii="Arial" w:eastAsia="新細明體" w:hAnsi="Arial" w:cs="Arial"/>
                <w:color w:val="333333"/>
                <w:spacing w:val="10"/>
                <w:kern w:val="0"/>
                <w:sz w:val="19"/>
                <w:szCs w:val="19"/>
              </w:rPr>
              <w:t>至二百</w:t>
            </w:r>
          </w:p>
        </w:tc>
        <w:tc>
          <w:tcPr>
            <w:tcW w:w="300" w:type="pct"/>
            <w:shd w:val="clear" w:color="auto" w:fill="FFFFFF"/>
            <w:vAlign w:val="center"/>
            <w:hideMark/>
          </w:tcPr>
          <w:p w14:paraId="71B0E22F"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750" w:type="pct"/>
            <w:vMerge/>
            <w:shd w:val="clear" w:color="auto" w:fill="FFFFFF"/>
            <w:vAlign w:val="center"/>
            <w:hideMark/>
          </w:tcPr>
          <w:p w14:paraId="29E22068"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447D34" w:rsidRPr="00447D34" w14:paraId="231CD801" w14:textId="77777777" w:rsidTr="00183EA3">
        <w:tc>
          <w:tcPr>
            <w:tcW w:w="200" w:type="pct"/>
            <w:vMerge/>
            <w:shd w:val="clear" w:color="auto" w:fill="FFFFFF"/>
            <w:vAlign w:val="center"/>
            <w:hideMark/>
          </w:tcPr>
          <w:p w14:paraId="61071977"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6868E496"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1B164016"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一百零一至二百</w:t>
            </w:r>
          </w:p>
        </w:tc>
        <w:tc>
          <w:tcPr>
            <w:tcW w:w="250" w:type="pct"/>
            <w:shd w:val="clear" w:color="auto" w:fill="FFFFFF"/>
            <w:vAlign w:val="center"/>
            <w:hideMark/>
          </w:tcPr>
          <w:p w14:paraId="3FA54D8E"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350" w:type="pct"/>
            <w:shd w:val="clear" w:color="auto" w:fill="FFFFFF"/>
            <w:vAlign w:val="center"/>
            <w:hideMark/>
          </w:tcPr>
          <w:p w14:paraId="439D17F4"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十</w:t>
            </w:r>
          </w:p>
        </w:tc>
        <w:tc>
          <w:tcPr>
            <w:tcW w:w="700" w:type="pct"/>
            <w:shd w:val="clear" w:color="auto" w:fill="FFFFFF"/>
            <w:vAlign w:val="center"/>
            <w:hideMark/>
          </w:tcPr>
          <w:p w14:paraId="7CACBD89"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四</w:t>
            </w:r>
          </w:p>
        </w:tc>
        <w:tc>
          <w:tcPr>
            <w:tcW w:w="950" w:type="pct"/>
            <w:shd w:val="clear" w:color="auto" w:fill="FFFFFF"/>
            <w:vAlign w:val="center"/>
            <w:hideMark/>
          </w:tcPr>
          <w:p w14:paraId="09F01F1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二百零一至四百</w:t>
            </w:r>
          </w:p>
        </w:tc>
        <w:tc>
          <w:tcPr>
            <w:tcW w:w="300" w:type="pct"/>
            <w:shd w:val="clear" w:color="auto" w:fill="FFFFFF"/>
            <w:vAlign w:val="center"/>
            <w:hideMark/>
          </w:tcPr>
          <w:p w14:paraId="5BE49109"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四</w:t>
            </w:r>
          </w:p>
        </w:tc>
        <w:tc>
          <w:tcPr>
            <w:tcW w:w="750" w:type="pct"/>
            <w:vMerge/>
            <w:shd w:val="clear" w:color="auto" w:fill="FFFFFF"/>
            <w:vAlign w:val="center"/>
            <w:hideMark/>
          </w:tcPr>
          <w:p w14:paraId="6A9CF982"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447D34" w:rsidRPr="00447D34" w14:paraId="1033CDBC" w14:textId="77777777" w:rsidTr="00183EA3">
        <w:tc>
          <w:tcPr>
            <w:tcW w:w="200" w:type="pct"/>
            <w:vMerge/>
            <w:shd w:val="clear" w:color="auto" w:fill="FFFFFF"/>
            <w:vAlign w:val="center"/>
            <w:hideMark/>
          </w:tcPr>
          <w:p w14:paraId="249767CC"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5F75B0E2"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410FBBA6"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二百零一至三百</w:t>
            </w:r>
          </w:p>
        </w:tc>
        <w:tc>
          <w:tcPr>
            <w:tcW w:w="250" w:type="pct"/>
            <w:shd w:val="clear" w:color="auto" w:fill="FFFFFF"/>
            <w:vAlign w:val="center"/>
            <w:hideMark/>
          </w:tcPr>
          <w:p w14:paraId="139E9837"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三</w:t>
            </w:r>
          </w:p>
        </w:tc>
        <w:tc>
          <w:tcPr>
            <w:tcW w:w="350" w:type="pct"/>
            <w:shd w:val="clear" w:color="auto" w:fill="FFFFFF"/>
            <w:vAlign w:val="center"/>
            <w:hideMark/>
          </w:tcPr>
          <w:p w14:paraId="46421F57"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十五</w:t>
            </w:r>
          </w:p>
        </w:tc>
        <w:tc>
          <w:tcPr>
            <w:tcW w:w="700" w:type="pct"/>
            <w:shd w:val="clear" w:color="auto" w:fill="FFFFFF"/>
            <w:vAlign w:val="center"/>
            <w:hideMark/>
          </w:tcPr>
          <w:p w14:paraId="71B930A2"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六</w:t>
            </w:r>
          </w:p>
        </w:tc>
        <w:tc>
          <w:tcPr>
            <w:tcW w:w="950" w:type="pct"/>
            <w:shd w:val="clear" w:color="auto" w:fill="FFFFFF"/>
            <w:vAlign w:val="center"/>
            <w:hideMark/>
          </w:tcPr>
          <w:p w14:paraId="688BA37F"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四百零一至七百五十</w:t>
            </w:r>
          </w:p>
        </w:tc>
        <w:tc>
          <w:tcPr>
            <w:tcW w:w="300" w:type="pct"/>
            <w:shd w:val="clear" w:color="auto" w:fill="FFFFFF"/>
            <w:vAlign w:val="center"/>
            <w:hideMark/>
          </w:tcPr>
          <w:p w14:paraId="500C27A9"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六</w:t>
            </w:r>
          </w:p>
        </w:tc>
        <w:tc>
          <w:tcPr>
            <w:tcW w:w="750" w:type="pct"/>
            <w:vMerge/>
            <w:shd w:val="clear" w:color="auto" w:fill="FFFFFF"/>
            <w:vAlign w:val="center"/>
            <w:hideMark/>
          </w:tcPr>
          <w:p w14:paraId="7D5A6724"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447D34" w:rsidRPr="00447D34" w14:paraId="3D76CACA" w14:textId="77777777" w:rsidTr="00183EA3">
        <w:tc>
          <w:tcPr>
            <w:tcW w:w="200" w:type="pct"/>
            <w:vMerge/>
            <w:shd w:val="clear" w:color="auto" w:fill="FFFFFF"/>
            <w:vAlign w:val="center"/>
            <w:hideMark/>
          </w:tcPr>
          <w:p w14:paraId="2E68704D"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77A90CFD"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2B64500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三百零一至四百</w:t>
            </w:r>
          </w:p>
        </w:tc>
        <w:tc>
          <w:tcPr>
            <w:tcW w:w="250" w:type="pct"/>
            <w:shd w:val="clear" w:color="auto" w:fill="FFFFFF"/>
            <w:vAlign w:val="center"/>
            <w:hideMark/>
          </w:tcPr>
          <w:p w14:paraId="425E0736"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四</w:t>
            </w:r>
          </w:p>
        </w:tc>
        <w:tc>
          <w:tcPr>
            <w:tcW w:w="350" w:type="pct"/>
            <w:shd w:val="clear" w:color="auto" w:fill="FFFFFF"/>
            <w:vAlign w:val="center"/>
            <w:hideMark/>
          </w:tcPr>
          <w:p w14:paraId="2C477C15"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二十</w:t>
            </w:r>
          </w:p>
        </w:tc>
        <w:tc>
          <w:tcPr>
            <w:tcW w:w="700" w:type="pct"/>
            <w:shd w:val="clear" w:color="auto" w:fill="FFFFFF"/>
            <w:vAlign w:val="center"/>
            <w:hideMark/>
          </w:tcPr>
          <w:p w14:paraId="4D7006D2"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八</w:t>
            </w:r>
          </w:p>
        </w:tc>
        <w:tc>
          <w:tcPr>
            <w:tcW w:w="950" w:type="pct"/>
            <w:shd w:val="clear" w:color="auto" w:fill="FFFFFF"/>
            <w:vAlign w:val="center"/>
            <w:hideMark/>
          </w:tcPr>
          <w:p w14:paraId="5DC29448"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300" w:type="pct"/>
            <w:shd w:val="clear" w:color="auto" w:fill="FFFFFF"/>
            <w:vAlign w:val="center"/>
            <w:hideMark/>
          </w:tcPr>
          <w:p w14:paraId="0CBF80E0"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750" w:type="pct"/>
            <w:vMerge/>
            <w:shd w:val="clear" w:color="auto" w:fill="FFFFFF"/>
            <w:vAlign w:val="center"/>
            <w:hideMark/>
          </w:tcPr>
          <w:p w14:paraId="29BFC860"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183EA3" w:rsidRPr="00447D34" w14:paraId="4C95B206" w14:textId="77777777" w:rsidTr="00183EA3">
        <w:tc>
          <w:tcPr>
            <w:tcW w:w="200" w:type="pct"/>
            <w:vMerge/>
            <w:shd w:val="clear" w:color="auto" w:fill="FFFFFF"/>
            <w:vAlign w:val="center"/>
            <w:hideMark/>
          </w:tcPr>
          <w:p w14:paraId="114E7EE7"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0B671D64"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633" w:type="pct"/>
            <w:gridSpan w:val="3"/>
            <w:shd w:val="clear" w:color="auto" w:fill="FFFFFF"/>
            <w:hideMark/>
          </w:tcPr>
          <w:p w14:paraId="0DDF4505"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超過四百人時，以人數男女各占一半計算，每增加男子一百人男用增加一個，每增加女子</w:t>
            </w:r>
            <w:proofErr w:type="gramStart"/>
            <w:r w:rsidRPr="00447D34">
              <w:rPr>
                <w:rFonts w:ascii="Arial" w:eastAsia="新細明體" w:hAnsi="Arial" w:cs="Arial"/>
                <w:color w:val="333333"/>
                <w:spacing w:val="10"/>
                <w:kern w:val="0"/>
                <w:sz w:val="19"/>
                <w:szCs w:val="19"/>
              </w:rPr>
              <w:t>二十人女用</w:t>
            </w:r>
            <w:proofErr w:type="gramEnd"/>
            <w:r w:rsidRPr="00447D34">
              <w:rPr>
                <w:rFonts w:ascii="Arial" w:eastAsia="新細明體" w:hAnsi="Arial" w:cs="Arial"/>
                <w:color w:val="333333"/>
                <w:spacing w:val="10"/>
                <w:kern w:val="0"/>
                <w:sz w:val="19"/>
                <w:szCs w:val="19"/>
              </w:rPr>
              <w:t>增加一個。</w:t>
            </w:r>
          </w:p>
        </w:tc>
        <w:tc>
          <w:tcPr>
            <w:tcW w:w="700" w:type="pct"/>
            <w:shd w:val="clear" w:color="auto" w:fill="FFFFFF"/>
            <w:hideMark/>
          </w:tcPr>
          <w:p w14:paraId="4967936D"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超過四百人時，每增加男子五十人增加一個。</w:t>
            </w:r>
          </w:p>
        </w:tc>
        <w:tc>
          <w:tcPr>
            <w:tcW w:w="1250" w:type="pct"/>
            <w:gridSpan w:val="2"/>
            <w:shd w:val="clear" w:color="auto" w:fill="FFFFFF"/>
            <w:hideMark/>
          </w:tcPr>
          <w:p w14:paraId="258FA8CC"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超過七百五十人時，每增加三百人增加一個。</w:t>
            </w:r>
          </w:p>
        </w:tc>
        <w:tc>
          <w:tcPr>
            <w:tcW w:w="750" w:type="pct"/>
            <w:shd w:val="clear" w:color="auto" w:fill="FFFFFF"/>
            <w:vAlign w:val="center"/>
            <w:hideMark/>
          </w:tcPr>
          <w:p w14:paraId="134B58AD"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r>
      <w:tr w:rsidR="00447D34" w:rsidRPr="00447D34" w14:paraId="64A5EB1E" w14:textId="77777777" w:rsidTr="00183EA3">
        <w:tc>
          <w:tcPr>
            <w:tcW w:w="200" w:type="pct"/>
            <w:vMerge w:val="restart"/>
            <w:shd w:val="clear" w:color="auto" w:fill="FFFFFF"/>
            <w:vAlign w:val="center"/>
            <w:hideMark/>
          </w:tcPr>
          <w:p w14:paraId="25DB6D78"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八</w:t>
            </w:r>
          </w:p>
        </w:tc>
        <w:tc>
          <w:tcPr>
            <w:tcW w:w="468" w:type="pct"/>
            <w:vMerge w:val="restart"/>
            <w:shd w:val="clear" w:color="auto" w:fill="FFFFFF"/>
            <w:vAlign w:val="center"/>
            <w:hideMark/>
          </w:tcPr>
          <w:p w14:paraId="6E034D89"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車站</w:t>
            </w:r>
          </w:p>
          <w:p w14:paraId="0FC282C6"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航空站</w:t>
            </w:r>
          </w:p>
          <w:p w14:paraId="341F9F1A"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候船室</w:t>
            </w:r>
          </w:p>
        </w:tc>
        <w:tc>
          <w:tcPr>
            <w:tcW w:w="1033" w:type="pct"/>
            <w:shd w:val="clear" w:color="auto" w:fill="FFFFFF"/>
            <w:vAlign w:val="center"/>
            <w:hideMark/>
          </w:tcPr>
          <w:p w14:paraId="3C2772A0"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總人數</w:t>
            </w:r>
          </w:p>
        </w:tc>
        <w:tc>
          <w:tcPr>
            <w:tcW w:w="250" w:type="pct"/>
            <w:shd w:val="clear" w:color="auto" w:fill="FFFFFF"/>
            <w:vAlign w:val="center"/>
            <w:hideMark/>
          </w:tcPr>
          <w:p w14:paraId="50653738"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男</w:t>
            </w:r>
          </w:p>
        </w:tc>
        <w:tc>
          <w:tcPr>
            <w:tcW w:w="350" w:type="pct"/>
            <w:shd w:val="clear" w:color="auto" w:fill="FFFFFF"/>
            <w:vAlign w:val="center"/>
            <w:hideMark/>
          </w:tcPr>
          <w:p w14:paraId="56044A0A"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女</w:t>
            </w:r>
          </w:p>
        </w:tc>
        <w:tc>
          <w:tcPr>
            <w:tcW w:w="700" w:type="pct"/>
            <w:shd w:val="clear" w:color="auto" w:fill="FFFFFF"/>
            <w:vAlign w:val="center"/>
            <w:hideMark/>
          </w:tcPr>
          <w:p w14:paraId="7D9954A5"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個數</w:t>
            </w:r>
          </w:p>
        </w:tc>
        <w:tc>
          <w:tcPr>
            <w:tcW w:w="950" w:type="pct"/>
            <w:shd w:val="clear" w:color="auto" w:fill="FFFFFF"/>
            <w:vAlign w:val="center"/>
            <w:hideMark/>
          </w:tcPr>
          <w:p w14:paraId="7E51372C"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總人數</w:t>
            </w:r>
          </w:p>
        </w:tc>
        <w:tc>
          <w:tcPr>
            <w:tcW w:w="300" w:type="pct"/>
            <w:shd w:val="clear" w:color="auto" w:fill="FFFFFF"/>
            <w:vAlign w:val="center"/>
            <w:hideMark/>
          </w:tcPr>
          <w:p w14:paraId="0CBE8F4B"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個數</w:t>
            </w:r>
          </w:p>
        </w:tc>
        <w:tc>
          <w:tcPr>
            <w:tcW w:w="750" w:type="pct"/>
            <w:vMerge w:val="restart"/>
            <w:shd w:val="clear" w:color="auto" w:fill="FFFFFF"/>
            <w:vAlign w:val="center"/>
            <w:hideMark/>
          </w:tcPr>
          <w:p w14:paraId="058BF0EA"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r>
      <w:tr w:rsidR="00447D34" w:rsidRPr="00447D34" w14:paraId="5553CFED" w14:textId="77777777" w:rsidTr="00183EA3">
        <w:tc>
          <w:tcPr>
            <w:tcW w:w="200" w:type="pct"/>
            <w:vMerge/>
            <w:shd w:val="clear" w:color="auto" w:fill="FFFFFF"/>
            <w:vAlign w:val="center"/>
            <w:hideMark/>
          </w:tcPr>
          <w:p w14:paraId="4C39BAE2"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5DC359E6"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2A5CB8AE"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r w:rsidRPr="00447D34">
              <w:rPr>
                <w:rFonts w:ascii="Arial" w:eastAsia="新細明體" w:hAnsi="Arial" w:cs="Arial"/>
                <w:color w:val="333333"/>
                <w:spacing w:val="10"/>
                <w:kern w:val="0"/>
                <w:sz w:val="19"/>
                <w:szCs w:val="19"/>
              </w:rPr>
              <w:t>至五十</w:t>
            </w:r>
          </w:p>
        </w:tc>
        <w:tc>
          <w:tcPr>
            <w:tcW w:w="250" w:type="pct"/>
            <w:shd w:val="clear" w:color="auto" w:fill="FFFFFF"/>
            <w:vAlign w:val="center"/>
            <w:hideMark/>
          </w:tcPr>
          <w:p w14:paraId="4225A2CF"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350" w:type="pct"/>
            <w:shd w:val="clear" w:color="auto" w:fill="FFFFFF"/>
            <w:vAlign w:val="center"/>
            <w:hideMark/>
          </w:tcPr>
          <w:p w14:paraId="38E3B07F"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700" w:type="pct"/>
            <w:shd w:val="clear" w:color="auto" w:fill="FFFFFF"/>
            <w:vAlign w:val="center"/>
            <w:hideMark/>
          </w:tcPr>
          <w:p w14:paraId="11F6D50D"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950" w:type="pct"/>
            <w:shd w:val="clear" w:color="auto" w:fill="FFFFFF"/>
            <w:vAlign w:val="center"/>
            <w:hideMark/>
          </w:tcPr>
          <w:p w14:paraId="4558103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r w:rsidRPr="00447D34">
              <w:rPr>
                <w:rFonts w:ascii="Arial" w:eastAsia="新細明體" w:hAnsi="Arial" w:cs="Arial"/>
                <w:color w:val="333333"/>
                <w:spacing w:val="10"/>
                <w:kern w:val="0"/>
                <w:sz w:val="19"/>
                <w:szCs w:val="19"/>
              </w:rPr>
              <w:t>至二百</w:t>
            </w:r>
          </w:p>
        </w:tc>
        <w:tc>
          <w:tcPr>
            <w:tcW w:w="300" w:type="pct"/>
            <w:shd w:val="clear" w:color="auto" w:fill="FFFFFF"/>
            <w:vAlign w:val="center"/>
            <w:hideMark/>
          </w:tcPr>
          <w:p w14:paraId="5E71F1AE"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750" w:type="pct"/>
            <w:vMerge/>
            <w:shd w:val="clear" w:color="auto" w:fill="FFFFFF"/>
            <w:vAlign w:val="center"/>
            <w:hideMark/>
          </w:tcPr>
          <w:p w14:paraId="54517DCC"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447D34" w:rsidRPr="00447D34" w14:paraId="4D17A031" w14:textId="77777777" w:rsidTr="00183EA3">
        <w:tc>
          <w:tcPr>
            <w:tcW w:w="200" w:type="pct"/>
            <w:vMerge/>
            <w:shd w:val="clear" w:color="auto" w:fill="FFFFFF"/>
            <w:vAlign w:val="center"/>
            <w:hideMark/>
          </w:tcPr>
          <w:p w14:paraId="0B5CA89E"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7CBD6FFD"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0A7E3EC4"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五十一至一百</w:t>
            </w:r>
          </w:p>
        </w:tc>
        <w:tc>
          <w:tcPr>
            <w:tcW w:w="250" w:type="pct"/>
            <w:shd w:val="clear" w:color="auto" w:fill="FFFFFF"/>
            <w:vAlign w:val="center"/>
            <w:hideMark/>
          </w:tcPr>
          <w:p w14:paraId="283A9070"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350" w:type="pct"/>
            <w:shd w:val="clear" w:color="auto" w:fill="FFFFFF"/>
            <w:vAlign w:val="center"/>
            <w:hideMark/>
          </w:tcPr>
          <w:p w14:paraId="69C3EB1B"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五</w:t>
            </w:r>
          </w:p>
        </w:tc>
        <w:tc>
          <w:tcPr>
            <w:tcW w:w="700" w:type="pct"/>
            <w:shd w:val="clear" w:color="auto" w:fill="FFFFFF"/>
            <w:vAlign w:val="center"/>
            <w:hideMark/>
          </w:tcPr>
          <w:p w14:paraId="1C1F6385"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950" w:type="pct"/>
            <w:shd w:val="clear" w:color="auto" w:fill="FFFFFF"/>
            <w:vAlign w:val="center"/>
            <w:hideMark/>
          </w:tcPr>
          <w:p w14:paraId="7B39B0B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二百零一至四百</w:t>
            </w:r>
          </w:p>
        </w:tc>
        <w:tc>
          <w:tcPr>
            <w:tcW w:w="300" w:type="pct"/>
            <w:shd w:val="clear" w:color="auto" w:fill="FFFFFF"/>
            <w:vAlign w:val="center"/>
            <w:hideMark/>
          </w:tcPr>
          <w:p w14:paraId="6F3C6C29"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四</w:t>
            </w:r>
          </w:p>
        </w:tc>
        <w:tc>
          <w:tcPr>
            <w:tcW w:w="750" w:type="pct"/>
            <w:vMerge/>
            <w:shd w:val="clear" w:color="auto" w:fill="FFFFFF"/>
            <w:vAlign w:val="center"/>
            <w:hideMark/>
          </w:tcPr>
          <w:p w14:paraId="7C0E5674"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447D34" w:rsidRPr="00447D34" w14:paraId="71ACEE71" w14:textId="77777777" w:rsidTr="00183EA3">
        <w:tc>
          <w:tcPr>
            <w:tcW w:w="200" w:type="pct"/>
            <w:vMerge/>
            <w:shd w:val="clear" w:color="auto" w:fill="FFFFFF"/>
            <w:vAlign w:val="center"/>
            <w:hideMark/>
          </w:tcPr>
          <w:p w14:paraId="1E6961FA"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4BE0760E"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7D1DE6CD"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一百零一至二百</w:t>
            </w:r>
          </w:p>
        </w:tc>
        <w:tc>
          <w:tcPr>
            <w:tcW w:w="250" w:type="pct"/>
            <w:shd w:val="clear" w:color="auto" w:fill="FFFFFF"/>
            <w:vAlign w:val="center"/>
            <w:hideMark/>
          </w:tcPr>
          <w:p w14:paraId="7F2C400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350" w:type="pct"/>
            <w:shd w:val="clear" w:color="auto" w:fill="FFFFFF"/>
            <w:vAlign w:val="center"/>
            <w:hideMark/>
          </w:tcPr>
          <w:p w14:paraId="5FA0582E"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十</w:t>
            </w:r>
          </w:p>
        </w:tc>
        <w:tc>
          <w:tcPr>
            <w:tcW w:w="700" w:type="pct"/>
            <w:shd w:val="clear" w:color="auto" w:fill="FFFFFF"/>
            <w:vAlign w:val="center"/>
            <w:hideMark/>
          </w:tcPr>
          <w:p w14:paraId="2563B34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950" w:type="pct"/>
            <w:shd w:val="clear" w:color="auto" w:fill="FFFFFF"/>
            <w:vAlign w:val="center"/>
            <w:hideMark/>
          </w:tcPr>
          <w:p w14:paraId="7CE09695"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四百零一至六百</w:t>
            </w:r>
          </w:p>
        </w:tc>
        <w:tc>
          <w:tcPr>
            <w:tcW w:w="300" w:type="pct"/>
            <w:shd w:val="clear" w:color="auto" w:fill="FFFFFF"/>
            <w:vAlign w:val="center"/>
            <w:hideMark/>
          </w:tcPr>
          <w:p w14:paraId="4EFDC764"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六</w:t>
            </w:r>
          </w:p>
        </w:tc>
        <w:tc>
          <w:tcPr>
            <w:tcW w:w="750" w:type="pct"/>
            <w:vMerge/>
            <w:shd w:val="clear" w:color="auto" w:fill="FFFFFF"/>
            <w:vAlign w:val="center"/>
            <w:hideMark/>
          </w:tcPr>
          <w:p w14:paraId="78D72B81"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447D34" w:rsidRPr="00447D34" w14:paraId="55A95B25" w14:textId="77777777" w:rsidTr="00183EA3">
        <w:tc>
          <w:tcPr>
            <w:tcW w:w="200" w:type="pct"/>
            <w:vMerge/>
            <w:shd w:val="clear" w:color="auto" w:fill="FFFFFF"/>
            <w:vAlign w:val="center"/>
            <w:hideMark/>
          </w:tcPr>
          <w:p w14:paraId="12446B8D"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65DEB57F"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2BE5A899"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二百零一至三百</w:t>
            </w:r>
          </w:p>
        </w:tc>
        <w:tc>
          <w:tcPr>
            <w:tcW w:w="250" w:type="pct"/>
            <w:shd w:val="clear" w:color="auto" w:fill="FFFFFF"/>
            <w:vAlign w:val="center"/>
            <w:hideMark/>
          </w:tcPr>
          <w:p w14:paraId="2481B8CB"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三</w:t>
            </w:r>
          </w:p>
        </w:tc>
        <w:tc>
          <w:tcPr>
            <w:tcW w:w="350" w:type="pct"/>
            <w:shd w:val="clear" w:color="auto" w:fill="FFFFFF"/>
            <w:vAlign w:val="center"/>
            <w:hideMark/>
          </w:tcPr>
          <w:p w14:paraId="1F9B1AF7"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十五</w:t>
            </w:r>
          </w:p>
        </w:tc>
        <w:tc>
          <w:tcPr>
            <w:tcW w:w="700" w:type="pct"/>
            <w:shd w:val="clear" w:color="auto" w:fill="FFFFFF"/>
            <w:vAlign w:val="center"/>
            <w:hideMark/>
          </w:tcPr>
          <w:p w14:paraId="1C6639B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四</w:t>
            </w:r>
          </w:p>
        </w:tc>
        <w:tc>
          <w:tcPr>
            <w:tcW w:w="950" w:type="pct"/>
            <w:shd w:val="clear" w:color="auto" w:fill="FFFFFF"/>
            <w:vAlign w:val="center"/>
            <w:hideMark/>
          </w:tcPr>
          <w:p w14:paraId="18C00B7A"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300" w:type="pct"/>
            <w:shd w:val="clear" w:color="auto" w:fill="FFFFFF"/>
            <w:vAlign w:val="center"/>
            <w:hideMark/>
          </w:tcPr>
          <w:p w14:paraId="1A850870"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750" w:type="pct"/>
            <w:vMerge/>
            <w:shd w:val="clear" w:color="auto" w:fill="FFFFFF"/>
            <w:vAlign w:val="center"/>
            <w:hideMark/>
          </w:tcPr>
          <w:p w14:paraId="7CA15E3E"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447D34" w:rsidRPr="00447D34" w14:paraId="43AABFD5" w14:textId="77777777" w:rsidTr="00183EA3">
        <w:tc>
          <w:tcPr>
            <w:tcW w:w="200" w:type="pct"/>
            <w:vMerge/>
            <w:shd w:val="clear" w:color="auto" w:fill="FFFFFF"/>
            <w:vAlign w:val="center"/>
            <w:hideMark/>
          </w:tcPr>
          <w:p w14:paraId="5D1A8690"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5DA92045"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3C47EEBA"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三百零一至四百</w:t>
            </w:r>
          </w:p>
        </w:tc>
        <w:tc>
          <w:tcPr>
            <w:tcW w:w="250" w:type="pct"/>
            <w:shd w:val="clear" w:color="auto" w:fill="FFFFFF"/>
            <w:vAlign w:val="center"/>
            <w:hideMark/>
          </w:tcPr>
          <w:p w14:paraId="2E9E327C"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四</w:t>
            </w:r>
          </w:p>
        </w:tc>
        <w:tc>
          <w:tcPr>
            <w:tcW w:w="350" w:type="pct"/>
            <w:shd w:val="clear" w:color="auto" w:fill="FFFFFF"/>
            <w:vAlign w:val="center"/>
            <w:hideMark/>
          </w:tcPr>
          <w:p w14:paraId="06037B85"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二十</w:t>
            </w:r>
          </w:p>
        </w:tc>
        <w:tc>
          <w:tcPr>
            <w:tcW w:w="700" w:type="pct"/>
            <w:shd w:val="clear" w:color="auto" w:fill="FFFFFF"/>
            <w:vAlign w:val="center"/>
            <w:hideMark/>
          </w:tcPr>
          <w:p w14:paraId="4EA640D5"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六</w:t>
            </w:r>
          </w:p>
        </w:tc>
        <w:tc>
          <w:tcPr>
            <w:tcW w:w="950" w:type="pct"/>
            <w:shd w:val="clear" w:color="auto" w:fill="FFFFFF"/>
            <w:vAlign w:val="center"/>
            <w:hideMark/>
          </w:tcPr>
          <w:p w14:paraId="5B1208F7"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300" w:type="pct"/>
            <w:shd w:val="clear" w:color="auto" w:fill="FFFFFF"/>
            <w:vAlign w:val="center"/>
            <w:hideMark/>
          </w:tcPr>
          <w:p w14:paraId="5DEEC08C"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750" w:type="pct"/>
            <w:vMerge/>
            <w:shd w:val="clear" w:color="auto" w:fill="FFFFFF"/>
            <w:vAlign w:val="center"/>
            <w:hideMark/>
          </w:tcPr>
          <w:p w14:paraId="2B5DAC61"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183EA3" w:rsidRPr="00447D34" w14:paraId="1B42F91D" w14:textId="77777777" w:rsidTr="00183EA3">
        <w:trPr>
          <w:trHeight w:val="1085"/>
        </w:trPr>
        <w:tc>
          <w:tcPr>
            <w:tcW w:w="200" w:type="pct"/>
            <w:vMerge/>
            <w:shd w:val="clear" w:color="auto" w:fill="FFFFFF"/>
            <w:vAlign w:val="center"/>
            <w:hideMark/>
          </w:tcPr>
          <w:p w14:paraId="088E29DF"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50E8FB2B"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633" w:type="pct"/>
            <w:gridSpan w:val="3"/>
            <w:shd w:val="clear" w:color="auto" w:fill="FFFFFF"/>
            <w:hideMark/>
          </w:tcPr>
          <w:p w14:paraId="14F8927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超過四百人時，以人數男女各占一半計算，每增加男子一百人男用增加一個，每增加女子</w:t>
            </w:r>
            <w:proofErr w:type="gramStart"/>
            <w:r w:rsidRPr="00447D34">
              <w:rPr>
                <w:rFonts w:ascii="Arial" w:eastAsia="新細明體" w:hAnsi="Arial" w:cs="Arial"/>
                <w:color w:val="333333"/>
                <w:spacing w:val="10"/>
                <w:kern w:val="0"/>
                <w:sz w:val="19"/>
                <w:szCs w:val="19"/>
              </w:rPr>
              <w:t>二十人女用</w:t>
            </w:r>
            <w:proofErr w:type="gramEnd"/>
            <w:r w:rsidRPr="00447D34">
              <w:rPr>
                <w:rFonts w:ascii="Arial" w:eastAsia="新細明體" w:hAnsi="Arial" w:cs="Arial"/>
                <w:color w:val="333333"/>
                <w:spacing w:val="10"/>
                <w:kern w:val="0"/>
                <w:sz w:val="19"/>
                <w:szCs w:val="19"/>
              </w:rPr>
              <w:t>增加一個。</w:t>
            </w:r>
          </w:p>
        </w:tc>
        <w:tc>
          <w:tcPr>
            <w:tcW w:w="700" w:type="pct"/>
            <w:shd w:val="clear" w:color="auto" w:fill="FFFFFF"/>
            <w:hideMark/>
          </w:tcPr>
          <w:p w14:paraId="1F16A928"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超過四百人時，每增加男子五十人增加一個。</w:t>
            </w:r>
          </w:p>
        </w:tc>
        <w:tc>
          <w:tcPr>
            <w:tcW w:w="1250" w:type="pct"/>
            <w:gridSpan w:val="2"/>
            <w:shd w:val="clear" w:color="auto" w:fill="FFFFFF"/>
            <w:hideMark/>
          </w:tcPr>
          <w:p w14:paraId="43642E89"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超過六百人時，每增加三百人增加一個。</w:t>
            </w:r>
          </w:p>
        </w:tc>
        <w:tc>
          <w:tcPr>
            <w:tcW w:w="750" w:type="pct"/>
            <w:shd w:val="clear" w:color="auto" w:fill="FFFFFF"/>
            <w:vAlign w:val="center"/>
            <w:hideMark/>
          </w:tcPr>
          <w:p w14:paraId="755A10CA"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r>
      <w:tr w:rsidR="00447D34" w:rsidRPr="00447D34" w14:paraId="4D778F59" w14:textId="77777777" w:rsidTr="00183EA3">
        <w:tc>
          <w:tcPr>
            <w:tcW w:w="200" w:type="pct"/>
            <w:vMerge w:val="restart"/>
            <w:shd w:val="clear" w:color="auto" w:fill="FFFFFF"/>
            <w:vAlign w:val="center"/>
            <w:hideMark/>
          </w:tcPr>
          <w:p w14:paraId="735B9E6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九</w:t>
            </w:r>
          </w:p>
        </w:tc>
        <w:tc>
          <w:tcPr>
            <w:tcW w:w="468" w:type="pct"/>
            <w:vMerge w:val="restart"/>
            <w:shd w:val="clear" w:color="auto" w:fill="FFFFFF"/>
            <w:vAlign w:val="center"/>
            <w:hideMark/>
          </w:tcPr>
          <w:p w14:paraId="1CD7EF12"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其他供公眾使用之建築物</w:t>
            </w:r>
          </w:p>
        </w:tc>
        <w:tc>
          <w:tcPr>
            <w:tcW w:w="1033" w:type="pct"/>
            <w:shd w:val="clear" w:color="auto" w:fill="FFFFFF"/>
            <w:vAlign w:val="center"/>
            <w:hideMark/>
          </w:tcPr>
          <w:p w14:paraId="22FB3485"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總人數</w:t>
            </w:r>
          </w:p>
        </w:tc>
        <w:tc>
          <w:tcPr>
            <w:tcW w:w="250" w:type="pct"/>
            <w:shd w:val="clear" w:color="auto" w:fill="FFFFFF"/>
            <w:vAlign w:val="center"/>
            <w:hideMark/>
          </w:tcPr>
          <w:p w14:paraId="1A1AA7E3"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男</w:t>
            </w:r>
          </w:p>
        </w:tc>
        <w:tc>
          <w:tcPr>
            <w:tcW w:w="350" w:type="pct"/>
            <w:shd w:val="clear" w:color="auto" w:fill="FFFFFF"/>
            <w:vAlign w:val="center"/>
            <w:hideMark/>
          </w:tcPr>
          <w:p w14:paraId="0BA77394"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女</w:t>
            </w:r>
          </w:p>
        </w:tc>
        <w:tc>
          <w:tcPr>
            <w:tcW w:w="700" w:type="pct"/>
            <w:shd w:val="clear" w:color="auto" w:fill="FFFFFF"/>
            <w:vAlign w:val="center"/>
            <w:hideMark/>
          </w:tcPr>
          <w:p w14:paraId="3209AC83"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個數</w:t>
            </w:r>
          </w:p>
        </w:tc>
        <w:tc>
          <w:tcPr>
            <w:tcW w:w="950" w:type="pct"/>
            <w:shd w:val="clear" w:color="auto" w:fill="FFFFFF"/>
            <w:vAlign w:val="center"/>
            <w:hideMark/>
          </w:tcPr>
          <w:p w14:paraId="382BFCD3"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總人數</w:t>
            </w:r>
          </w:p>
        </w:tc>
        <w:tc>
          <w:tcPr>
            <w:tcW w:w="300" w:type="pct"/>
            <w:shd w:val="clear" w:color="auto" w:fill="FFFFFF"/>
            <w:vAlign w:val="center"/>
            <w:hideMark/>
          </w:tcPr>
          <w:p w14:paraId="0A8EFF53"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個數</w:t>
            </w:r>
          </w:p>
        </w:tc>
        <w:tc>
          <w:tcPr>
            <w:tcW w:w="750" w:type="pct"/>
            <w:vMerge w:val="restart"/>
            <w:shd w:val="clear" w:color="auto" w:fill="FFFFFF"/>
            <w:vAlign w:val="center"/>
            <w:hideMark/>
          </w:tcPr>
          <w:p w14:paraId="2AE5D05F"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r>
      <w:tr w:rsidR="00447D34" w:rsidRPr="00447D34" w14:paraId="6B3A6814" w14:textId="77777777" w:rsidTr="00183EA3">
        <w:tc>
          <w:tcPr>
            <w:tcW w:w="200" w:type="pct"/>
            <w:vMerge/>
            <w:shd w:val="clear" w:color="auto" w:fill="FFFFFF"/>
            <w:vAlign w:val="center"/>
            <w:hideMark/>
          </w:tcPr>
          <w:p w14:paraId="7EC32411"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1F4B9F1B"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33239D42"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r w:rsidRPr="00447D34">
              <w:rPr>
                <w:rFonts w:ascii="Arial" w:eastAsia="新細明體" w:hAnsi="Arial" w:cs="Arial"/>
                <w:color w:val="333333"/>
                <w:spacing w:val="10"/>
                <w:kern w:val="0"/>
                <w:sz w:val="19"/>
                <w:szCs w:val="19"/>
              </w:rPr>
              <w:t>至五十</w:t>
            </w:r>
          </w:p>
        </w:tc>
        <w:tc>
          <w:tcPr>
            <w:tcW w:w="250" w:type="pct"/>
            <w:shd w:val="clear" w:color="auto" w:fill="FFFFFF"/>
            <w:vAlign w:val="center"/>
            <w:hideMark/>
          </w:tcPr>
          <w:p w14:paraId="7854CDA2"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350" w:type="pct"/>
            <w:shd w:val="clear" w:color="auto" w:fill="FFFFFF"/>
            <w:vAlign w:val="center"/>
            <w:hideMark/>
          </w:tcPr>
          <w:p w14:paraId="6861A5D4"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700" w:type="pct"/>
            <w:shd w:val="clear" w:color="auto" w:fill="FFFFFF"/>
            <w:vAlign w:val="center"/>
            <w:hideMark/>
          </w:tcPr>
          <w:p w14:paraId="0523981A"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950" w:type="pct"/>
            <w:shd w:val="clear" w:color="auto" w:fill="FFFFFF"/>
            <w:vAlign w:val="center"/>
            <w:hideMark/>
          </w:tcPr>
          <w:p w14:paraId="418EC80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r w:rsidRPr="00447D34">
              <w:rPr>
                <w:rFonts w:ascii="Arial" w:eastAsia="新細明體" w:hAnsi="Arial" w:cs="Arial"/>
                <w:color w:val="333333"/>
                <w:spacing w:val="10"/>
                <w:kern w:val="0"/>
                <w:sz w:val="19"/>
                <w:szCs w:val="19"/>
              </w:rPr>
              <w:t>至十五</w:t>
            </w:r>
          </w:p>
        </w:tc>
        <w:tc>
          <w:tcPr>
            <w:tcW w:w="300" w:type="pct"/>
            <w:shd w:val="clear" w:color="auto" w:fill="FFFFFF"/>
            <w:vAlign w:val="center"/>
            <w:hideMark/>
          </w:tcPr>
          <w:p w14:paraId="1D9BAECC"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750" w:type="pct"/>
            <w:vMerge/>
            <w:shd w:val="clear" w:color="auto" w:fill="FFFFFF"/>
            <w:vAlign w:val="center"/>
            <w:hideMark/>
          </w:tcPr>
          <w:p w14:paraId="788D992E"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447D34" w:rsidRPr="00447D34" w14:paraId="152A9F89" w14:textId="77777777" w:rsidTr="00183EA3">
        <w:tc>
          <w:tcPr>
            <w:tcW w:w="200" w:type="pct"/>
            <w:vMerge/>
            <w:shd w:val="clear" w:color="auto" w:fill="FFFFFF"/>
            <w:vAlign w:val="center"/>
            <w:hideMark/>
          </w:tcPr>
          <w:p w14:paraId="3AB7B689"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34E27592"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6EC526AC"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五十一至一百</w:t>
            </w:r>
          </w:p>
        </w:tc>
        <w:tc>
          <w:tcPr>
            <w:tcW w:w="250" w:type="pct"/>
            <w:shd w:val="clear" w:color="auto" w:fill="FFFFFF"/>
            <w:vAlign w:val="center"/>
            <w:hideMark/>
          </w:tcPr>
          <w:p w14:paraId="1C697D03"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proofErr w:type="gramStart"/>
            <w:r w:rsidRPr="00447D34">
              <w:rPr>
                <w:rFonts w:ascii="Arial" w:eastAsia="新細明體" w:hAnsi="Arial" w:cs="Arial"/>
                <w:color w:val="333333"/>
                <w:spacing w:val="10"/>
                <w:kern w:val="0"/>
                <w:sz w:val="19"/>
                <w:szCs w:val="19"/>
              </w:rPr>
              <w:t>一</w:t>
            </w:r>
            <w:proofErr w:type="gramEnd"/>
          </w:p>
        </w:tc>
        <w:tc>
          <w:tcPr>
            <w:tcW w:w="350" w:type="pct"/>
            <w:shd w:val="clear" w:color="auto" w:fill="FFFFFF"/>
            <w:vAlign w:val="center"/>
            <w:hideMark/>
          </w:tcPr>
          <w:p w14:paraId="15ED9E8E"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四</w:t>
            </w:r>
          </w:p>
        </w:tc>
        <w:tc>
          <w:tcPr>
            <w:tcW w:w="700" w:type="pct"/>
            <w:shd w:val="clear" w:color="auto" w:fill="FFFFFF"/>
            <w:vAlign w:val="center"/>
            <w:hideMark/>
          </w:tcPr>
          <w:p w14:paraId="57E8657B"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950" w:type="pct"/>
            <w:shd w:val="clear" w:color="auto" w:fill="FFFFFF"/>
            <w:vAlign w:val="center"/>
            <w:hideMark/>
          </w:tcPr>
          <w:p w14:paraId="098A0CDC"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十六至三十五</w:t>
            </w:r>
          </w:p>
        </w:tc>
        <w:tc>
          <w:tcPr>
            <w:tcW w:w="300" w:type="pct"/>
            <w:shd w:val="clear" w:color="auto" w:fill="FFFFFF"/>
            <w:vAlign w:val="center"/>
            <w:hideMark/>
          </w:tcPr>
          <w:p w14:paraId="101BF9FD"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750" w:type="pct"/>
            <w:vMerge/>
            <w:shd w:val="clear" w:color="auto" w:fill="FFFFFF"/>
            <w:vAlign w:val="center"/>
            <w:hideMark/>
          </w:tcPr>
          <w:p w14:paraId="1C521CE1"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447D34" w:rsidRPr="00447D34" w14:paraId="11901D28" w14:textId="77777777" w:rsidTr="00183EA3">
        <w:tc>
          <w:tcPr>
            <w:tcW w:w="200" w:type="pct"/>
            <w:vMerge/>
            <w:shd w:val="clear" w:color="auto" w:fill="FFFFFF"/>
            <w:vAlign w:val="center"/>
            <w:hideMark/>
          </w:tcPr>
          <w:p w14:paraId="1F36FC4D"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1B79CBEC"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2A90EE2F"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一百零一至二百</w:t>
            </w:r>
          </w:p>
        </w:tc>
        <w:tc>
          <w:tcPr>
            <w:tcW w:w="250" w:type="pct"/>
            <w:shd w:val="clear" w:color="auto" w:fill="FFFFFF"/>
            <w:vAlign w:val="center"/>
            <w:hideMark/>
          </w:tcPr>
          <w:p w14:paraId="150E4590"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w:t>
            </w:r>
          </w:p>
        </w:tc>
        <w:tc>
          <w:tcPr>
            <w:tcW w:w="350" w:type="pct"/>
            <w:shd w:val="clear" w:color="auto" w:fill="FFFFFF"/>
            <w:vAlign w:val="center"/>
            <w:hideMark/>
          </w:tcPr>
          <w:p w14:paraId="5F8F5989"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七</w:t>
            </w:r>
          </w:p>
        </w:tc>
        <w:tc>
          <w:tcPr>
            <w:tcW w:w="700" w:type="pct"/>
            <w:shd w:val="clear" w:color="auto" w:fill="FFFFFF"/>
            <w:vAlign w:val="center"/>
            <w:hideMark/>
          </w:tcPr>
          <w:p w14:paraId="196ACDC4"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四</w:t>
            </w:r>
          </w:p>
        </w:tc>
        <w:tc>
          <w:tcPr>
            <w:tcW w:w="950" w:type="pct"/>
            <w:shd w:val="clear" w:color="auto" w:fill="FFFFFF"/>
            <w:vAlign w:val="center"/>
            <w:hideMark/>
          </w:tcPr>
          <w:p w14:paraId="31648862"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三十六至六十</w:t>
            </w:r>
          </w:p>
        </w:tc>
        <w:tc>
          <w:tcPr>
            <w:tcW w:w="300" w:type="pct"/>
            <w:shd w:val="clear" w:color="auto" w:fill="FFFFFF"/>
            <w:vAlign w:val="center"/>
            <w:hideMark/>
          </w:tcPr>
          <w:p w14:paraId="78D0E992"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三</w:t>
            </w:r>
          </w:p>
        </w:tc>
        <w:tc>
          <w:tcPr>
            <w:tcW w:w="750" w:type="pct"/>
            <w:vMerge/>
            <w:shd w:val="clear" w:color="auto" w:fill="FFFFFF"/>
            <w:vAlign w:val="center"/>
            <w:hideMark/>
          </w:tcPr>
          <w:p w14:paraId="019D7B4E"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447D34" w:rsidRPr="00447D34" w14:paraId="544C5DA0" w14:textId="77777777" w:rsidTr="00183EA3">
        <w:tc>
          <w:tcPr>
            <w:tcW w:w="200" w:type="pct"/>
            <w:vMerge/>
            <w:shd w:val="clear" w:color="auto" w:fill="FFFFFF"/>
            <w:vAlign w:val="center"/>
            <w:hideMark/>
          </w:tcPr>
          <w:p w14:paraId="60BB3563"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08FC029A"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46FC91D5"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250" w:type="pct"/>
            <w:shd w:val="clear" w:color="auto" w:fill="FFFFFF"/>
            <w:vAlign w:val="center"/>
            <w:hideMark/>
          </w:tcPr>
          <w:p w14:paraId="62736195"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350" w:type="pct"/>
            <w:shd w:val="clear" w:color="auto" w:fill="FFFFFF"/>
            <w:vAlign w:val="center"/>
            <w:hideMark/>
          </w:tcPr>
          <w:p w14:paraId="7F737CB9"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700" w:type="pct"/>
            <w:shd w:val="clear" w:color="auto" w:fill="FFFFFF"/>
            <w:vAlign w:val="center"/>
            <w:hideMark/>
          </w:tcPr>
          <w:p w14:paraId="0C84BF1E"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950" w:type="pct"/>
            <w:shd w:val="clear" w:color="auto" w:fill="FFFFFF"/>
            <w:vAlign w:val="center"/>
            <w:hideMark/>
          </w:tcPr>
          <w:p w14:paraId="5BA4A9C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六十一至九十</w:t>
            </w:r>
          </w:p>
        </w:tc>
        <w:tc>
          <w:tcPr>
            <w:tcW w:w="300" w:type="pct"/>
            <w:shd w:val="clear" w:color="auto" w:fill="FFFFFF"/>
            <w:vAlign w:val="center"/>
            <w:hideMark/>
          </w:tcPr>
          <w:p w14:paraId="5711325E"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四</w:t>
            </w:r>
          </w:p>
        </w:tc>
        <w:tc>
          <w:tcPr>
            <w:tcW w:w="750" w:type="pct"/>
            <w:vMerge/>
            <w:shd w:val="clear" w:color="auto" w:fill="FFFFFF"/>
            <w:vAlign w:val="center"/>
            <w:hideMark/>
          </w:tcPr>
          <w:p w14:paraId="49C63782"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447D34" w:rsidRPr="00447D34" w14:paraId="4EF70A4A" w14:textId="77777777" w:rsidTr="00183EA3">
        <w:tc>
          <w:tcPr>
            <w:tcW w:w="200" w:type="pct"/>
            <w:vMerge/>
            <w:shd w:val="clear" w:color="auto" w:fill="FFFFFF"/>
            <w:vAlign w:val="center"/>
            <w:hideMark/>
          </w:tcPr>
          <w:p w14:paraId="10B0B671"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6653D56E"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033" w:type="pct"/>
            <w:shd w:val="clear" w:color="auto" w:fill="FFFFFF"/>
            <w:vAlign w:val="center"/>
            <w:hideMark/>
          </w:tcPr>
          <w:p w14:paraId="392FC8A2"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250" w:type="pct"/>
            <w:shd w:val="clear" w:color="auto" w:fill="FFFFFF"/>
            <w:vAlign w:val="center"/>
            <w:hideMark/>
          </w:tcPr>
          <w:p w14:paraId="7930C95D"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350" w:type="pct"/>
            <w:shd w:val="clear" w:color="auto" w:fill="FFFFFF"/>
            <w:vAlign w:val="center"/>
            <w:hideMark/>
          </w:tcPr>
          <w:p w14:paraId="5FA9DECF"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700" w:type="pct"/>
            <w:shd w:val="clear" w:color="auto" w:fill="FFFFFF"/>
            <w:vAlign w:val="center"/>
            <w:hideMark/>
          </w:tcPr>
          <w:p w14:paraId="12D585F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c>
          <w:tcPr>
            <w:tcW w:w="950" w:type="pct"/>
            <w:shd w:val="clear" w:color="auto" w:fill="FFFFFF"/>
            <w:vAlign w:val="center"/>
            <w:hideMark/>
          </w:tcPr>
          <w:p w14:paraId="248020C1"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九十一至一百二十五</w:t>
            </w:r>
          </w:p>
        </w:tc>
        <w:tc>
          <w:tcPr>
            <w:tcW w:w="300" w:type="pct"/>
            <w:shd w:val="clear" w:color="auto" w:fill="FFFFFF"/>
            <w:vAlign w:val="center"/>
            <w:hideMark/>
          </w:tcPr>
          <w:p w14:paraId="62755A69"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五</w:t>
            </w:r>
          </w:p>
        </w:tc>
        <w:tc>
          <w:tcPr>
            <w:tcW w:w="750" w:type="pct"/>
            <w:vMerge/>
            <w:shd w:val="clear" w:color="auto" w:fill="FFFFFF"/>
            <w:vAlign w:val="center"/>
            <w:hideMark/>
          </w:tcPr>
          <w:p w14:paraId="4B1A673A"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r>
      <w:tr w:rsidR="00183EA3" w:rsidRPr="00447D34" w14:paraId="16DDD320" w14:textId="77777777" w:rsidTr="00183EA3">
        <w:tc>
          <w:tcPr>
            <w:tcW w:w="200" w:type="pct"/>
            <w:vMerge/>
            <w:shd w:val="clear" w:color="auto" w:fill="FFFFFF"/>
            <w:vAlign w:val="center"/>
            <w:hideMark/>
          </w:tcPr>
          <w:p w14:paraId="76529A23"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468" w:type="pct"/>
            <w:vMerge/>
            <w:shd w:val="clear" w:color="auto" w:fill="FFFFFF"/>
            <w:vAlign w:val="center"/>
            <w:hideMark/>
          </w:tcPr>
          <w:p w14:paraId="59F02813"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p>
        </w:tc>
        <w:tc>
          <w:tcPr>
            <w:tcW w:w="1633" w:type="pct"/>
            <w:gridSpan w:val="3"/>
            <w:shd w:val="clear" w:color="auto" w:fill="FFFFFF"/>
            <w:vAlign w:val="center"/>
            <w:hideMark/>
          </w:tcPr>
          <w:p w14:paraId="6D3E4860"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超過二百人時，以人數男女各占一半計算，每增加男子一百二十人男用增加一個，每增加女子</w:t>
            </w:r>
            <w:proofErr w:type="gramStart"/>
            <w:r w:rsidRPr="00447D34">
              <w:rPr>
                <w:rFonts w:ascii="Arial" w:eastAsia="新細明體" w:hAnsi="Arial" w:cs="Arial"/>
                <w:color w:val="333333"/>
                <w:spacing w:val="10"/>
                <w:kern w:val="0"/>
                <w:sz w:val="19"/>
                <w:szCs w:val="19"/>
              </w:rPr>
              <w:t>三十人女用</w:t>
            </w:r>
            <w:proofErr w:type="gramEnd"/>
            <w:r w:rsidRPr="00447D34">
              <w:rPr>
                <w:rFonts w:ascii="Arial" w:eastAsia="新細明體" w:hAnsi="Arial" w:cs="Arial"/>
                <w:color w:val="333333"/>
                <w:spacing w:val="10"/>
                <w:kern w:val="0"/>
                <w:sz w:val="19"/>
                <w:szCs w:val="19"/>
              </w:rPr>
              <w:t>增加一個。</w:t>
            </w:r>
          </w:p>
        </w:tc>
        <w:tc>
          <w:tcPr>
            <w:tcW w:w="700" w:type="pct"/>
            <w:shd w:val="clear" w:color="auto" w:fill="FFFFFF"/>
            <w:vAlign w:val="center"/>
            <w:hideMark/>
          </w:tcPr>
          <w:p w14:paraId="096B8529"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超過二百人時，每增加男子六十人增加一個。</w:t>
            </w:r>
          </w:p>
        </w:tc>
        <w:tc>
          <w:tcPr>
            <w:tcW w:w="1250" w:type="pct"/>
            <w:gridSpan w:val="2"/>
            <w:shd w:val="clear" w:color="auto" w:fill="FFFFFF"/>
            <w:vAlign w:val="center"/>
            <w:hideMark/>
          </w:tcPr>
          <w:p w14:paraId="7CE03A27" w14:textId="77777777" w:rsidR="00447D34" w:rsidRPr="00447D34" w:rsidRDefault="00447D34" w:rsidP="00447D34">
            <w:pPr>
              <w:widowControl/>
              <w:spacing w:line="240" w:lineRule="exact"/>
              <w:jc w:val="center"/>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超過一百二十五人時，每增加四十五人增加一個。</w:t>
            </w:r>
          </w:p>
        </w:tc>
        <w:tc>
          <w:tcPr>
            <w:tcW w:w="750" w:type="pct"/>
            <w:shd w:val="clear" w:color="auto" w:fill="FFFFFF"/>
            <w:vAlign w:val="center"/>
            <w:hideMark/>
          </w:tcPr>
          <w:p w14:paraId="4123D637"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 </w:t>
            </w:r>
          </w:p>
        </w:tc>
      </w:tr>
      <w:tr w:rsidR="00447D34" w:rsidRPr="00447D34" w14:paraId="5F183ADC" w14:textId="77777777" w:rsidTr="00183EA3">
        <w:tc>
          <w:tcPr>
            <w:tcW w:w="5000" w:type="pct"/>
            <w:gridSpan w:val="9"/>
            <w:shd w:val="clear" w:color="auto" w:fill="FFFFFF"/>
            <w:vAlign w:val="center"/>
            <w:hideMark/>
          </w:tcPr>
          <w:p w14:paraId="56F92F9E" w14:textId="77777777" w:rsidR="00447D34" w:rsidRPr="00447D34" w:rsidRDefault="00447D34" w:rsidP="00447D34">
            <w:pPr>
              <w:widowControl/>
              <w:spacing w:line="240" w:lineRule="exact"/>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說明：</w:t>
            </w:r>
          </w:p>
          <w:p w14:paraId="30A494B2" w14:textId="77777777" w:rsidR="00447D34" w:rsidRPr="00447D34" w:rsidRDefault="00447D34" w:rsidP="00447D34">
            <w:pPr>
              <w:widowControl/>
              <w:spacing w:line="240" w:lineRule="exact"/>
              <w:ind w:left="480" w:hanging="480"/>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一、本表所列使用人數之計算，應依下列規定：</w:t>
            </w:r>
          </w:p>
          <w:p w14:paraId="34E93167" w14:textId="77777777" w:rsidR="00447D34" w:rsidRPr="00447D34" w:rsidRDefault="00447D34" w:rsidP="00447D34">
            <w:pPr>
              <w:widowControl/>
              <w:spacing w:line="240" w:lineRule="exact"/>
              <w:ind w:left="720" w:hanging="720"/>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（一）小學、中學及其他學校按同時收容男女學生人數計算。</w:t>
            </w:r>
          </w:p>
          <w:p w14:paraId="711913DB" w14:textId="77777777" w:rsidR="00447D34" w:rsidRPr="00447D34" w:rsidRDefault="00447D34" w:rsidP="00447D34">
            <w:pPr>
              <w:widowControl/>
              <w:spacing w:line="240" w:lineRule="exact"/>
              <w:ind w:left="720" w:hanging="720"/>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（二）辦公廳之建築物按居室面積每平方公尺零點一人計算。</w:t>
            </w:r>
          </w:p>
          <w:p w14:paraId="6A1BB7C9" w14:textId="77777777" w:rsidR="00447D34" w:rsidRPr="00447D34" w:rsidRDefault="00447D34" w:rsidP="00447D34">
            <w:pPr>
              <w:widowControl/>
              <w:spacing w:line="240" w:lineRule="exact"/>
              <w:ind w:left="720" w:hanging="720"/>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三）工廠、倉庫按居室面積每平方公尺零點一人計算或得以目的事業主管機關核定之投資計畫或設廠計畫書等之設廠人數計算；無投資計畫或設廠計畫書者，得由申請人檢具預定設廠之製程、設備及作業人數，送請工業主管機關檢核後，以該作業人數計算。</w:t>
            </w:r>
          </w:p>
          <w:p w14:paraId="44668458" w14:textId="77777777" w:rsidR="00447D34" w:rsidRPr="00447D34" w:rsidRDefault="00447D34" w:rsidP="00447D34">
            <w:pPr>
              <w:widowControl/>
              <w:spacing w:line="240" w:lineRule="exact"/>
              <w:ind w:left="720" w:hanging="720"/>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（四）宿舍按固定床位計算，且得依宿舍實際男女人數之比例調整之。</w:t>
            </w:r>
          </w:p>
          <w:p w14:paraId="2BEFF425" w14:textId="77777777" w:rsidR="00447D34" w:rsidRPr="00447D34" w:rsidRDefault="00447D34" w:rsidP="00447D34">
            <w:pPr>
              <w:widowControl/>
              <w:spacing w:line="240" w:lineRule="exact"/>
              <w:ind w:left="720" w:hanging="720"/>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（五）戲院、演藝場、集會堂、電影院、歌廳按固定席位數計算；未設固定席位者，按觀眾席面積每平方公尺一點二人計算。</w:t>
            </w:r>
          </w:p>
          <w:p w14:paraId="2F75F08E" w14:textId="77777777" w:rsidR="00447D34" w:rsidRPr="00447D34" w:rsidRDefault="00447D34" w:rsidP="00447D34">
            <w:pPr>
              <w:widowControl/>
              <w:spacing w:line="240" w:lineRule="exact"/>
              <w:ind w:left="720" w:hanging="720"/>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（六）車站按營業及等候空間面積每平方公尺零點四人計算，航空站、候</w:t>
            </w:r>
            <w:proofErr w:type="gramStart"/>
            <w:r w:rsidRPr="00447D34">
              <w:rPr>
                <w:rFonts w:ascii="Arial" w:eastAsia="新細明體" w:hAnsi="Arial" w:cs="Arial"/>
                <w:color w:val="333333"/>
                <w:spacing w:val="10"/>
                <w:kern w:val="0"/>
                <w:sz w:val="19"/>
                <w:szCs w:val="19"/>
              </w:rPr>
              <w:t>船室按營業</w:t>
            </w:r>
            <w:proofErr w:type="gramEnd"/>
            <w:r w:rsidRPr="00447D34">
              <w:rPr>
                <w:rFonts w:ascii="Arial" w:eastAsia="新細明體" w:hAnsi="Arial" w:cs="Arial"/>
                <w:color w:val="333333"/>
                <w:spacing w:val="10"/>
                <w:kern w:val="0"/>
                <w:sz w:val="19"/>
                <w:szCs w:val="19"/>
              </w:rPr>
              <w:t>及等候空間面積每平方公尺零點二人計算；或得依該中央目的事業主管機關核定之車站、航空站、候船室使用人數（以每日總運量乘以零點二）計算之。</w:t>
            </w:r>
          </w:p>
          <w:p w14:paraId="5A9A4B81" w14:textId="77777777" w:rsidR="00447D34" w:rsidRPr="00447D34" w:rsidRDefault="00447D34" w:rsidP="00447D34">
            <w:pPr>
              <w:widowControl/>
              <w:spacing w:line="240" w:lineRule="exact"/>
              <w:ind w:left="720" w:hanging="720"/>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（七）其他供公眾使用之建築物按居室面積每平方公尺零點二人計算。</w:t>
            </w:r>
          </w:p>
          <w:p w14:paraId="6C4F7E7C" w14:textId="77777777" w:rsidR="00447D34" w:rsidRPr="00447D34" w:rsidRDefault="00447D34" w:rsidP="00447D34">
            <w:pPr>
              <w:widowControl/>
              <w:spacing w:line="240" w:lineRule="exact"/>
              <w:ind w:left="720" w:hanging="720"/>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（八）本表所列建築物人數計算以男女各占一半計算。但辦公廳、其他供公眾使用建築物、工廠、倉庫、戲院、演藝場、集會堂、電影院、歌廳、車站及航空站，得依實際男女人數之比例調整之。</w:t>
            </w:r>
          </w:p>
          <w:p w14:paraId="40B44718" w14:textId="77777777" w:rsidR="00447D34" w:rsidRPr="00447D34" w:rsidRDefault="00447D34" w:rsidP="00447D34">
            <w:pPr>
              <w:widowControl/>
              <w:spacing w:line="240" w:lineRule="exact"/>
              <w:ind w:left="480" w:hanging="480"/>
              <w:rPr>
                <w:rFonts w:ascii="Arial" w:eastAsia="新細明體" w:hAnsi="Arial" w:cs="Arial"/>
                <w:color w:val="333333"/>
                <w:spacing w:val="10"/>
                <w:kern w:val="0"/>
                <w:sz w:val="19"/>
                <w:szCs w:val="19"/>
              </w:rPr>
            </w:pPr>
            <w:r w:rsidRPr="00447D34">
              <w:rPr>
                <w:rFonts w:ascii="Arial" w:eastAsia="新細明體" w:hAnsi="Arial" w:cs="Arial"/>
                <w:color w:val="333333"/>
                <w:spacing w:val="10"/>
                <w:kern w:val="0"/>
                <w:sz w:val="19"/>
                <w:szCs w:val="19"/>
              </w:rPr>
              <w:t>二、依本表計算之男用大便器及小便器數量，得在其總數量不變下，調整個別便器之數量，但大便器數量不得為表列個數二分之一以下。</w:t>
            </w:r>
          </w:p>
        </w:tc>
      </w:tr>
    </w:tbl>
    <w:p w14:paraId="546D1402" w14:textId="598CDA58" w:rsidR="00183EA3" w:rsidRDefault="00183EA3" w:rsidP="00DC4417">
      <w:pPr>
        <w:spacing w:beforeLines="50" w:before="180" w:afterLines="50" w:after="180" w:line="400" w:lineRule="exact"/>
        <w:jc w:val="center"/>
        <w:rPr>
          <w:rFonts w:ascii="Times New Roman" w:eastAsia="微軟正黑體" w:hAnsi="Times New Roman" w:cs="Times New Roman"/>
          <w:b/>
          <w:sz w:val="36"/>
          <w:szCs w:val="36"/>
        </w:rPr>
      </w:pPr>
    </w:p>
    <w:p w14:paraId="0BA13F1C" w14:textId="77777777" w:rsidR="00183EA3" w:rsidRDefault="00183EA3">
      <w:pPr>
        <w:widowControl/>
        <w:rPr>
          <w:rFonts w:ascii="Times New Roman" w:eastAsia="微軟正黑體" w:hAnsi="Times New Roman" w:cs="Times New Roman"/>
          <w:b/>
          <w:sz w:val="36"/>
          <w:szCs w:val="36"/>
        </w:rPr>
      </w:pPr>
      <w:r>
        <w:rPr>
          <w:rFonts w:ascii="Times New Roman" w:eastAsia="微軟正黑體" w:hAnsi="Times New Roman" w:cs="Times New Roman"/>
          <w:b/>
          <w:sz w:val="36"/>
          <w:szCs w:val="36"/>
        </w:rPr>
        <w:br w:type="page"/>
      </w:r>
    </w:p>
    <w:p w14:paraId="1961D749" w14:textId="2C1A224A" w:rsidR="00447D34" w:rsidRDefault="00183EA3" w:rsidP="00DC4417">
      <w:pPr>
        <w:spacing w:beforeLines="50" w:before="180" w:afterLines="50" w:after="180" w:line="400" w:lineRule="exact"/>
        <w:jc w:val="center"/>
        <w:rPr>
          <w:rFonts w:ascii="Times New Roman" w:eastAsia="標楷體" w:hAnsi="Times New Roman" w:cs="Times New Roman"/>
          <w:b/>
          <w:bCs/>
          <w:sz w:val="28"/>
          <w:szCs w:val="28"/>
        </w:rPr>
      </w:pPr>
      <w:r w:rsidRPr="00183EA3">
        <w:rPr>
          <w:rFonts w:ascii="Times New Roman" w:eastAsia="標楷體" w:hAnsi="Times New Roman" w:cs="Times New Roman"/>
          <w:b/>
          <w:bCs/>
          <w:sz w:val="28"/>
          <w:szCs w:val="28"/>
        </w:rPr>
        <w:lastRenderedPageBreak/>
        <w:t>《</w:t>
      </w:r>
      <w:r w:rsidRPr="00183EA3">
        <w:rPr>
          <w:rFonts w:ascii="Times New Roman" w:eastAsia="微軟正黑體" w:hAnsi="Times New Roman" w:cs="Times New Roman"/>
          <w:b/>
          <w:bCs/>
          <w:sz w:val="28"/>
          <w:szCs w:val="28"/>
        </w:rPr>
        <w:t>身心障礙者權益保障法</w:t>
      </w:r>
      <w:r w:rsidRPr="00183EA3">
        <w:rPr>
          <w:rFonts w:ascii="Times New Roman" w:eastAsia="微軟正黑體" w:hAnsi="Times New Roman" w:cs="Times New Roman"/>
          <w:b/>
          <w:bCs/>
          <w:sz w:val="28"/>
          <w:szCs w:val="28"/>
        </w:rPr>
        <w:t>57</w:t>
      </w:r>
      <w:r w:rsidRPr="00183EA3">
        <w:rPr>
          <w:rFonts w:ascii="Times New Roman" w:eastAsia="微軟正黑體" w:hAnsi="Times New Roman" w:cs="Times New Roman"/>
          <w:b/>
          <w:bCs/>
          <w:sz w:val="28"/>
          <w:szCs w:val="28"/>
        </w:rPr>
        <w:t>條</w:t>
      </w:r>
      <w:r w:rsidRPr="00183EA3">
        <w:rPr>
          <w:rFonts w:ascii="Times New Roman" w:eastAsia="標楷體" w:hAnsi="Times New Roman" w:cs="Times New Roman"/>
          <w:b/>
          <w:bCs/>
          <w:sz w:val="28"/>
          <w:szCs w:val="28"/>
        </w:rPr>
        <w:t>》</w:t>
      </w:r>
    </w:p>
    <w:p w14:paraId="7750546E" w14:textId="77777777" w:rsidR="00183EA3" w:rsidRPr="006022F8" w:rsidRDefault="00183EA3" w:rsidP="006022F8">
      <w:pPr>
        <w:spacing w:beforeLines="50" w:before="180" w:afterLines="50" w:after="180" w:line="400" w:lineRule="exact"/>
        <w:rPr>
          <w:rFonts w:asciiTheme="majorEastAsia" w:eastAsiaTheme="majorEastAsia" w:hAnsiTheme="majorEastAsia" w:cs="Times New Roman"/>
          <w:b/>
          <w:bCs/>
          <w:szCs w:val="24"/>
        </w:rPr>
      </w:pPr>
      <w:bookmarkStart w:id="31" w:name="_Hlk121479623"/>
      <w:r w:rsidRPr="006022F8">
        <w:rPr>
          <w:rFonts w:asciiTheme="majorEastAsia" w:eastAsiaTheme="majorEastAsia" w:hAnsiTheme="majorEastAsia" w:cs="Times New Roman" w:hint="eastAsia"/>
          <w:b/>
          <w:bCs/>
          <w:szCs w:val="24"/>
        </w:rPr>
        <w:t>第 57 條</w:t>
      </w:r>
    </w:p>
    <w:p w14:paraId="5FC3F23A" w14:textId="5C6C1EB8" w:rsidR="00183EA3" w:rsidRPr="006022F8" w:rsidRDefault="00183EA3" w:rsidP="006022F8">
      <w:pPr>
        <w:pStyle w:val="a3"/>
        <w:numPr>
          <w:ilvl w:val="0"/>
          <w:numId w:val="31"/>
        </w:numPr>
        <w:spacing w:beforeLines="50" w:before="180" w:afterLines="50" w:after="180" w:line="400" w:lineRule="exact"/>
        <w:ind w:leftChars="0"/>
        <w:rPr>
          <w:rFonts w:asciiTheme="majorEastAsia" w:eastAsiaTheme="majorEastAsia" w:hAnsiTheme="majorEastAsia" w:cs="Times New Roman"/>
          <w:szCs w:val="24"/>
        </w:rPr>
      </w:pPr>
      <w:r w:rsidRPr="006022F8">
        <w:rPr>
          <w:rFonts w:asciiTheme="majorEastAsia" w:eastAsiaTheme="majorEastAsia" w:hAnsiTheme="majorEastAsia" w:cs="Times New Roman" w:hint="eastAsia"/>
          <w:szCs w:val="24"/>
        </w:rPr>
        <w:t>新建公共建築物及活動場所，應規劃設置便於各類身心障礙者行動與使用之設施及設備。未符合規定者，不得核發建築執照或對外開放使用。</w:t>
      </w:r>
    </w:p>
    <w:p w14:paraId="7B308098" w14:textId="444CDAB2" w:rsidR="00183EA3" w:rsidRPr="006022F8" w:rsidRDefault="00183EA3" w:rsidP="006022F8">
      <w:pPr>
        <w:pStyle w:val="a3"/>
        <w:numPr>
          <w:ilvl w:val="0"/>
          <w:numId w:val="31"/>
        </w:numPr>
        <w:spacing w:beforeLines="50" w:before="180" w:afterLines="50" w:after="180" w:line="400" w:lineRule="exact"/>
        <w:ind w:leftChars="0"/>
        <w:rPr>
          <w:rFonts w:asciiTheme="majorEastAsia" w:eastAsiaTheme="majorEastAsia" w:hAnsiTheme="majorEastAsia" w:cs="Times New Roman"/>
          <w:szCs w:val="24"/>
        </w:rPr>
      </w:pPr>
      <w:r w:rsidRPr="006022F8">
        <w:rPr>
          <w:rFonts w:asciiTheme="majorEastAsia" w:eastAsiaTheme="majorEastAsia" w:hAnsiTheme="majorEastAsia" w:cs="Times New Roman" w:hint="eastAsia"/>
          <w:szCs w:val="24"/>
        </w:rPr>
        <w:t>公共建築物及活動場所應至少於其室外通路、</w:t>
      </w:r>
      <w:proofErr w:type="gramStart"/>
      <w:r w:rsidRPr="006022F8">
        <w:rPr>
          <w:rFonts w:asciiTheme="majorEastAsia" w:eastAsiaTheme="majorEastAsia" w:hAnsiTheme="majorEastAsia" w:cs="Times New Roman" w:hint="eastAsia"/>
          <w:szCs w:val="24"/>
        </w:rPr>
        <w:t>避難層坡道</w:t>
      </w:r>
      <w:proofErr w:type="gramEnd"/>
      <w:r w:rsidRPr="006022F8">
        <w:rPr>
          <w:rFonts w:asciiTheme="majorEastAsia" w:eastAsiaTheme="majorEastAsia" w:hAnsiTheme="majorEastAsia" w:cs="Times New Roman" w:hint="eastAsia"/>
          <w:szCs w:val="24"/>
        </w:rPr>
        <w:t>及扶手、避難層出入口、室內出入口、室內通路走廊、樓梯、升降設備、哺（集）</w:t>
      </w:r>
      <w:proofErr w:type="gramStart"/>
      <w:r w:rsidRPr="006022F8">
        <w:rPr>
          <w:rFonts w:asciiTheme="majorEastAsia" w:eastAsiaTheme="majorEastAsia" w:hAnsiTheme="majorEastAsia" w:cs="Times New Roman" w:hint="eastAsia"/>
          <w:szCs w:val="24"/>
        </w:rPr>
        <w:t>乳室</w:t>
      </w:r>
      <w:proofErr w:type="gramEnd"/>
      <w:r w:rsidRPr="006022F8">
        <w:rPr>
          <w:rFonts w:asciiTheme="majorEastAsia" w:eastAsiaTheme="majorEastAsia" w:hAnsiTheme="majorEastAsia" w:cs="Times New Roman" w:hint="eastAsia"/>
          <w:szCs w:val="24"/>
        </w:rPr>
        <w:t>、廁所盥洗室（含移動式）、浴室、輪椅觀眾席位周邊、停車場等其他必要處設置無障礙設備及設施。其項目與規格，由中央目的事業主管機關於其相關法令或依本法定之。</w:t>
      </w:r>
    </w:p>
    <w:p w14:paraId="01A236A5" w14:textId="536ECAEF" w:rsidR="00183EA3" w:rsidRPr="006022F8" w:rsidRDefault="00183EA3" w:rsidP="006022F8">
      <w:pPr>
        <w:pStyle w:val="a3"/>
        <w:numPr>
          <w:ilvl w:val="0"/>
          <w:numId w:val="31"/>
        </w:numPr>
        <w:spacing w:beforeLines="50" w:before="180" w:afterLines="50" w:after="180" w:line="400" w:lineRule="exact"/>
        <w:ind w:leftChars="0"/>
        <w:rPr>
          <w:rFonts w:asciiTheme="majorEastAsia" w:eastAsiaTheme="majorEastAsia" w:hAnsiTheme="majorEastAsia" w:cs="Times New Roman"/>
          <w:szCs w:val="24"/>
        </w:rPr>
      </w:pPr>
      <w:r w:rsidRPr="006022F8">
        <w:rPr>
          <w:rFonts w:asciiTheme="majorEastAsia" w:eastAsiaTheme="majorEastAsia" w:hAnsiTheme="majorEastAsia" w:cs="Times New Roman" w:hint="eastAsia"/>
          <w:szCs w:val="24"/>
        </w:rPr>
        <w:t>公共建築物及活動場所之無障礙設備及設施不符合前項規定者，各級目的事業主管機關應令其所有權人或管理機關負責人改善。但因軍事管制、古蹟維護、自然環境因素、建築物構造或設備限制等特殊情形，設置無障礙設備及設施確有困難者，得由所有權人或管理機關負責人提具替代改善計畫，申報各級目的事業主管機關核定，並核定改善期限。</w:t>
      </w:r>
    </w:p>
    <w:bookmarkEnd w:id="31"/>
    <w:p w14:paraId="6178FFD5" w14:textId="7CB40086" w:rsidR="006022F8" w:rsidRDefault="006022F8">
      <w:pPr>
        <w:widowControl/>
        <w:rPr>
          <w:rFonts w:ascii="Times New Roman" w:eastAsia="微軟正黑體" w:hAnsi="Times New Roman" w:cs="Times New Roman"/>
          <w:b/>
          <w:sz w:val="36"/>
          <w:szCs w:val="36"/>
        </w:rPr>
      </w:pPr>
      <w:r>
        <w:rPr>
          <w:rFonts w:ascii="Times New Roman" w:eastAsia="微軟正黑體" w:hAnsi="Times New Roman" w:cs="Times New Roman"/>
          <w:b/>
          <w:sz w:val="36"/>
          <w:szCs w:val="36"/>
        </w:rPr>
        <w:br w:type="page"/>
      </w:r>
    </w:p>
    <w:p w14:paraId="2085035A" w14:textId="544C26BF" w:rsidR="0021615E" w:rsidRPr="006022F8" w:rsidRDefault="006022F8" w:rsidP="00DC4417">
      <w:pPr>
        <w:spacing w:beforeLines="50" w:before="180" w:afterLines="50" w:after="180" w:line="400" w:lineRule="exact"/>
        <w:jc w:val="center"/>
        <w:rPr>
          <w:rFonts w:ascii="Times New Roman" w:eastAsia="微軟正黑體" w:hAnsi="Times New Roman" w:cs="Times New Roman"/>
          <w:b/>
          <w:bCs/>
          <w:sz w:val="36"/>
          <w:szCs w:val="36"/>
        </w:rPr>
      </w:pPr>
      <w:proofErr w:type="gramStart"/>
      <w:r w:rsidRPr="006022F8">
        <w:rPr>
          <w:rFonts w:ascii="Times New Roman" w:eastAsia="微軟正黑體" w:hAnsi="Times New Roman" w:cs="Times New Roman"/>
          <w:b/>
          <w:bCs/>
          <w:sz w:val="28"/>
          <w:szCs w:val="28"/>
        </w:rPr>
        <w:lastRenderedPageBreak/>
        <w:t>《</w:t>
      </w:r>
      <w:proofErr w:type="gramEnd"/>
      <w:r w:rsidRPr="006022F8">
        <w:rPr>
          <w:rFonts w:ascii="Times New Roman" w:eastAsia="微軟正黑體" w:hAnsi="Times New Roman" w:cs="Times New Roman"/>
          <w:b/>
          <w:bCs/>
          <w:sz w:val="28"/>
          <w:szCs w:val="28"/>
        </w:rPr>
        <w:t>建築技術規則</w:t>
      </w:r>
      <w:r w:rsidRPr="006022F8">
        <w:rPr>
          <w:rFonts w:ascii="Times New Roman" w:eastAsia="微軟正黑體" w:hAnsi="Times New Roman" w:cs="Times New Roman"/>
          <w:b/>
          <w:bCs/>
          <w:sz w:val="28"/>
          <w:szCs w:val="28"/>
        </w:rPr>
        <w:t>:</w:t>
      </w:r>
      <w:r w:rsidRPr="006022F8">
        <w:rPr>
          <w:rFonts w:ascii="Times New Roman" w:eastAsia="微軟正黑體" w:hAnsi="Times New Roman" w:cs="Times New Roman"/>
          <w:b/>
          <w:bCs/>
          <w:sz w:val="28"/>
          <w:szCs w:val="28"/>
        </w:rPr>
        <w:t>建築設計施工編</w:t>
      </w:r>
      <w:r w:rsidRPr="006022F8">
        <w:rPr>
          <w:rFonts w:ascii="Times New Roman" w:eastAsia="微軟正黑體" w:hAnsi="Times New Roman" w:cs="Times New Roman"/>
          <w:b/>
          <w:bCs/>
          <w:sz w:val="28"/>
          <w:szCs w:val="28"/>
        </w:rPr>
        <w:t>167-3</w:t>
      </w:r>
      <w:r w:rsidRPr="006022F8">
        <w:rPr>
          <w:rFonts w:ascii="Times New Roman" w:eastAsia="微軟正黑體" w:hAnsi="Times New Roman" w:cs="Times New Roman"/>
          <w:b/>
          <w:bCs/>
          <w:sz w:val="28"/>
          <w:szCs w:val="28"/>
        </w:rPr>
        <w:t>條</w:t>
      </w:r>
      <w:proofErr w:type="gramStart"/>
      <w:r w:rsidRPr="006022F8">
        <w:rPr>
          <w:rFonts w:ascii="Times New Roman" w:eastAsia="微軟正黑體" w:hAnsi="Times New Roman" w:cs="Times New Roman"/>
          <w:b/>
          <w:bCs/>
          <w:sz w:val="28"/>
          <w:szCs w:val="28"/>
        </w:rPr>
        <w:t>》</w:t>
      </w:r>
      <w:proofErr w:type="gramEnd"/>
    </w:p>
    <w:p w14:paraId="793CCCFF" w14:textId="10914A6A" w:rsidR="00183EA3" w:rsidRPr="006022F8" w:rsidRDefault="006022F8" w:rsidP="006022F8">
      <w:pPr>
        <w:pStyle w:val="a3"/>
        <w:numPr>
          <w:ilvl w:val="0"/>
          <w:numId w:val="32"/>
        </w:numPr>
        <w:spacing w:beforeLines="50" w:before="180" w:afterLines="50" w:after="180" w:line="400" w:lineRule="exact"/>
        <w:ind w:leftChars="0"/>
        <w:rPr>
          <w:rFonts w:asciiTheme="majorEastAsia" w:eastAsiaTheme="majorEastAsia" w:hAnsiTheme="majorEastAsia" w:cs="Times New Roman"/>
          <w:szCs w:val="24"/>
        </w:rPr>
      </w:pPr>
      <w:r w:rsidRPr="006022F8">
        <w:rPr>
          <w:rFonts w:asciiTheme="majorEastAsia" w:eastAsiaTheme="majorEastAsia" w:hAnsiTheme="majorEastAsia" w:cs="Times New Roman" w:hint="eastAsia"/>
          <w:szCs w:val="24"/>
        </w:rPr>
        <w:t>建築物依本規則建築設備編第三十七條應裝設衛生設備者，除使用類組為H-2組住宅或集合住宅外，每幢建築物無障礙廁所盥洗室數量不得少於下表規定，且服務範圍不得大於</w:t>
      </w:r>
      <w:proofErr w:type="gramStart"/>
      <w:r w:rsidRPr="006022F8">
        <w:rPr>
          <w:rFonts w:asciiTheme="majorEastAsia" w:eastAsiaTheme="majorEastAsia" w:hAnsiTheme="majorEastAsia" w:cs="Times New Roman" w:hint="eastAsia"/>
          <w:szCs w:val="24"/>
        </w:rPr>
        <w:t>三</w:t>
      </w:r>
      <w:proofErr w:type="gramEnd"/>
      <w:r w:rsidRPr="006022F8">
        <w:rPr>
          <w:rFonts w:asciiTheme="majorEastAsia" w:eastAsiaTheme="majorEastAsia" w:hAnsiTheme="majorEastAsia" w:cs="Times New Roman" w:hint="eastAsia"/>
          <w:szCs w:val="24"/>
        </w:rPr>
        <w:t>樓層：</w:t>
      </w:r>
    </w:p>
    <w:tbl>
      <w:tblPr>
        <w:tblStyle w:val="a9"/>
        <w:tblW w:w="0" w:type="auto"/>
        <w:tblInd w:w="480"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477"/>
        <w:gridCol w:w="3396"/>
        <w:gridCol w:w="3083"/>
      </w:tblGrid>
      <w:tr w:rsidR="006022F8" w14:paraId="7454612F" w14:textId="77777777" w:rsidTr="006022F8">
        <w:tc>
          <w:tcPr>
            <w:tcW w:w="3484" w:type="dxa"/>
            <w:shd w:val="clear" w:color="auto" w:fill="BFBFBF" w:themeFill="background1" w:themeFillShade="BF"/>
          </w:tcPr>
          <w:p w14:paraId="74AF4ECD" w14:textId="43C8A5FD" w:rsidR="006022F8" w:rsidRPr="006022F8" w:rsidRDefault="006022F8" w:rsidP="006022F8">
            <w:pPr>
              <w:pStyle w:val="a3"/>
              <w:spacing w:beforeLines="50" w:before="180" w:afterLines="50" w:after="180" w:line="400" w:lineRule="exact"/>
              <w:ind w:leftChars="0" w:left="0"/>
              <w:jc w:val="center"/>
              <w:rPr>
                <w:rFonts w:asciiTheme="majorEastAsia" w:eastAsiaTheme="majorEastAsia" w:hAnsiTheme="majorEastAsia" w:cs="Times New Roman"/>
                <w:b/>
                <w:bCs/>
                <w:szCs w:val="24"/>
              </w:rPr>
            </w:pPr>
            <w:r w:rsidRPr="006022F8">
              <w:rPr>
                <w:rFonts w:asciiTheme="majorEastAsia" w:eastAsiaTheme="majorEastAsia" w:hAnsiTheme="majorEastAsia" w:cs="Times New Roman" w:hint="eastAsia"/>
                <w:b/>
                <w:bCs/>
                <w:szCs w:val="24"/>
              </w:rPr>
              <w:t>建築物規模</w:t>
            </w:r>
          </w:p>
        </w:tc>
        <w:tc>
          <w:tcPr>
            <w:tcW w:w="3402" w:type="dxa"/>
            <w:shd w:val="clear" w:color="auto" w:fill="BFBFBF" w:themeFill="background1" w:themeFillShade="BF"/>
          </w:tcPr>
          <w:p w14:paraId="046EF4E7" w14:textId="641E5CC8" w:rsidR="006022F8" w:rsidRPr="006022F8" w:rsidRDefault="006022F8" w:rsidP="006022F8">
            <w:pPr>
              <w:spacing w:beforeLines="50" w:before="180" w:afterLines="50" w:after="180" w:line="400" w:lineRule="exact"/>
              <w:jc w:val="center"/>
              <w:rPr>
                <w:rFonts w:asciiTheme="majorEastAsia" w:eastAsiaTheme="majorEastAsia" w:hAnsiTheme="majorEastAsia" w:cs="Times New Roman"/>
                <w:b/>
                <w:bCs/>
                <w:szCs w:val="24"/>
              </w:rPr>
            </w:pPr>
            <w:r w:rsidRPr="006022F8">
              <w:rPr>
                <w:rFonts w:asciiTheme="majorEastAsia" w:eastAsiaTheme="majorEastAsia" w:hAnsiTheme="majorEastAsia" w:cs="Times New Roman" w:hint="eastAsia"/>
                <w:b/>
                <w:bCs/>
                <w:szCs w:val="24"/>
              </w:rPr>
              <w:t>無障礙廁所盥洗室數量（處）</w:t>
            </w:r>
          </w:p>
        </w:tc>
        <w:tc>
          <w:tcPr>
            <w:tcW w:w="3090" w:type="dxa"/>
            <w:shd w:val="clear" w:color="auto" w:fill="BFBFBF" w:themeFill="background1" w:themeFillShade="BF"/>
          </w:tcPr>
          <w:p w14:paraId="2FB60115" w14:textId="0A877B65" w:rsidR="006022F8" w:rsidRPr="006022F8" w:rsidRDefault="006022F8" w:rsidP="006022F8">
            <w:pPr>
              <w:pStyle w:val="a3"/>
              <w:spacing w:beforeLines="50" w:before="180" w:afterLines="50" w:after="180" w:line="400" w:lineRule="exact"/>
              <w:ind w:leftChars="0" w:left="0"/>
              <w:jc w:val="center"/>
              <w:rPr>
                <w:rFonts w:asciiTheme="majorEastAsia" w:eastAsiaTheme="majorEastAsia" w:hAnsiTheme="majorEastAsia" w:cs="Times New Roman"/>
                <w:b/>
                <w:bCs/>
                <w:szCs w:val="24"/>
              </w:rPr>
            </w:pPr>
            <w:r w:rsidRPr="006022F8">
              <w:rPr>
                <w:rFonts w:asciiTheme="majorEastAsia" w:eastAsiaTheme="majorEastAsia" w:hAnsiTheme="majorEastAsia" w:cs="Times New Roman" w:hint="eastAsia"/>
                <w:b/>
                <w:bCs/>
                <w:szCs w:val="24"/>
              </w:rPr>
              <w:t>設置處所</w:t>
            </w:r>
          </w:p>
        </w:tc>
      </w:tr>
      <w:tr w:rsidR="006022F8" w14:paraId="25437ECE" w14:textId="77777777" w:rsidTr="006022F8">
        <w:tc>
          <w:tcPr>
            <w:tcW w:w="3484" w:type="dxa"/>
          </w:tcPr>
          <w:p w14:paraId="6421511E" w14:textId="0E312E90" w:rsidR="006022F8" w:rsidRDefault="006022F8" w:rsidP="006022F8">
            <w:pPr>
              <w:pStyle w:val="a3"/>
              <w:spacing w:beforeLines="50" w:before="180" w:afterLines="50" w:after="180" w:line="400" w:lineRule="exact"/>
              <w:ind w:leftChars="0" w:left="0"/>
              <w:rPr>
                <w:rFonts w:asciiTheme="majorEastAsia" w:eastAsiaTheme="majorEastAsia" w:hAnsiTheme="majorEastAsia" w:cs="Times New Roman"/>
                <w:szCs w:val="24"/>
              </w:rPr>
            </w:pPr>
            <w:r w:rsidRPr="006022F8">
              <w:rPr>
                <w:rFonts w:asciiTheme="majorEastAsia" w:eastAsiaTheme="majorEastAsia" w:hAnsiTheme="majorEastAsia" w:cs="Times New Roman" w:hint="eastAsia"/>
                <w:szCs w:val="24"/>
              </w:rPr>
              <w:t>建築物總樓層數在三層以下者</w:t>
            </w:r>
          </w:p>
        </w:tc>
        <w:tc>
          <w:tcPr>
            <w:tcW w:w="3402" w:type="dxa"/>
          </w:tcPr>
          <w:p w14:paraId="6D31CE47" w14:textId="6761DE38" w:rsidR="006022F8" w:rsidRDefault="006022F8" w:rsidP="006022F8">
            <w:pPr>
              <w:pStyle w:val="a3"/>
              <w:spacing w:beforeLines="50" w:before="180" w:afterLines="50" w:after="180" w:line="400" w:lineRule="exact"/>
              <w:ind w:leftChars="0" w:left="0"/>
              <w:rPr>
                <w:rFonts w:asciiTheme="majorEastAsia" w:eastAsiaTheme="majorEastAsia" w:hAnsiTheme="majorEastAsia" w:cs="Times New Roman"/>
                <w:szCs w:val="24"/>
              </w:rPr>
            </w:pPr>
            <w:proofErr w:type="gramStart"/>
            <w:r>
              <w:rPr>
                <w:rFonts w:asciiTheme="majorEastAsia" w:eastAsiaTheme="majorEastAsia" w:hAnsiTheme="majorEastAsia" w:cs="Times New Roman" w:hint="eastAsia"/>
                <w:szCs w:val="24"/>
              </w:rPr>
              <w:t>一</w:t>
            </w:r>
            <w:proofErr w:type="gramEnd"/>
          </w:p>
        </w:tc>
        <w:tc>
          <w:tcPr>
            <w:tcW w:w="3090" w:type="dxa"/>
          </w:tcPr>
          <w:p w14:paraId="2AC36697" w14:textId="4E4C6F4A" w:rsidR="006022F8" w:rsidRDefault="006022F8" w:rsidP="006022F8">
            <w:pPr>
              <w:pStyle w:val="a3"/>
              <w:spacing w:beforeLines="50" w:before="180" w:afterLines="50" w:after="180" w:line="400" w:lineRule="exact"/>
              <w:ind w:leftChars="0" w:left="0"/>
              <w:rPr>
                <w:rFonts w:asciiTheme="majorEastAsia" w:eastAsiaTheme="majorEastAsia" w:hAnsiTheme="majorEastAsia" w:cs="Times New Roman"/>
                <w:szCs w:val="24"/>
              </w:rPr>
            </w:pPr>
            <w:r w:rsidRPr="006022F8">
              <w:rPr>
                <w:rFonts w:asciiTheme="majorEastAsia" w:eastAsiaTheme="majorEastAsia" w:hAnsiTheme="majorEastAsia" w:cs="Times New Roman" w:hint="eastAsia"/>
                <w:szCs w:val="24"/>
              </w:rPr>
              <w:t>任</w:t>
            </w:r>
            <w:proofErr w:type="gramStart"/>
            <w:r w:rsidRPr="006022F8">
              <w:rPr>
                <w:rFonts w:asciiTheme="majorEastAsia" w:eastAsiaTheme="majorEastAsia" w:hAnsiTheme="majorEastAsia" w:cs="Times New Roman" w:hint="eastAsia"/>
                <w:szCs w:val="24"/>
              </w:rPr>
              <w:t>一</w:t>
            </w:r>
            <w:proofErr w:type="gramEnd"/>
            <w:r w:rsidRPr="006022F8">
              <w:rPr>
                <w:rFonts w:asciiTheme="majorEastAsia" w:eastAsiaTheme="majorEastAsia" w:hAnsiTheme="majorEastAsia" w:cs="Times New Roman" w:hint="eastAsia"/>
                <w:szCs w:val="24"/>
              </w:rPr>
              <w:t>樓層</w:t>
            </w:r>
          </w:p>
        </w:tc>
      </w:tr>
      <w:tr w:rsidR="006022F8" w14:paraId="6CC7794F" w14:textId="77777777" w:rsidTr="006022F8">
        <w:tc>
          <w:tcPr>
            <w:tcW w:w="3484" w:type="dxa"/>
          </w:tcPr>
          <w:p w14:paraId="29647769" w14:textId="78A3E0E7" w:rsidR="006022F8" w:rsidRDefault="006022F8" w:rsidP="006022F8">
            <w:pPr>
              <w:pStyle w:val="a3"/>
              <w:spacing w:beforeLines="50" w:before="180" w:afterLines="50" w:after="180" w:line="400" w:lineRule="exact"/>
              <w:ind w:leftChars="0" w:left="0"/>
              <w:rPr>
                <w:rFonts w:asciiTheme="majorEastAsia" w:eastAsiaTheme="majorEastAsia" w:hAnsiTheme="majorEastAsia" w:cs="Times New Roman"/>
                <w:szCs w:val="24"/>
              </w:rPr>
            </w:pPr>
            <w:r>
              <w:rPr>
                <w:rFonts w:asciiTheme="majorEastAsia" w:eastAsiaTheme="majorEastAsia" w:hAnsiTheme="majorEastAsia" w:cs="Times New Roman" w:hint="eastAsia"/>
                <w:szCs w:val="24"/>
              </w:rPr>
              <w:t>建築物總樓層數超過三層</w:t>
            </w:r>
            <w:r w:rsidRPr="006022F8">
              <w:rPr>
                <w:rFonts w:asciiTheme="majorEastAsia" w:eastAsiaTheme="majorEastAsia" w:hAnsiTheme="majorEastAsia" w:cs="Times New Roman" w:hint="eastAsia"/>
                <w:szCs w:val="24"/>
              </w:rPr>
              <w:t>，超過部分每增加三層且有一層以上之樓地板面積超過五百平方公尺者</w:t>
            </w:r>
          </w:p>
        </w:tc>
        <w:tc>
          <w:tcPr>
            <w:tcW w:w="3402" w:type="dxa"/>
          </w:tcPr>
          <w:p w14:paraId="0E45B111" w14:textId="7F176233" w:rsidR="006022F8" w:rsidRDefault="006022F8" w:rsidP="006022F8">
            <w:pPr>
              <w:pStyle w:val="a3"/>
              <w:spacing w:beforeLines="50" w:before="180" w:afterLines="50" w:after="180" w:line="400" w:lineRule="exact"/>
              <w:ind w:leftChars="0" w:left="0"/>
              <w:rPr>
                <w:rFonts w:asciiTheme="majorEastAsia" w:eastAsiaTheme="majorEastAsia" w:hAnsiTheme="majorEastAsia" w:cs="Times New Roman"/>
                <w:szCs w:val="24"/>
              </w:rPr>
            </w:pPr>
            <w:r>
              <w:rPr>
                <w:rFonts w:asciiTheme="majorEastAsia" w:eastAsiaTheme="majorEastAsia" w:hAnsiTheme="majorEastAsia" w:cs="Times New Roman" w:hint="eastAsia"/>
                <w:szCs w:val="24"/>
              </w:rPr>
              <w:t>加設一處</w:t>
            </w:r>
          </w:p>
        </w:tc>
        <w:tc>
          <w:tcPr>
            <w:tcW w:w="3090" w:type="dxa"/>
          </w:tcPr>
          <w:p w14:paraId="22A69C50" w14:textId="111EC831" w:rsidR="006022F8" w:rsidRDefault="006022F8" w:rsidP="006022F8">
            <w:pPr>
              <w:pStyle w:val="a3"/>
              <w:spacing w:beforeLines="50" w:before="180" w:afterLines="50" w:after="180" w:line="400" w:lineRule="exact"/>
              <w:ind w:leftChars="0" w:left="0"/>
              <w:rPr>
                <w:rFonts w:asciiTheme="majorEastAsia" w:eastAsiaTheme="majorEastAsia" w:hAnsiTheme="majorEastAsia" w:cs="Times New Roman"/>
                <w:szCs w:val="24"/>
              </w:rPr>
            </w:pPr>
            <w:r>
              <w:rPr>
                <w:rFonts w:asciiTheme="majorEastAsia" w:eastAsiaTheme="majorEastAsia" w:hAnsiTheme="majorEastAsia" w:cs="Times New Roman" w:hint="eastAsia"/>
                <w:szCs w:val="24"/>
              </w:rPr>
              <w:t>每增加三層之範圍內設置一處</w:t>
            </w:r>
          </w:p>
        </w:tc>
      </w:tr>
    </w:tbl>
    <w:p w14:paraId="2CC346CB" w14:textId="70A0BE6F" w:rsidR="006022F8" w:rsidRDefault="006022F8" w:rsidP="006022F8">
      <w:pPr>
        <w:pStyle w:val="a3"/>
        <w:numPr>
          <w:ilvl w:val="0"/>
          <w:numId w:val="32"/>
        </w:numPr>
        <w:spacing w:beforeLines="50" w:before="180" w:afterLines="50" w:after="180" w:line="400" w:lineRule="exact"/>
        <w:ind w:leftChars="0"/>
        <w:rPr>
          <w:rFonts w:asciiTheme="majorEastAsia" w:eastAsiaTheme="majorEastAsia" w:hAnsiTheme="majorEastAsia" w:cs="Times New Roman"/>
          <w:szCs w:val="24"/>
        </w:rPr>
      </w:pPr>
      <w:r w:rsidRPr="006022F8">
        <w:rPr>
          <w:rFonts w:asciiTheme="majorEastAsia" w:eastAsiaTheme="majorEastAsia" w:hAnsiTheme="majorEastAsia" w:cs="Times New Roman" w:hint="eastAsia"/>
          <w:szCs w:val="24"/>
        </w:rPr>
        <w:t>本規則建築設備編第三十七條建築物種類第七類及第八類，其無障礙廁所盥洗室數量不得少於下表規定：</w:t>
      </w:r>
    </w:p>
    <w:tbl>
      <w:tblPr>
        <w:tblW w:w="4772" w:type="pct"/>
        <w:tblInd w:w="4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08"/>
        <w:gridCol w:w="6852"/>
      </w:tblGrid>
      <w:tr w:rsidR="00C642D7" w:rsidRPr="00C642D7" w14:paraId="0CBAC5F0" w14:textId="77777777" w:rsidTr="001639C6">
        <w:trPr>
          <w:trHeight w:val="330"/>
        </w:trPr>
        <w:tc>
          <w:tcPr>
            <w:tcW w:w="1560" w:type="pct"/>
            <w:shd w:val="clear" w:color="auto" w:fill="BFBFBF" w:themeFill="background1" w:themeFillShade="BF"/>
            <w:noWrap/>
            <w:vAlign w:val="center"/>
            <w:hideMark/>
          </w:tcPr>
          <w:p w14:paraId="269A7747" w14:textId="77777777" w:rsidR="00C642D7" w:rsidRPr="00C642D7" w:rsidRDefault="00C642D7" w:rsidP="00C642D7">
            <w:pPr>
              <w:widowControl/>
              <w:jc w:val="center"/>
              <w:rPr>
                <w:rFonts w:ascii="新細明體" w:eastAsia="新細明體" w:hAnsi="新細明體" w:cs="新細明體"/>
                <w:b/>
                <w:bCs/>
                <w:color w:val="000000"/>
                <w:kern w:val="0"/>
                <w:szCs w:val="24"/>
              </w:rPr>
            </w:pPr>
            <w:r w:rsidRPr="00C642D7">
              <w:rPr>
                <w:rFonts w:ascii="新細明體" w:eastAsia="新細明體" w:hAnsi="新細明體" w:cs="新細明體" w:hint="eastAsia"/>
                <w:b/>
                <w:bCs/>
                <w:color w:val="000000"/>
                <w:kern w:val="0"/>
                <w:szCs w:val="24"/>
              </w:rPr>
              <w:t>大便器數量(</w:t>
            </w:r>
            <w:proofErr w:type="gramStart"/>
            <w:r w:rsidRPr="00C642D7">
              <w:rPr>
                <w:rFonts w:ascii="新細明體" w:eastAsia="新細明體" w:hAnsi="新細明體" w:cs="新細明體" w:hint="eastAsia"/>
                <w:b/>
                <w:bCs/>
                <w:color w:val="000000"/>
                <w:kern w:val="0"/>
                <w:szCs w:val="24"/>
              </w:rPr>
              <w:t>個</w:t>
            </w:r>
            <w:proofErr w:type="gramEnd"/>
            <w:r w:rsidRPr="00C642D7">
              <w:rPr>
                <w:rFonts w:ascii="新細明體" w:eastAsia="新細明體" w:hAnsi="新細明體" w:cs="新細明體" w:hint="eastAsia"/>
                <w:b/>
                <w:bCs/>
                <w:color w:val="000000"/>
                <w:kern w:val="0"/>
                <w:szCs w:val="24"/>
              </w:rPr>
              <w:t>)</w:t>
            </w:r>
          </w:p>
        </w:tc>
        <w:tc>
          <w:tcPr>
            <w:tcW w:w="3440" w:type="pct"/>
            <w:shd w:val="clear" w:color="auto" w:fill="BFBFBF" w:themeFill="background1" w:themeFillShade="BF"/>
            <w:noWrap/>
            <w:vAlign w:val="center"/>
            <w:hideMark/>
          </w:tcPr>
          <w:p w14:paraId="0EDE99B1" w14:textId="77777777" w:rsidR="00C642D7" w:rsidRPr="00C642D7" w:rsidRDefault="00C642D7" w:rsidP="00C642D7">
            <w:pPr>
              <w:widowControl/>
              <w:jc w:val="center"/>
              <w:rPr>
                <w:rFonts w:ascii="新細明體" w:eastAsia="新細明體" w:hAnsi="新細明體" w:cs="新細明體"/>
                <w:b/>
                <w:bCs/>
                <w:color w:val="000000"/>
                <w:kern w:val="0"/>
                <w:szCs w:val="24"/>
              </w:rPr>
            </w:pPr>
            <w:r w:rsidRPr="00C642D7">
              <w:rPr>
                <w:rFonts w:ascii="新細明體" w:eastAsia="新細明體" w:hAnsi="新細明體" w:cs="新細明體" w:hint="eastAsia"/>
                <w:b/>
                <w:bCs/>
                <w:color w:val="000000"/>
                <w:kern w:val="0"/>
                <w:szCs w:val="24"/>
              </w:rPr>
              <w:t>無障礙廁所盥洗室數量（處）</w:t>
            </w:r>
          </w:p>
        </w:tc>
      </w:tr>
      <w:tr w:rsidR="00C642D7" w:rsidRPr="00C642D7" w14:paraId="4436C5A3" w14:textId="77777777" w:rsidTr="001639C6">
        <w:trPr>
          <w:trHeight w:val="330"/>
        </w:trPr>
        <w:tc>
          <w:tcPr>
            <w:tcW w:w="1560" w:type="pct"/>
            <w:shd w:val="clear" w:color="auto" w:fill="auto"/>
            <w:noWrap/>
            <w:vAlign w:val="center"/>
            <w:hideMark/>
          </w:tcPr>
          <w:p w14:paraId="74484939"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十九以下</w:t>
            </w:r>
          </w:p>
        </w:tc>
        <w:tc>
          <w:tcPr>
            <w:tcW w:w="3440" w:type="pct"/>
            <w:shd w:val="clear" w:color="auto" w:fill="auto"/>
            <w:noWrap/>
            <w:vAlign w:val="center"/>
            <w:hideMark/>
          </w:tcPr>
          <w:p w14:paraId="142E0306" w14:textId="77777777" w:rsidR="00C642D7" w:rsidRPr="00C642D7" w:rsidRDefault="00C642D7" w:rsidP="00C642D7">
            <w:pPr>
              <w:widowControl/>
              <w:rPr>
                <w:rFonts w:ascii="新細明體" w:eastAsia="新細明體" w:hAnsi="新細明體" w:cs="新細明體"/>
                <w:color w:val="000000"/>
                <w:kern w:val="0"/>
                <w:szCs w:val="24"/>
              </w:rPr>
            </w:pPr>
            <w:proofErr w:type="gramStart"/>
            <w:r w:rsidRPr="00C642D7">
              <w:rPr>
                <w:rFonts w:ascii="新細明體" w:eastAsia="新細明體" w:hAnsi="新細明體" w:cs="新細明體" w:hint="eastAsia"/>
                <w:color w:val="000000"/>
                <w:kern w:val="0"/>
                <w:szCs w:val="24"/>
              </w:rPr>
              <w:t>一</w:t>
            </w:r>
            <w:proofErr w:type="gramEnd"/>
          </w:p>
        </w:tc>
      </w:tr>
      <w:tr w:rsidR="00C642D7" w:rsidRPr="00C642D7" w14:paraId="7B31A7A7" w14:textId="77777777" w:rsidTr="001639C6">
        <w:trPr>
          <w:trHeight w:val="330"/>
        </w:trPr>
        <w:tc>
          <w:tcPr>
            <w:tcW w:w="1560" w:type="pct"/>
            <w:shd w:val="clear" w:color="auto" w:fill="auto"/>
            <w:noWrap/>
            <w:vAlign w:val="center"/>
            <w:hideMark/>
          </w:tcPr>
          <w:p w14:paraId="0448CA7F"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二十至二十九</w:t>
            </w:r>
          </w:p>
        </w:tc>
        <w:tc>
          <w:tcPr>
            <w:tcW w:w="3440" w:type="pct"/>
            <w:shd w:val="clear" w:color="auto" w:fill="auto"/>
            <w:noWrap/>
            <w:vAlign w:val="center"/>
            <w:hideMark/>
          </w:tcPr>
          <w:p w14:paraId="778D1A2A"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二</w:t>
            </w:r>
          </w:p>
        </w:tc>
      </w:tr>
      <w:tr w:rsidR="00C642D7" w:rsidRPr="00C642D7" w14:paraId="0AAFD3C6" w14:textId="77777777" w:rsidTr="001639C6">
        <w:trPr>
          <w:trHeight w:val="330"/>
        </w:trPr>
        <w:tc>
          <w:tcPr>
            <w:tcW w:w="1560" w:type="pct"/>
            <w:shd w:val="clear" w:color="auto" w:fill="auto"/>
            <w:noWrap/>
            <w:vAlign w:val="center"/>
            <w:hideMark/>
          </w:tcPr>
          <w:p w14:paraId="3AF9AF2C"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三十至三十九</w:t>
            </w:r>
          </w:p>
        </w:tc>
        <w:tc>
          <w:tcPr>
            <w:tcW w:w="3440" w:type="pct"/>
            <w:shd w:val="clear" w:color="auto" w:fill="auto"/>
            <w:noWrap/>
            <w:vAlign w:val="center"/>
            <w:hideMark/>
          </w:tcPr>
          <w:p w14:paraId="17C20E6B"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三</w:t>
            </w:r>
          </w:p>
        </w:tc>
      </w:tr>
      <w:tr w:rsidR="00C642D7" w:rsidRPr="00C642D7" w14:paraId="31F6D331" w14:textId="77777777" w:rsidTr="001639C6">
        <w:trPr>
          <w:trHeight w:val="330"/>
        </w:trPr>
        <w:tc>
          <w:tcPr>
            <w:tcW w:w="1560" w:type="pct"/>
            <w:shd w:val="clear" w:color="auto" w:fill="auto"/>
            <w:noWrap/>
            <w:vAlign w:val="center"/>
            <w:hideMark/>
          </w:tcPr>
          <w:p w14:paraId="165C0F8D"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四十至四十九</w:t>
            </w:r>
          </w:p>
        </w:tc>
        <w:tc>
          <w:tcPr>
            <w:tcW w:w="3440" w:type="pct"/>
            <w:shd w:val="clear" w:color="auto" w:fill="auto"/>
            <w:noWrap/>
            <w:vAlign w:val="center"/>
            <w:hideMark/>
          </w:tcPr>
          <w:p w14:paraId="64CD45AC"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四</w:t>
            </w:r>
          </w:p>
        </w:tc>
      </w:tr>
      <w:tr w:rsidR="00C642D7" w:rsidRPr="00C642D7" w14:paraId="68AE25DF" w14:textId="77777777" w:rsidTr="001639C6">
        <w:trPr>
          <w:trHeight w:val="330"/>
        </w:trPr>
        <w:tc>
          <w:tcPr>
            <w:tcW w:w="1560" w:type="pct"/>
            <w:shd w:val="clear" w:color="auto" w:fill="auto"/>
            <w:noWrap/>
            <w:vAlign w:val="center"/>
            <w:hideMark/>
          </w:tcPr>
          <w:p w14:paraId="6510D45E"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五十至五十九</w:t>
            </w:r>
          </w:p>
        </w:tc>
        <w:tc>
          <w:tcPr>
            <w:tcW w:w="3440" w:type="pct"/>
            <w:shd w:val="clear" w:color="auto" w:fill="auto"/>
            <w:noWrap/>
            <w:vAlign w:val="center"/>
            <w:hideMark/>
          </w:tcPr>
          <w:p w14:paraId="51B0049F"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五</w:t>
            </w:r>
          </w:p>
        </w:tc>
      </w:tr>
      <w:tr w:rsidR="00C642D7" w:rsidRPr="00C642D7" w14:paraId="11C00F52" w14:textId="77777777" w:rsidTr="001639C6">
        <w:trPr>
          <w:trHeight w:val="330"/>
        </w:trPr>
        <w:tc>
          <w:tcPr>
            <w:tcW w:w="1560" w:type="pct"/>
            <w:shd w:val="clear" w:color="auto" w:fill="auto"/>
            <w:noWrap/>
            <w:vAlign w:val="center"/>
            <w:hideMark/>
          </w:tcPr>
          <w:p w14:paraId="7BEFBB3E"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六十至六十九</w:t>
            </w:r>
          </w:p>
        </w:tc>
        <w:tc>
          <w:tcPr>
            <w:tcW w:w="3440" w:type="pct"/>
            <w:shd w:val="clear" w:color="auto" w:fill="auto"/>
            <w:noWrap/>
            <w:vAlign w:val="center"/>
            <w:hideMark/>
          </w:tcPr>
          <w:p w14:paraId="36EF348E"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六</w:t>
            </w:r>
          </w:p>
        </w:tc>
      </w:tr>
      <w:tr w:rsidR="00C642D7" w:rsidRPr="00C642D7" w14:paraId="7B5AD97E" w14:textId="77777777" w:rsidTr="001639C6">
        <w:trPr>
          <w:trHeight w:val="330"/>
        </w:trPr>
        <w:tc>
          <w:tcPr>
            <w:tcW w:w="1560" w:type="pct"/>
            <w:shd w:val="clear" w:color="auto" w:fill="auto"/>
            <w:noWrap/>
            <w:vAlign w:val="center"/>
            <w:hideMark/>
          </w:tcPr>
          <w:p w14:paraId="10186734"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七十至七十九</w:t>
            </w:r>
          </w:p>
        </w:tc>
        <w:tc>
          <w:tcPr>
            <w:tcW w:w="3440" w:type="pct"/>
            <w:shd w:val="clear" w:color="auto" w:fill="auto"/>
            <w:noWrap/>
            <w:vAlign w:val="center"/>
            <w:hideMark/>
          </w:tcPr>
          <w:p w14:paraId="133BE207"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七</w:t>
            </w:r>
          </w:p>
        </w:tc>
      </w:tr>
      <w:tr w:rsidR="00C642D7" w:rsidRPr="00C642D7" w14:paraId="10531427" w14:textId="77777777" w:rsidTr="001639C6">
        <w:trPr>
          <w:trHeight w:val="330"/>
        </w:trPr>
        <w:tc>
          <w:tcPr>
            <w:tcW w:w="1560" w:type="pct"/>
            <w:shd w:val="clear" w:color="auto" w:fill="auto"/>
            <w:noWrap/>
            <w:vAlign w:val="center"/>
            <w:hideMark/>
          </w:tcPr>
          <w:p w14:paraId="6756A464"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八十至八十九</w:t>
            </w:r>
          </w:p>
        </w:tc>
        <w:tc>
          <w:tcPr>
            <w:tcW w:w="3440" w:type="pct"/>
            <w:shd w:val="clear" w:color="auto" w:fill="auto"/>
            <w:noWrap/>
            <w:vAlign w:val="center"/>
            <w:hideMark/>
          </w:tcPr>
          <w:p w14:paraId="01ED86A5"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八</w:t>
            </w:r>
          </w:p>
        </w:tc>
      </w:tr>
      <w:tr w:rsidR="00C642D7" w:rsidRPr="00C642D7" w14:paraId="75F17151" w14:textId="77777777" w:rsidTr="001639C6">
        <w:trPr>
          <w:trHeight w:val="330"/>
        </w:trPr>
        <w:tc>
          <w:tcPr>
            <w:tcW w:w="1560" w:type="pct"/>
            <w:shd w:val="clear" w:color="auto" w:fill="auto"/>
            <w:noWrap/>
            <w:vAlign w:val="center"/>
            <w:hideMark/>
          </w:tcPr>
          <w:p w14:paraId="5E38D617"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九十至九十九</w:t>
            </w:r>
          </w:p>
        </w:tc>
        <w:tc>
          <w:tcPr>
            <w:tcW w:w="3440" w:type="pct"/>
            <w:shd w:val="clear" w:color="auto" w:fill="auto"/>
            <w:noWrap/>
            <w:vAlign w:val="center"/>
            <w:hideMark/>
          </w:tcPr>
          <w:p w14:paraId="457A0A7F"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九</w:t>
            </w:r>
          </w:p>
        </w:tc>
      </w:tr>
      <w:tr w:rsidR="00C642D7" w:rsidRPr="00C642D7" w14:paraId="1CD6FCDE" w14:textId="77777777" w:rsidTr="001639C6">
        <w:trPr>
          <w:trHeight w:val="330"/>
        </w:trPr>
        <w:tc>
          <w:tcPr>
            <w:tcW w:w="1560" w:type="pct"/>
            <w:shd w:val="clear" w:color="auto" w:fill="auto"/>
            <w:noWrap/>
            <w:vAlign w:val="center"/>
            <w:hideMark/>
          </w:tcPr>
          <w:p w14:paraId="4A951FB2"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一百至一百零九</w:t>
            </w:r>
          </w:p>
        </w:tc>
        <w:tc>
          <w:tcPr>
            <w:tcW w:w="3440" w:type="pct"/>
            <w:shd w:val="clear" w:color="auto" w:fill="auto"/>
            <w:noWrap/>
            <w:vAlign w:val="center"/>
            <w:hideMark/>
          </w:tcPr>
          <w:p w14:paraId="55EDBF76"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十</w:t>
            </w:r>
          </w:p>
        </w:tc>
      </w:tr>
      <w:tr w:rsidR="00C642D7" w:rsidRPr="00C642D7" w14:paraId="309FF7F3" w14:textId="77777777" w:rsidTr="001639C6">
        <w:trPr>
          <w:trHeight w:val="1005"/>
        </w:trPr>
        <w:tc>
          <w:tcPr>
            <w:tcW w:w="5000" w:type="pct"/>
            <w:gridSpan w:val="2"/>
            <w:shd w:val="clear" w:color="auto" w:fill="auto"/>
            <w:vAlign w:val="center"/>
            <w:hideMark/>
          </w:tcPr>
          <w:p w14:paraId="7EAF92CE" w14:textId="77777777" w:rsidR="00C642D7" w:rsidRPr="00C642D7" w:rsidRDefault="00C642D7" w:rsidP="00C642D7">
            <w:pPr>
              <w:widowControl/>
              <w:rPr>
                <w:rFonts w:ascii="新細明體" w:eastAsia="新細明體" w:hAnsi="新細明體" w:cs="新細明體"/>
                <w:color w:val="000000"/>
                <w:kern w:val="0"/>
                <w:szCs w:val="24"/>
              </w:rPr>
            </w:pPr>
            <w:r w:rsidRPr="00C642D7">
              <w:rPr>
                <w:rFonts w:ascii="新細明體" w:eastAsia="新細明體" w:hAnsi="新細明體" w:cs="新細明體" w:hint="eastAsia"/>
                <w:color w:val="000000"/>
                <w:kern w:val="0"/>
                <w:szCs w:val="24"/>
              </w:rPr>
              <w:t>超過一百零九</w:t>
            </w:r>
            <w:proofErr w:type="gramStart"/>
            <w:r w:rsidRPr="00C642D7">
              <w:rPr>
                <w:rFonts w:ascii="新細明體" w:eastAsia="新細明體" w:hAnsi="新細明體" w:cs="新細明體" w:hint="eastAsia"/>
                <w:color w:val="000000"/>
                <w:kern w:val="0"/>
                <w:szCs w:val="24"/>
              </w:rPr>
              <w:t>個</w:t>
            </w:r>
            <w:proofErr w:type="gramEnd"/>
            <w:r w:rsidRPr="00C642D7">
              <w:rPr>
                <w:rFonts w:ascii="新細明體" w:eastAsia="新細明體" w:hAnsi="新細明體" w:cs="新細明體" w:hint="eastAsia"/>
                <w:color w:val="000000"/>
                <w:kern w:val="0"/>
                <w:szCs w:val="24"/>
              </w:rPr>
              <w:t>大便器者，超過部分每增加十個，應增加一處無障礙廁所盥洗室；不足十個，以十個計。</w:t>
            </w:r>
          </w:p>
        </w:tc>
      </w:tr>
    </w:tbl>
    <w:p w14:paraId="61B68AA1" w14:textId="13D3563A" w:rsidR="00C642D7" w:rsidRDefault="00C642D7" w:rsidP="00C642D7">
      <w:pPr>
        <w:pStyle w:val="a3"/>
        <w:spacing w:beforeLines="50" w:before="180" w:afterLines="50" w:after="180" w:line="400" w:lineRule="exact"/>
        <w:ind w:leftChars="0"/>
        <w:rPr>
          <w:rFonts w:asciiTheme="majorEastAsia" w:eastAsiaTheme="majorEastAsia" w:hAnsiTheme="majorEastAsia" w:cs="Times New Roman"/>
          <w:szCs w:val="24"/>
        </w:rPr>
      </w:pPr>
    </w:p>
    <w:p w14:paraId="2D9FBAAD" w14:textId="77777777" w:rsidR="00C642D7" w:rsidRDefault="00C642D7">
      <w:pPr>
        <w:widowControl/>
        <w:rPr>
          <w:rFonts w:asciiTheme="majorEastAsia" w:eastAsiaTheme="majorEastAsia" w:hAnsiTheme="majorEastAsia" w:cs="Times New Roman"/>
          <w:szCs w:val="24"/>
        </w:rPr>
      </w:pPr>
      <w:r>
        <w:rPr>
          <w:rFonts w:asciiTheme="majorEastAsia" w:eastAsiaTheme="majorEastAsia" w:hAnsiTheme="majorEastAsia" w:cs="Times New Roman"/>
          <w:szCs w:val="24"/>
        </w:rPr>
        <w:br w:type="page"/>
      </w:r>
    </w:p>
    <w:p w14:paraId="0FC8578C" w14:textId="4E70D8EB" w:rsidR="00C642D7" w:rsidRPr="00C642D7" w:rsidRDefault="00C642D7" w:rsidP="00C642D7">
      <w:pPr>
        <w:pStyle w:val="a3"/>
        <w:spacing w:beforeLines="50" w:before="180" w:afterLines="50" w:after="180" w:line="400" w:lineRule="exact"/>
        <w:ind w:leftChars="0"/>
        <w:jc w:val="center"/>
        <w:rPr>
          <w:rFonts w:ascii="Times New Roman" w:eastAsia="標楷體" w:hAnsi="Times New Roman" w:cs="Times New Roman"/>
          <w:b/>
          <w:bCs/>
          <w:sz w:val="28"/>
          <w:szCs w:val="28"/>
        </w:rPr>
      </w:pPr>
      <w:r w:rsidRPr="00C642D7">
        <w:rPr>
          <w:rFonts w:ascii="Times New Roman" w:eastAsia="標楷體" w:hAnsi="Times New Roman" w:cs="Times New Roman"/>
          <w:b/>
          <w:bCs/>
          <w:sz w:val="28"/>
          <w:szCs w:val="28"/>
        </w:rPr>
        <w:lastRenderedPageBreak/>
        <w:t>《</w:t>
      </w:r>
      <w:r w:rsidRPr="00C642D7">
        <w:rPr>
          <w:rFonts w:ascii="Times New Roman" w:eastAsia="微軟正黑體" w:hAnsi="Times New Roman" w:cs="Times New Roman"/>
          <w:b/>
          <w:bCs/>
          <w:sz w:val="28"/>
          <w:szCs w:val="28"/>
        </w:rPr>
        <w:t>既有公共建築物無障礙設施替代改善計畫作業程序及認定原則</w:t>
      </w:r>
      <w:r w:rsidRPr="00C642D7">
        <w:rPr>
          <w:rFonts w:ascii="Times New Roman" w:eastAsia="標楷體" w:hAnsi="Times New Roman" w:cs="Times New Roman"/>
          <w:b/>
          <w:bCs/>
          <w:sz w:val="28"/>
          <w:szCs w:val="28"/>
        </w:rPr>
        <w:t>》</w:t>
      </w:r>
    </w:p>
    <w:p w14:paraId="69510D3A"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一、為使各級目的事業主管機關辦理</w:t>
      </w:r>
      <w:proofErr w:type="gramStart"/>
      <w:r w:rsidRPr="00C642D7">
        <w:rPr>
          <w:rFonts w:ascii="Arial" w:eastAsia="新細明體" w:hAnsi="Arial" w:cs="Arial"/>
          <w:color w:val="333333"/>
          <w:spacing w:val="10"/>
          <w:kern w:val="0"/>
          <w:szCs w:val="24"/>
        </w:rPr>
        <w:t>未符無障礙</w:t>
      </w:r>
      <w:proofErr w:type="gramEnd"/>
      <w:r w:rsidRPr="00C642D7">
        <w:rPr>
          <w:rFonts w:ascii="Arial" w:eastAsia="新細明體" w:hAnsi="Arial" w:cs="Arial"/>
          <w:color w:val="333333"/>
          <w:spacing w:val="10"/>
          <w:kern w:val="0"/>
          <w:szCs w:val="24"/>
        </w:rPr>
        <w:t>設備及設施設置規定之建築物改善及核定事項有所遵循，</w:t>
      </w:r>
      <w:proofErr w:type="gramStart"/>
      <w:r w:rsidRPr="00C642D7">
        <w:rPr>
          <w:rFonts w:ascii="Arial" w:eastAsia="新細明體" w:hAnsi="Arial" w:cs="Arial"/>
          <w:color w:val="333333"/>
          <w:spacing w:val="10"/>
          <w:kern w:val="0"/>
          <w:szCs w:val="24"/>
        </w:rPr>
        <w:t>俾</w:t>
      </w:r>
      <w:proofErr w:type="gramEnd"/>
      <w:r w:rsidRPr="00C642D7">
        <w:rPr>
          <w:rFonts w:ascii="Arial" w:eastAsia="新細明體" w:hAnsi="Arial" w:cs="Arial"/>
          <w:color w:val="333333"/>
          <w:spacing w:val="10"/>
          <w:kern w:val="0"/>
          <w:szCs w:val="24"/>
        </w:rPr>
        <w:t>符身心障礙者權益保障法第五十七條第三項規定，特訂定本原則。</w:t>
      </w:r>
    </w:p>
    <w:p w14:paraId="65754BB3"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二、適用之建築物：指建築技術規則（以下簡稱本規則）建築設計施工編第一百七十條所定公共建築物且於本</w:t>
      </w:r>
      <w:proofErr w:type="gramStart"/>
      <w:r w:rsidRPr="00C642D7">
        <w:rPr>
          <w:rFonts w:ascii="Arial" w:eastAsia="新細明體" w:hAnsi="Arial" w:cs="Arial"/>
          <w:color w:val="333333"/>
          <w:spacing w:val="10"/>
          <w:kern w:val="0"/>
          <w:szCs w:val="24"/>
        </w:rPr>
        <w:t>規則中華民國</w:t>
      </w:r>
      <w:proofErr w:type="gramEnd"/>
      <w:r w:rsidRPr="00C642D7">
        <w:rPr>
          <w:rFonts w:ascii="Arial" w:eastAsia="新細明體" w:hAnsi="Arial" w:cs="Arial"/>
          <w:color w:val="333333"/>
          <w:spacing w:val="10"/>
          <w:kern w:val="0"/>
          <w:szCs w:val="24"/>
        </w:rPr>
        <w:t>九十七年七月一日修正施行前取得建造執照而未符合其規定者。改善無障礙設施之項目如下表，其優先次序，由當地主管建築機關定之：</w:t>
      </w:r>
    </w:p>
    <w:tbl>
      <w:tblPr>
        <w:tblW w:w="5000" w:type="pct"/>
        <w:tblBorders>
          <w:top w:val="single" w:sz="12" w:space="0" w:color="auto"/>
          <w:left w:val="single" w:sz="12" w:space="0" w:color="auto"/>
          <w:bottom w:val="single" w:sz="12" w:space="0" w:color="auto"/>
          <w:right w:val="single" w:sz="12" w:space="0" w:color="auto"/>
          <w:insideH w:val="single" w:sz="6" w:space="0" w:color="333333"/>
          <w:insideV w:val="single" w:sz="6" w:space="0" w:color="333333"/>
        </w:tblBorders>
        <w:tblCellMar>
          <w:top w:w="15" w:type="dxa"/>
          <w:left w:w="15" w:type="dxa"/>
          <w:bottom w:w="15" w:type="dxa"/>
          <w:right w:w="15" w:type="dxa"/>
        </w:tblCellMar>
        <w:tblLook w:val="04A0" w:firstRow="1" w:lastRow="0" w:firstColumn="1" w:lastColumn="0" w:noHBand="0" w:noVBand="1"/>
      </w:tblPr>
      <w:tblGrid>
        <w:gridCol w:w="395"/>
        <w:gridCol w:w="735"/>
        <w:gridCol w:w="424"/>
        <w:gridCol w:w="3964"/>
        <w:gridCol w:w="409"/>
        <w:gridCol w:w="411"/>
        <w:gridCol w:w="409"/>
        <w:gridCol w:w="411"/>
        <w:gridCol w:w="409"/>
        <w:gridCol w:w="411"/>
        <w:gridCol w:w="411"/>
        <w:gridCol w:w="409"/>
        <w:gridCol w:w="411"/>
        <w:gridCol w:w="409"/>
        <w:gridCol w:w="411"/>
        <w:gridCol w:w="407"/>
      </w:tblGrid>
      <w:tr w:rsidR="00C642D7" w:rsidRPr="00C642D7" w14:paraId="552375FD" w14:textId="77777777" w:rsidTr="00C642D7">
        <w:trPr>
          <w:tblHeader/>
        </w:trPr>
        <w:tc>
          <w:tcPr>
            <w:tcW w:w="541" w:type="pct"/>
            <w:gridSpan w:val="2"/>
            <w:shd w:val="clear" w:color="auto" w:fill="BFBFBF" w:themeFill="background1" w:themeFillShade="BF"/>
            <w:vAlign w:val="center"/>
            <w:hideMark/>
          </w:tcPr>
          <w:p w14:paraId="5FE605DD" w14:textId="77777777" w:rsidR="00C642D7" w:rsidRPr="00C642D7" w:rsidRDefault="00C642D7" w:rsidP="00C642D7">
            <w:pPr>
              <w:widowControl/>
              <w:spacing w:line="240" w:lineRule="exact"/>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建築物使用類組</w:t>
            </w:r>
          </w:p>
        </w:tc>
        <w:tc>
          <w:tcPr>
            <w:tcW w:w="2102" w:type="pct"/>
            <w:gridSpan w:val="2"/>
            <w:shd w:val="clear" w:color="auto" w:fill="BFBFBF" w:themeFill="background1" w:themeFillShade="BF"/>
            <w:vAlign w:val="center"/>
            <w:hideMark/>
          </w:tcPr>
          <w:p w14:paraId="2A912C3E" w14:textId="0B397528" w:rsidR="00C642D7" w:rsidRPr="00C642D7" w:rsidRDefault="00C642D7" w:rsidP="00C642D7">
            <w:pPr>
              <w:widowControl/>
              <w:spacing w:line="240" w:lineRule="exact"/>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無障礙設施項目公共建築物</w:t>
            </w:r>
          </w:p>
        </w:tc>
        <w:tc>
          <w:tcPr>
            <w:tcW w:w="196" w:type="pct"/>
            <w:shd w:val="clear" w:color="auto" w:fill="BFBFBF" w:themeFill="background1" w:themeFillShade="BF"/>
            <w:vAlign w:val="center"/>
            <w:hideMark/>
          </w:tcPr>
          <w:p w14:paraId="1E5AFD4C" w14:textId="3E2A76FE" w:rsidR="00C642D7" w:rsidRPr="00C642D7" w:rsidRDefault="00C642D7" w:rsidP="00C642D7">
            <w:pPr>
              <w:widowControl/>
              <w:spacing w:line="240" w:lineRule="exact"/>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室外通路</w:t>
            </w:r>
          </w:p>
        </w:tc>
        <w:tc>
          <w:tcPr>
            <w:tcW w:w="197" w:type="pct"/>
            <w:shd w:val="clear" w:color="auto" w:fill="BFBFBF" w:themeFill="background1" w:themeFillShade="BF"/>
            <w:vAlign w:val="center"/>
            <w:hideMark/>
          </w:tcPr>
          <w:p w14:paraId="23B41DFC" w14:textId="3A9BE596" w:rsidR="00C642D7" w:rsidRPr="00C642D7" w:rsidRDefault="00C642D7" w:rsidP="00C642D7">
            <w:pPr>
              <w:widowControl/>
              <w:spacing w:line="240" w:lineRule="exact"/>
              <w:jc w:val="center"/>
              <w:rPr>
                <w:rFonts w:ascii="新細明體" w:eastAsia="新細明體" w:hAnsi="新細明體" w:cs="新細明體"/>
                <w:b/>
                <w:bCs/>
                <w:kern w:val="0"/>
                <w:sz w:val="20"/>
                <w:szCs w:val="20"/>
              </w:rPr>
            </w:pPr>
            <w:proofErr w:type="gramStart"/>
            <w:r w:rsidRPr="00C642D7">
              <w:rPr>
                <w:rFonts w:ascii="新細明體" w:eastAsia="新細明體" w:hAnsi="新細明體" w:cs="新細明體"/>
                <w:b/>
                <w:bCs/>
                <w:kern w:val="0"/>
                <w:sz w:val="20"/>
                <w:szCs w:val="20"/>
              </w:rPr>
              <w:t>避難層坡道</w:t>
            </w:r>
            <w:proofErr w:type="gramEnd"/>
            <w:r w:rsidRPr="00C642D7">
              <w:rPr>
                <w:rFonts w:ascii="新細明體" w:eastAsia="新細明體" w:hAnsi="新細明體" w:cs="新細明體"/>
                <w:b/>
                <w:bCs/>
                <w:kern w:val="0"/>
                <w:sz w:val="20"/>
                <w:szCs w:val="20"/>
              </w:rPr>
              <w:t>及扶手</w:t>
            </w:r>
          </w:p>
        </w:tc>
        <w:tc>
          <w:tcPr>
            <w:tcW w:w="196" w:type="pct"/>
            <w:shd w:val="clear" w:color="auto" w:fill="BFBFBF" w:themeFill="background1" w:themeFillShade="BF"/>
            <w:vAlign w:val="center"/>
            <w:hideMark/>
          </w:tcPr>
          <w:p w14:paraId="4FEF0A10" w14:textId="0EA9581B" w:rsidR="00C642D7" w:rsidRPr="00C642D7" w:rsidRDefault="00C642D7" w:rsidP="00C642D7">
            <w:pPr>
              <w:widowControl/>
              <w:spacing w:line="240" w:lineRule="exact"/>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避難層出入口</w:t>
            </w:r>
          </w:p>
        </w:tc>
        <w:tc>
          <w:tcPr>
            <w:tcW w:w="197" w:type="pct"/>
            <w:shd w:val="clear" w:color="auto" w:fill="BFBFBF" w:themeFill="background1" w:themeFillShade="BF"/>
            <w:vAlign w:val="center"/>
            <w:hideMark/>
          </w:tcPr>
          <w:p w14:paraId="2061E686" w14:textId="7EF36509" w:rsidR="00C642D7" w:rsidRPr="00C642D7" w:rsidRDefault="00C642D7" w:rsidP="00C642D7">
            <w:pPr>
              <w:widowControl/>
              <w:spacing w:line="240" w:lineRule="exact"/>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室內出入口</w:t>
            </w:r>
          </w:p>
        </w:tc>
        <w:tc>
          <w:tcPr>
            <w:tcW w:w="196" w:type="pct"/>
            <w:shd w:val="clear" w:color="auto" w:fill="BFBFBF" w:themeFill="background1" w:themeFillShade="BF"/>
            <w:vAlign w:val="center"/>
            <w:hideMark/>
          </w:tcPr>
          <w:p w14:paraId="66D56CEE" w14:textId="0D2538A9" w:rsidR="00C642D7" w:rsidRPr="00C642D7" w:rsidRDefault="00C642D7" w:rsidP="00C642D7">
            <w:pPr>
              <w:widowControl/>
              <w:spacing w:line="240" w:lineRule="exact"/>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室內通路走廊</w:t>
            </w:r>
          </w:p>
        </w:tc>
        <w:tc>
          <w:tcPr>
            <w:tcW w:w="197" w:type="pct"/>
            <w:shd w:val="clear" w:color="auto" w:fill="BFBFBF" w:themeFill="background1" w:themeFillShade="BF"/>
            <w:vAlign w:val="center"/>
            <w:hideMark/>
          </w:tcPr>
          <w:p w14:paraId="24C0E6E4" w14:textId="67FB543A" w:rsidR="00C642D7" w:rsidRPr="00C642D7" w:rsidRDefault="00C642D7" w:rsidP="00C642D7">
            <w:pPr>
              <w:widowControl/>
              <w:spacing w:line="240" w:lineRule="exact"/>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樓梯</w:t>
            </w:r>
          </w:p>
        </w:tc>
        <w:tc>
          <w:tcPr>
            <w:tcW w:w="197" w:type="pct"/>
            <w:shd w:val="clear" w:color="auto" w:fill="BFBFBF" w:themeFill="background1" w:themeFillShade="BF"/>
            <w:vAlign w:val="center"/>
            <w:hideMark/>
          </w:tcPr>
          <w:p w14:paraId="1766790B" w14:textId="11ACD12A" w:rsidR="00C642D7" w:rsidRPr="00C642D7" w:rsidRDefault="00C642D7" w:rsidP="00C642D7">
            <w:pPr>
              <w:widowControl/>
              <w:spacing w:line="240" w:lineRule="exact"/>
              <w:jc w:val="center"/>
              <w:rPr>
                <w:rFonts w:ascii="新細明體" w:eastAsia="新細明體" w:hAnsi="新細明體" w:cs="新細明體"/>
                <w:b/>
                <w:bCs/>
                <w:kern w:val="0"/>
                <w:sz w:val="20"/>
                <w:szCs w:val="20"/>
              </w:rPr>
            </w:pPr>
            <w:proofErr w:type="gramStart"/>
            <w:r w:rsidRPr="00C642D7">
              <w:rPr>
                <w:rFonts w:ascii="新細明體" w:eastAsia="新細明體" w:hAnsi="新細明體" w:cs="新細明體"/>
                <w:b/>
                <w:bCs/>
                <w:kern w:val="0"/>
                <w:sz w:val="20"/>
                <w:szCs w:val="20"/>
              </w:rPr>
              <w:t>昇</w:t>
            </w:r>
            <w:proofErr w:type="gramEnd"/>
            <w:r w:rsidRPr="00C642D7">
              <w:rPr>
                <w:rFonts w:ascii="新細明體" w:eastAsia="新細明體" w:hAnsi="新細明體" w:cs="新細明體"/>
                <w:b/>
                <w:bCs/>
                <w:kern w:val="0"/>
                <w:sz w:val="20"/>
                <w:szCs w:val="20"/>
              </w:rPr>
              <w:t>降設備</w:t>
            </w:r>
          </w:p>
        </w:tc>
        <w:tc>
          <w:tcPr>
            <w:tcW w:w="196" w:type="pct"/>
            <w:shd w:val="clear" w:color="auto" w:fill="BFBFBF" w:themeFill="background1" w:themeFillShade="BF"/>
            <w:vAlign w:val="center"/>
            <w:hideMark/>
          </w:tcPr>
          <w:p w14:paraId="513E6806" w14:textId="77A3DB9D" w:rsidR="00C642D7" w:rsidRPr="00C642D7" w:rsidRDefault="00C642D7" w:rsidP="00C642D7">
            <w:pPr>
              <w:widowControl/>
              <w:spacing w:line="240" w:lineRule="exact"/>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廁所盥洗室</w:t>
            </w:r>
          </w:p>
        </w:tc>
        <w:tc>
          <w:tcPr>
            <w:tcW w:w="197" w:type="pct"/>
            <w:shd w:val="clear" w:color="auto" w:fill="BFBFBF" w:themeFill="background1" w:themeFillShade="BF"/>
            <w:vAlign w:val="center"/>
            <w:hideMark/>
          </w:tcPr>
          <w:p w14:paraId="62297D87" w14:textId="642D1F60" w:rsidR="00C642D7" w:rsidRPr="00C642D7" w:rsidRDefault="00C642D7" w:rsidP="00C642D7">
            <w:pPr>
              <w:widowControl/>
              <w:spacing w:line="240" w:lineRule="exact"/>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浴室</w:t>
            </w:r>
          </w:p>
        </w:tc>
        <w:tc>
          <w:tcPr>
            <w:tcW w:w="196" w:type="pct"/>
            <w:shd w:val="clear" w:color="auto" w:fill="BFBFBF" w:themeFill="background1" w:themeFillShade="BF"/>
            <w:vAlign w:val="center"/>
            <w:hideMark/>
          </w:tcPr>
          <w:p w14:paraId="6CC18B97" w14:textId="5941116E" w:rsidR="00C642D7" w:rsidRPr="00C642D7" w:rsidRDefault="00C642D7" w:rsidP="00C642D7">
            <w:pPr>
              <w:widowControl/>
              <w:spacing w:line="240" w:lineRule="exact"/>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輪椅觀眾席位</w:t>
            </w:r>
          </w:p>
        </w:tc>
        <w:tc>
          <w:tcPr>
            <w:tcW w:w="197" w:type="pct"/>
            <w:shd w:val="clear" w:color="auto" w:fill="BFBFBF" w:themeFill="background1" w:themeFillShade="BF"/>
            <w:vAlign w:val="center"/>
            <w:hideMark/>
          </w:tcPr>
          <w:p w14:paraId="5815211B" w14:textId="7EB3690B" w:rsidR="00C642D7" w:rsidRPr="00C642D7" w:rsidRDefault="00C642D7" w:rsidP="00C642D7">
            <w:pPr>
              <w:widowControl/>
              <w:spacing w:line="240" w:lineRule="exact"/>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停車空間</w:t>
            </w:r>
          </w:p>
        </w:tc>
        <w:tc>
          <w:tcPr>
            <w:tcW w:w="197" w:type="pct"/>
            <w:shd w:val="clear" w:color="auto" w:fill="BFBFBF" w:themeFill="background1" w:themeFillShade="BF"/>
            <w:vAlign w:val="center"/>
            <w:hideMark/>
          </w:tcPr>
          <w:p w14:paraId="3DA3EF63" w14:textId="7BCFB7E1" w:rsidR="00C642D7" w:rsidRPr="00C642D7" w:rsidRDefault="00C642D7" w:rsidP="00C642D7">
            <w:pPr>
              <w:widowControl/>
              <w:spacing w:line="240" w:lineRule="exact"/>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無障礙客房</w:t>
            </w:r>
          </w:p>
        </w:tc>
      </w:tr>
      <w:tr w:rsidR="00C642D7" w:rsidRPr="00C642D7" w14:paraId="766D1BCA" w14:textId="77777777" w:rsidTr="00C642D7">
        <w:tc>
          <w:tcPr>
            <w:tcW w:w="189" w:type="pct"/>
            <w:vMerge w:val="restart"/>
            <w:vAlign w:val="center"/>
            <w:hideMark/>
          </w:tcPr>
          <w:p w14:paraId="4C72609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A類</w:t>
            </w:r>
          </w:p>
        </w:tc>
        <w:tc>
          <w:tcPr>
            <w:tcW w:w="352" w:type="pct"/>
            <w:vMerge w:val="restart"/>
            <w:vAlign w:val="center"/>
            <w:hideMark/>
          </w:tcPr>
          <w:p w14:paraId="5AF19B5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公共集會類</w:t>
            </w:r>
          </w:p>
        </w:tc>
        <w:tc>
          <w:tcPr>
            <w:tcW w:w="203" w:type="pct"/>
            <w:vMerge w:val="restart"/>
            <w:vAlign w:val="center"/>
            <w:hideMark/>
          </w:tcPr>
          <w:p w14:paraId="01E026F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A-1</w:t>
            </w:r>
          </w:p>
        </w:tc>
        <w:tc>
          <w:tcPr>
            <w:tcW w:w="1899" w:type="pct"/>
            <w:vAlign w:val="center"/>
            <w:hideMark/>
          </w:tcPr>
          <w:p w14:paraId="0F431EC8" w14:textId="6ACE34A9"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1.戲（劇）院、電影院、演藝場、歌廳、觀覽場。2.觀眾席面積在二百平方公尺以上之下列場所：音樂廳、文康中心、社教館、集會堂（場）、社區（村里）活動中心。</w:t>
            </w:r>
          </w:p>
        </w:tc>
        <w:tc>
          <w:tcPr>
            <w:tcW w:w="196" w:type="pct"/>
            <w:vAlign w:val="center"/>
            <w:hideMark/>
          </w:tcPr>
          <w:p w14:paraId="1D00A4B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CBBEAF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103170C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53BF54F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E2C1C3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D434D9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0A03503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3C297C6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E96C2F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18C1D95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5FBAC7A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B891EB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5C14182E" w14:textId="77777777" w:rsidTr="00C642D7">
        <w:tc>
          <w:tcPr>
            <w:tcW w:w="189" w:type="pct"/>
            <w:vMerge/>
            <w:vAlign w:val="center"/>
            <w:hideMark/>
          </w:tcPr>
          <w:p w14:paraId="52CFFA22"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0FBBDDF8"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Merge/>
            <w:vAlign w:val="center"/>
            <w:hideMark/>
          </w:tcPr>
          <w:p w14:paraId="353F30FC"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1899" w:type="pct"/>
            <w:vAlign w:val="center"/>
            <w:hideMark/>
          </w:tcPr>
          <w:p w14:paraId="54470EB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3.觀眾席面積在二百平方公尺以上之下列場所：體育館（場）及設施。</w:t>
            </w:r>
          </w:p>
        </w:tc>
        <w:tc>
          <w:tcPr>
            <w:tcW w:w="196" w:type="pct"/>
            <w:vAlign w:val="center"/>
            <w:hideMark/>
          </w:tcPr>
          <w:p w14:paraId="450D1E4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35098A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5FC7A2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1E8362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472C1F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18849B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047FFC2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3CF8E00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2B8069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58E1038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4B52235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923C39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205A61E4" w14:textId="77777777" w:rsidTr="00C642D7">
        <w:tc>
          <w:tcPr>
            <w:tcW w:w="189" w:type="pct"/>
            <w:vMerge/>
            <w:vAlign w:val="center"/>
            <w:hideMark/>
          </w:tcPr>
          <w:p w14:paraId="09F074C1"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68BBD3FF"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Align w:val="center"/>
            <w:hideMark/>
          </w:tcPr>
          <w:p w14:paraId="08C0CD3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A-2</w:t>
            </w:r>
          </w:p>
        </w:tc>
        <w:tc>
          <w:tcPr>
            <w:tcW w:w="1899" w:type="pct"/>
            <w:vAlign w:val="center"/>
            <w:hideMark/>
          </w:tcPr>
          <w:p w14:paraId="678D2F7C" w14:textId="0C7EBC6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1.車站（公路、鐵路、大眾捷運）。2.候船室、水運客站。3.航空站、飛機場大廈。</w:t>
            </w:r>
          </w:p>
        </w:tc>
        <w:tc>
          <w:tcPr>
            <w:tcW w:w="196" w:type="pct"/>
            <w:vAlign w:val="center"/>
            <w:hideMark/>
          </w:tcPr>
          <w:p w14:paraId="2E63A1F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F48FBC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DF0284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14733D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139BBFF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591FC41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2B3698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27E3FD1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70722DA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674E63F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455ED8B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62ACF5B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3A9C6702" w14:textId="77777777" w:rsidTr="00C642D7">
        <w:tc>
          <w:tcPr>
            <w:tcW w:w="189" w:type="pct"/>
            <w:vMerge w:val="restart"/>
            <w:vAlign w:val="center"/>
            <w:hideMark/>
          </w:tcPr>
          <w:p w14:paraId="466A327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B類</w:t>
            </w:r>
          </w:p>
        </w:tc>
        <w:tc>
          <w:tcPr>
            <w:tcW w:w="352" w:type="pct"/>
            <w:vMerge w:val="restart"/>
            <w:vAlign w:val="center"/>
            <w:hideMark/>
          </w:tcPr>
          <w:p w14:paraId="731E890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商業類</w:t>
            </w:r>
          </w:p>
        </w:tc>
        <w:tc>
          <w:tcPr>
            <w:tcW w:w="203" w:type="pct"/>
            <w:vAlign w:val="center"/>
            <w:hideMark/>
          </w:tcPr>
          <w:p w14:paraId="757C635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B-2</w:t>
            </w:r>
          </w:p>
        </w:tc>
        <w:tc>
          <w:tcPr>
            <w:tcW w:w="1899" w:type="pct"/>
            <w:vAlign w:val="center"/>
            <w:hideMark/>
          </w:tcPr>
          <w:p w14:paraId="3FFB82E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百貨公司（百貨商場）商場、市場（超級市場、零售市場、攤販集中場）、展覽場（館）、量販店。</w:t>
            </w:r>
          </w:p>
        </w:tc>
        <w:tc>
          <w:tcPr>
            <w:tcW w:w="196" w:type="pct"/>
            <w:vAlign w:val="center"/>
            <w:hideMark/>
          </w:tcPr>
          <w:p w14:paraId="2EDAB03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6A6F9F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1ED00CE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E8B34F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2D7C7D3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BDB8BE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509210B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0E988F2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0DB9A8D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268FCEE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7601124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22683D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595567DB" w14:textId="77777777" w:rsidTr="00C642D7">
        <w:tc>
          <w:tcPr>
            <w:tcW w:w="189" w:type="pct"/>
            <w:vMerge/>
            <w:vAlign w:val="center"/>
            <w:hideMark/>
          </w:tcPr>
          <w:p w14:paraId="1D288F65"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3811DD19"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Align w:val="center"/>
            <w:hideMark/>
          </w:tcPr>
          <w:p w14:paraId="205BE5E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B-3</w:t>
            </w:r>
          </w:p>
        </w:tc>
        <w:tc>
          <w:tcPr>
            <w:tcW w:w="1899" w:type="pct"/>
            <w:vAlign w:val="center"/>
            <w:hideMark/>
          </w:tcPr>
          <w:p w14:paraId="008F458E" w14:textId="750E6A9F"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1.小吃街等類似場所。2.樓地板面積在三百平方公尺以上之下列場所：餐廳、飲食店、飲料店（無陪</w:t>
            </w:r>
            <w:proofErr w:type="gramStart"/>
            <w:r w:rsidRPr="00C642D7">
              <w:rPr>
                <w:rFonts w:ascii="新細明體" w:eastAsia="新細明體" w:hAnsi="新細明體" w:cs="新細明體"/>
                <w:kern w:val="0"/>
                <w:sz w:val="20"/>
                <w:szCs w:val="20"/>
              </w:rPr>
              <w:t>侍</w:t>
            </w:r>
            <w:proofErr w:type="gramEnd"/>
            <w:r w:rsidRPr="00C642D7">
              <w:rPr>
                <w:rFonts w:ascii="新細明體" w:eastAsia="新細明體" w:hAnsi="新細明體" w:cs="新細明體"/>
                <w:kern w:val="0"/>
                <w:sz w:val="20"/>
                <w:szCs w:val="20"/>
              </w:rPr>
              <w:t>，提供非酒精飲料服務之場所，包括茶藝館、咖啡店、冰果店及冷飲店等）、飲酒店（無陪</w:t>
            </w:r>
            <w:proofErr w:type="gramStart"/>
            <w:r w:rsidRPr="00C642D7">
              <w:rPr>
                <w:rFonts w:ascii="新細明體" w:eastAsia="新細明體" w:hAnsi="新細明體" w:cs="新細明體"/>
                <w:kern w:val="0"/>
                <w:sz w:val="20"/>
                <w:szCs w:val="20"/>
              </w:rPr>
              <w:t>侍</w:t>
            </w:r>
            <w:proofErr w:type="gramEnd"/>
            <w:r w:rsidRPr="00C642D7">
              <w:rPr>
                <w:rFonts w:ascii="新細明體" w:eastAsia="新細明體" w:hAnsi="新細明體" w:cs="新細明體"/>
                <w:kern w:val="0"/>
                <w:sz w:val="20"/>
                <w:szCs w:val="20"/>
              </w:rPr>
              <w:t>，供應酒精飲料之餐飲服務場所，包括啤酒屋）等類似場所。</w:t>
            </w:r>
          </w:p>
        </w:tc>
        <w:tc>
          <w:tcPr>
            <w:tcW w:w="196" w:type="pct"/>
            <w:vAlign w:val="center"/>
            <w:hideMark/>
          </w:tcPr>
          <w:p w14:paraId="136C176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4C99FF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360A566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45A282A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067C1EB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62B3DDB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294EE53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6" w:type="pct"/>
            <w:vAlign w:val="center"/>
            <w:hideMark/>
          </w:tcPr>
          <w:p w14:paraId="52BC605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FC9095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7E78A56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756F175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41E06A2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225769BE" w14:textId="77777777" w:rsidTr="00C642D7">
        <w:tc>
          <w:tcPr>
            <w:tcW w:w="189" w:type="pct"/>
            <w:vMerge/>
            <w:vAlign w:val="center"/>
            <w:hideMark/>
          </w:tcPr>
          <w:p w14:paraId="3C7E28E8"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4EF418C8"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Align w:val="center"/>
            <w:hideMark/>
          </w:tcPr>
          <w:p w14:paraId="05679BF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B-4</w:t>
            </w:r>
          </w:p>
        </w:tc>
        <w:tc>
          <w:tcPr>
            <w:tcW w:w="1899" w:type="pct"/>
            <w:vAlign w:val="center"/>
            <w:hideMark/>
          </w:tcPr>
          <w:p w14:paraId="72D6BDA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國際觀光旅館、一般觀光旅館、一般旅館。</w:t>
            </w:r>
          </w:p>
        </w:tc>
        <w:tc>
          <w:tcPr>
            <w:tcW w:w="196" w:type="pct"/>
            <w:vAlign w:val="center"/>
            <w:hideMark/>
          </w:tcPr>
          <w:p w14:paraId="33376E1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7088277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325F3E1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0ADE29B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07F302C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0BEA06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7C1D536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0C15A68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5A1881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6" w:type="pct"/>
            <w:vAlign w:val="center"/>
            <w:hideMark/>
          </w:tcPr>
          <w:p w14:paraId="10EEC36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32CB399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96CE9F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r>
      <w:tr w:rsidR="00C642D7" w:rsidRPr="00C642D7" w14:paraId="2C12E36F" w14:textId="77777777" w:rsidTr="00C642D7">
        <w:tc>
          <w:tcPr>
            <w:tcW w:w="189" w:type="pct"/>
            <w:vMerge w:val="restart"/>
            <w:vAlign w:val="center"/>
            <w:hideMark/>
          </w:tcPr>
          <w:p w14:paraId="0E80516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D類</w:t>
            </w:r>
          </w:p>
        </w:tc>
        <w:tc>
          <w:tcPr>
            <w:tcW w:w="352" w:type="pct"/>
            <w:vMerge w:val="restart"/>
            <w:vAlign w:val="center"/>
            <w:hideMark/>
          </w:tcPr>
          <w:p w14:paraId="6BC08D4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休閒、文教類</w:t>
            </w:r>
          </w:p>
        </w:tc>
        <w:tc>
          <w:tcPr>
            <w:tcW w:w="203" w:type="pct"/>
            <w:vAlign w:val="center"/>
            <w:hideMark/>
          </w:tcPr>
          <w:p w14:paraId="54F9A07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D-1</w:t>
            </w:r>
          </w:p>
        </w:tc>
        <w:tc>
          <w:tcPr>
            <w:tcW w:w="1899" w:type="pct"/>
            <w:vAlign w:val="center"/>
            <w:hideMark/>
          </w:tcPr>
          <w:p w14:paraId="078E82E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室內游泳池。</w:t>
            </w:r>
          </w:p>
        </w:tc>
        <w:tc>
          <w:tcPr>
            <w:tcW w:w="196" w:type="pct"/>
            <w:vAlign w:val="center"/>
            <w:hideMark/>
          </w:tcPr>
          <w:p w14:paraId="014080D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29B259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34FE3D9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88DBB7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105E5C4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0F06D1E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13AFF67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08EACA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5C83339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305EF5A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4602102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5832B33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15DC3584" w14:textId="77777777" w:rsidTr="00C642D7">
        <w:tc>
          <w:tcPr>
            <w:tcW w:w="189" w:type="pct"/>
            <w:vMerge/>
            <w:vAlign w:val="center"/>
            <w:hideMark/>
          </w:tcPr>
          <w:p w14:paraId="6BABDC9C"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3B3B2ADB"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Merge w:val="restart"/>
            <w:vAlign w:val="center"/>
            <w:hideMark/>
          </w:tcPr>
          <w:p w14:paraId="67E7F9D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D-2</w:t>
            </w:r>
          </w:p>
        </w:tc>
        <w:tc>
          <w:tcPr>
            <w:tcW w:w="1899" w:type="pct"/>
            <w:vAlign w:val="center"/>
            <w:hideMark/>
          </w:tcPr>
          <w:p w14:paraId="49685E4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1.會議廳、展示廳、博物館、美術館、圖書館、水族館、科學館、陳列館、資料館、歷史文物館、天文</w:t>
            </w:r>
            <w:proofErr w:type="gramStart"/>
            <w:r w:rsidRPr="00C642D7">
              <w:rPr>
                <w:rFonts w:ascii="新細明體" w:eastAsia="新細明體" w:hAnsi="新細明體" w:cs="新細明體"/>
                <w:kern w:val="0"/>
                <w:sz w:val="20"/>
                <w:szCs w:val="20"/>
              </w:rPr>
              <w:t>臺</w:t>
            </w:r>
            <w:proofErr w:type="gramEnd"/>
            <w:r w:rsidRPr="00C642D7">
              <w:rPr>
                <w:rFonts w:ascii="新細明體" w:eastAsia="新細明體" w:hAnsi="新細明體" w:cs="新細明體"/>
                <w:kern w:val="0"/>
                <w:sz w:val="20"/>
                <w:szCs w:val="20"/>
              </w:rPr>
              <w:t>、藝術館。</w:t>
            </w:r>
          </w:p>
        </w:tc>
        <w:tc>
          <w:tcPr>
            <w:tcW w:w="196" w:type="pct"/>
            <w:vAlign w:val="center"/>
            <w:hideMark/>
          </w:tcPr>
          <w:p w14:paraId="43F4E9C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5BA904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013CD03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50D06E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2FCEB0D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7634D8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7A1602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74F2E49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53949D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21D1B30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04CD5D0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5575737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6BC88898" w14:textId="77777777" w:rsidTr="00C642D7">
        <w:tc>
          <w:tcPr>
            <w:tcW w:w="189" w:type="pct"/>
            <w:vMerge/>
            <w:vAlign w:val="center"/>
            <w:hideMark/>
          </w:tcPr>
          <w:p w14:paraId="3BFDB7C9"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0F8061A7"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Merge/>
            <w:vAlign w:val="center"/>
            <w:hideMark/>
          </w:tcPr>
          <w:p w14:paraId="4B2F1005"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1899" w:type="pct"/>
            <w:vAlign w:val="center"/>
            <w:hideMark/>
          </w:tcPr>
          <w:p w14:paraId="67866D2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2.觀眾席面積未達二百平方公尺之下列場所：音樂廳、文康中心、社教館、集會堂（場）、社區（村里）活動中心。</w:t>
            </w:r>
          </w:p>
        </w:tc>
        <w:tc>
          <w:tcPr>
            <w:tcW w:w="196" w:type="pct"/>
            <w:vAlign w:val="center"/>
            <w:hideMark/>
          </w:tcPr>
          <w:p w14:paraId="2B173DA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5A3FAA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ED3456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A1AB33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2D596E4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5AE8E0A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32FF435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05C7C7F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5C4FE4C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0008F5D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72CC3ED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09413C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20F9ED85" w14:textId="77777777" w:rsidTr="00C642D7">
        <w:tc>
          <w:tcPr>
            <w:tcW w:w="189" w:type="pct"/>
            <w:vMerge/>
            <w:vAlign w:val="center"/>
            <w:hideMark/>
          </w:tcPr>
          <w:p w14:paraId="072D295B"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6A983E87"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Merge/>
            <w:vAlign w:val="center"/>
            <w:hideMark/>
          </w:tcPr>
          <w:p w14:paraId="6DA3C344"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1899" w:type="pct"/>
            <w:vAlign w:val="center"/>
            <w:hideMark/>
          </w:tcPr>
          <w:p w14:paraId="3E86FC1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3.觀眾席面積未達二百平方公尺之下列場所：體育館（場）及設施。</w:t>
            </w:r>
          </w:p>
        </w:tc>
        <w:tc>
          <w:tcPr>
            <w:tcW w:w="196" w:type="pct"/>
            <w:vAlign w:val="center"/>
            <w:hideMark/>
          </w:tcPr>
          <w:p w14:paraId="5B80F57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7D558F2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56628CF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DC77F1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096312D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8D5624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6D28C1F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4FA52D9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0ED1E6A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25893E8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D306F9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66352C8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329BE65D" w14:textId="77777777" w:rsidTr="00C642D7">
        <w:tc>
          <w:tcPr>
            <w:tcW w:w="189" w:type="pct"/>
            <w:vMerge/>
            <w:vAlign w:val="center"/>
            <w:hideMark/>
          </w:tcPr>
          <w:p w14:paraId="2F19BCD1"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096D6BEE"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Align w:val="center"/>
            <w:hideMark/>
          </w:tcPr>
          <w:p w14:paraId="45D2404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D-3</w:t>
            </w:r>
          </w:p>
        </w:tc>
        <w:tc>
          <w:tcPr>
            <w:tcW w:w="1899" w:type="pct"/>
            <w:vAlign w:val="center"/>
            <w:hideMark/>
          </w:tcPr>
          <w:p w14:paraId="2DF9EF0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小學教室、教學大樓、相關教學場所。</w:t>
            </w:r>
          </w:p>
        </w:tc>
        <w:tc>
          <w:tcPr>
            <w:tcW w:w="196" w:type="pct"/>
            <w:vAlign w:val="center"/>
            <w:hideMark/>
          </w:tcPr>
          <w:p w14:paraId="6854326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011E056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77C27A3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7AD861F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5A33CE3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07C2EA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0716F93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1762809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8EB74F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3BF2572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5B0775C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483EF72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1D540E3C" w14:textId="77777777" w:rsidTr="00C642D7">
        <w:tc>
          <w:tcPr>
            <w:tcW w:w="189" w:type="pct"/>
            <w:vMerge/>
            <w:vAlign w:val="center"/>
            <w:hideMark/>
          </w:tcPr>
          <w:p w14:paraId="21E13FCD"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59594FEC"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Align w:val="center"/>
            <w:hideMark/>
          </w:tcPr>
          <w:p w14:paraId="525BF04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D-4</w:t>
            </w:r>
          </w:p>
        </w:tc>
        <w:tc>
          <w:tcPr>
            <w:tcW w:w="1899" w:type="pct"/>
            <w:vAlign w:val="center"/>
            <w:hideMark/>
          </w:tcPr>
          <w:p w14:paraId="2C1D513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國中、高中（職）、專科學校、學院、大學等之教室、教學大樓、相關教學場所。</w:t>
            </w:r>
          </w:p>
        </w:tc>
        <w:tc>
          <w:tcPr>
            <w:tcW w:w="196" w:type="pct"/>
            <w:vAlign w:val="center"/>
            <w:hideMark/>
          </w:tcPr>
          <w:p w14:paraId="7BC2B0F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770C77E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345FE5C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5DFDF00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71EF4C3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044B888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60C0DBC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1BC91D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A33236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36E1A81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09F96DD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40F8A16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47627782" w14:textId="77777777" w:rsidTr="00C642D7">
        <w:tc>
          <w:tcPr>
            <w:tcW w:w="189" w:type="pct"/>
            <w:vMerge/>
            <w:vAlign w:val="center"/>
            <w:hideMark/>
          </w:tcPr>
          <w:p w14:paraId="3CB2E146"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35790D3A"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Align w:val="center"/>
            <w:hideMark/>
          </w:tcPr>
          <w:p w14:paraId="7FFD38E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D-5</w:t>
            </w:r>
          </w:p>
        </w:tc>
        <w:tc>
          <w:tcPr>
            <w:tcW w:w="1899" w:type="pct"/>
            <w:vAlign w:val="center"/>
            <w:hideMark/>
          </w:tcPr>
          <w:p w14:paraId="307C865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樓地板面積在五百平方公尺以上之下列場所：補習（訓練）班、</w:t>
            </w:r>
            <w:proofErr w:type="gramStart"/>
            <w:r w:rsidRPr="00C642D7">
              <w:rPr>
                <w:rFonts w:ascii="新細明體" w:eastAsia="新細明體" w:hAnsi="新細明體" w:cs="新細明體"/>
                <w:kern w:val="0"/>
                <w:sz w:val="20"/>
                <w:szCs w:val="20"/>
              </w:rPr>
              <w:t>課後托</w:t>
            </w:r>
            <w:proofErr w:type="gramEnd"/>
            <w:r w:rsidRPr="00C642D7">
              <w:rPr>
                <w:rFonts w:ascii="新細明體" w:eastAsia="新細明體" w:hAnsi="新細明體" w:cs="新細明體"/>
                <w:kern w:val="0"/>
                <w:sz w:val="20"/>
                <w:szCs w:val="20"/>
              </w:rPr>
              <w:t>育中心。</w:t>
            </w:r>
          </w:p>
        </w:tc>
        <w:tc>
          <w:tcPr>
            <w:tcW w:w="196" w:type="pct"/>
            <w:vAlign w:val="center"/>
            <w:hideMark/>
          </w:tcPr>
          <w:p w14:paraId="343A15F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369693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DF63D9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AA4D4A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407F7AA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75919DB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6E5CDDD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7BB7188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3A35FA3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43CE03B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5170C87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6EC6456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3E732517" w14:textId="77777777" w:rsidTr="00C642D7">
        <w:tc>
          <w:tcPr>
            <w:tcW w:w="189" w:type="pct"/>
            <w:vAlign w:val="center"/>
            <w:hideMark/>
          </w:tcPr>
          <w:p w14:paraId="278F9B7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E類</w:t>
            </w:r>
          </w:p>
        </w:tc>
        <w:tc>
          <w:tcPr>
            <w:tcW w:w="352" w:type="pct"/>
            <w:vAlign w:val="center"/>
            <w:hideMark/>
          </w:tcPr>
          <w:p w14:paraId="4B4B9A3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宗教、殯葬類</w:t>
            </w:r>
          </w:p>
        </w:tc>
        <w:tc>
          <w:tcPr>
            <w:tcW w:w="203" w:type="pct"/>
            <w:vAlign w:val="center"/>
            <w:hideMark/>
          </w:tcPr>
          <w:p w14:paraId="2E67169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E</w:t>
            </w:r>
          </w:p>
        </w:tc>
        <w:tc>
          <w:tcPr>
            <w:tcW w:w="1899" w:type="pct"/>
            <w:vAlign w:val="center"/>
            <w:hideMark/>
          </w:tcPr>
          <w:p w14:paraId="43DAF2C1" w14:textId="451D403C"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1.樓地板面積在五百平方公尺</w:t>
            </w:r>
            <w:proofErr w:type="gramStart"/>
            <w:r w:rsidRPr="00C642D7">
              <w:rPr>
                <w:rFonts w:ascii="新細明體" w:eastAsia="新細明體" w:hAnsi="新細明體" w:cs="新細明體"/>
                <w:kern w:val="0"/>
                <w:sz w:val="20"/>
                <w:szCs w:val="20"/>
              </w:rPr>
              <w:t>以上之寺</w:t>
            </w:r>
            <w:proofErr w:type="gramEnd"/>
            <w:r w:rsidRPr="00C642D7">
              <w:rPr>
                <w:rFonts w:ascii="新細明體" w:eastAsia="新細明體" w:hAnsi="新細明體" w:cs="新細明體"/>
                <w:kern w:val="0"/>
                <w:sz w:val="20"/>
                <w:szCs w:val="20"/>
              </w:rPr>
              <w:t>（寺院）、廟（廟宇）、教堂。2.樓地板面積在五百平方公尺以上之殯儀館。</w:t>
            </w:r>
          </w:p>
        </w:tc>
        <w:tc>
          <w:tcPr>
            <w:tcW w:w="196" w:type="pct"/>
            <w:vAlign w:val="center"/>
            <w:hideMark/>
          </w:tcPr>
          <w:p w14:paraId="419FA3A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4568A8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270D016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8FAEA1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0CF4286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0DBE2D3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53DA5DB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7B4B210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0C3F160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6B3D20E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324ECC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5A9C6FA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3D8F687A" w14:textId="77777777" w:rsidTr="00C642D7">
        <w:tc>
          <w:tcPr>
            <w:tcW w:w="189" w:type="pct"/>
            <w:vMerge w:val="restart"/>
            <w:vAlign w:val="center"/>
            <w:hideMark/>
          </w:tcPr>
          <w:p w14:paraId="6262C6A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F類</w:t>
            </w:r>
          </w:p>
        </w:tc>
        <w:tc>
          <w:tcPr>
            <w:tcW w:w="352" w:type="pct"/>
            <w:vMerge w:val="restart"/>
            <w:vAlign w:val="center"/>
            <w:hideMark/>
          </w:tcPr>
          <w:p w14:paraId="026B288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衛生、福利、更生類</w:t>
            </w:r>
          </w:p>
        </w:tc>
        <w:tc>
          <w:tcPr>
            <w:tcW w:w="203" w:type="pct"/>
            <w:vAlign w:val="center"/>
            <w:hideMark/>
          </w:tcPr>
          <w:p w14:paraId="63FF215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F-1</w:t>
            </w:r>
          </w:p>
        </w:tc>
        <w:tc>
          <w:tcPr>
            <w:tcW w:w="1899" w:type="pct"/>
            <w:vAlign w:val="center"/>
            <w:hideMark/>
          </w:tcPr>
          <w:p w14:paraId="4DAF7721" w14:textId="0E361BFC"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1.設有十床病床以上之下列場所：醫院、療養院。2.樓地板面積在五百平方公尺以上之下列場所：護理之家、屬於老人福利機構之</w:t>
            </w:r>
            <w:r w:rsidRPr="00C642D7">
              <w:rPr>
                <w:rFonts w:ascii="新細明體" w:eastAsia="新細明體" w:hAnsi="新細明體" w:cs="新細明體"/>
                <w:kern w:val="0"/>
                <w:sz w:val="20"/>
                <w:szCs w:val="20"/>
              </w:rPr>
              <w:lastRenderedPageBreak/>
              <w:t>長期照護機構、依長期照顧服務法提供機構住宿式服務之長期照顧服務機構。</w:t>
            </w:r>
          </w:p>
        </w:tc>
        <w:tc>
          <w:tcPr>
            <w:tcW w:w="196" w:type="pct"/>
            <w:vAlign w:val="center"/>
            <w:hideMark/>
          </w:tcPr>
          <w:p w14:paraId="5F79FA0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lastRenderedPageBreak/>
              <w:t>ˇ</w:t>
            </w:r>
          </w:p>
        </w:tc>
        <w:tc>
          <w:tcPr>
            <w:tcW w:w="197" w:type="pct"/>
            <w:vAlign w:val="center"/>
            <w:hideMark/>
          </w:tcPr>
          <w:p w14:paraId="65793AC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76D1B20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65A76B1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2C351C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7A24262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57D8026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14E1F73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BD6279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21B8A1B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431FF01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B4ABF0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6E16980B" w14:textId="77777777" w:rsidTr="00C642D7">
        <w:tc>
          <w:tcPr>
            <w:tcW w:w="189" w:type="pct"/>
            <w:vMerge/>
            <w:vAlign w:val="center"/>
            <w:hideMark/>
          </w:tcPr>
          <w:p w14:paraId="41A7F09A"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62C62D71"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Merge w:val="restart"/>
            <w:vAlign w:val="center"/>
            <w:hideMark/>
          </w:tcPr>
          <w:p w14:paraId="67CA3EA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F-2</w:t>
            </w:r>
          </w:p>
        </w:tc>
        <w:tc>
          <w:tcPr>
            <w:tcW w:w="1899" w:type="pct"/>
            <w:vAlign w:val="center"/>
            <w:hideMark/>
          </w:tcPr>
          <w:p w14:paraId="54D2C7D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1.身心障礙者福利機構、身心障礙者教養機構（院）、身心障礙者職業訓練機構。</w:t>
            </w:r>
          </w:p>
        </w:tc>
        <w:tc>
          <w:tcPr>
            <w:tcW w:w="196" w:type="pct"/>
            <w:vAlign w:val="center"/>
            <w:hideMark/>
          </w:tcPr>
          <w:p w14:paraId="354952E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58FE52E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2FBFC38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6ABD212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74ADD2D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4B7DB39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05F272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4D6EF79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51C1FB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12F95F2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03C3894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7F7607C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7228389B" w14:textId="77777777" w:rsidTr="00C642D7">
        <w:tc>
          <w:tcPr>
            <w:tcW w:w="189" w:type="pct"/>
            <w:vMerge/>
            <w:vAlign w:val="center"/>
            <w:hideMark/>
          </w:tcPr>
          <w:p w14:paraId="73D3C3F8"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1E12098A"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Merge/>
            <w:vAlign w:val="center"/>
            <w:hideMark/>
          </w:tcPr>
          <w:p w14:paraId="3504C422"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1899" w:type="pct"/>
            <w:vAlign w:val="center"/>
            <w:hideMark/>
          </w:tcPr>
          <w:p w14:paraId="12E50D6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2.特殊教育學校。</w:t>
            </w:r>
          </w:p>
        </w:tc>
        <w:tc>
          <w:tcPr>
            <w:tcW w:w="196" w:type="pct"/>
            <w:vAlign w:val="center"/>
            <w:hideMark/>
          </w:tcPr>
          <w:p w14:paraId="783F824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775CC8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3D348F9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4757C4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4A2E9E1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7974C04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0F02879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F19880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4185116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28FA26C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FAEE2F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345A71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48EBBA82" w14:textId="77777777" w:rsidTr="00C642D7">
        <w:tc>
          <w:tcPr>
            <w:tcW w:w="189" w:type="pct"/>
            <w:vMerge/>
            <w:vAlign w:val="center"/>
            <w:hideMark/>
          </w:tcPr>
          <w:p w14:paraId="0C1079F0"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6F22A7C1"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Align w:val="center"/>
            <w:hideMark/>
          </w:tcPr>
          <w:p w14:paraId="1F8A807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F-3</w:t>
            </w:r>
          </w:p>
        </w:tc>
        <w:tc>
          <w:tcPr>
            <w:tcW w:w="1899" w:type="pct"/>
            <w:vAlign w:val="center"/>
            <w:hideMark/>
          </w:tcPr>
          <w:p w14:paraId="1F6F17B2" w14:textId="4CDC5263"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1.樓地板面積在五百平方公尺以上之下列場所：幼兒園、兒童及少年福利機構。2.發展遲緩兒早期療育中心。</w:t>
            </w:r>
          </w:p>
        </w:tc>
        <w:tc>
          <w:tcPr>
            <w:tcW w:w="196" w:type="pct"/>
            <w:vAlign w:val="center"/>
            <w:hideMark/>
          </w:tcPr>
          <w:p w14:paraId="03ECBF9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C7DBE1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EF377B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0D437F4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717635E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5EFFF0A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BC141E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00A8DC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0FED774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6" w:type="pct"/>
            <w:vAlign w:val="center"/>
            <w:hideMark/>
          </w:tcPr>
          <w:p w14:paraId="2406189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18EB2AD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0D7FC0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7E475698" w14:textId="77777777" w:rsidTr="00C642D7">
        <w:tc>
          <w:tcPr>
            <w:tcW w:w="189" w:type="pct"/>
            <w:vMerge w:val="restart"/>
            <w:vAlign w:val="center"/>
            <w:hideMark/>
          </w:tcPr>
          <w:p w14:paraId="165EE8A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G類</w:t>
            </w:r>
          </w:p>
        </w:tc>
        <w:tc>
          <w:tcPr>
            <w:tcW w:w="352" w:type="pct"/>
            <w:vMerge w:val="restart"/>
            <w:vAlign w:val="center"/>
            <w:hideMark/>
          </w:tcPr>
          <w:p w14:paraId="520FA62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辦公、服務類</w:t>
            </w:r>
          </w:p>
        </w:tc>
        <w:tc>
          <w:tcPr>
            <w:tcW w:w="203" w:type="pct"/>
            <w:vAlign w:val="center"/>
            <w:hideMark/>
          </w:tcPr>
          <w:p w14:paraId="3D6535E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G-1</w:t>
            </w:r>
          </w:p>
        </w:tc>
        <w:tc>
          <w:tcPr>
            <w:tcW w:w="1899" w:type="pct"/>
            <w:vAlign w:val="center"/>
            <w:hideMark/>
          </w:tcPr>
          <w:p w14:paraId="6ED29B3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含營業廳之下列場所：金融機構、證券交易場所、金融保險機構、合作社、銀行、郵政、電信、自來水及電力等公用事業機構之營業場所。</w:t>
            </w:r>
          </w:p>
        </w:tc>
        <w:tc>
          <w:tcPr>
            <w:tcW w:w="196" w:type="pct"/>
            <w:vAlign w:val="center"/>
            <w:hideMark/>
          </w:tcPr>
          <w:p w14:paraId="2098755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3D9D8C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275E2C2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62D0902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763847D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682A05F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F33810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5E9375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EFCE9F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07A9392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0203118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4AC4E30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5F04B2E1" w14:textId="77777777" w:rsidTr="00C642D7">
        <w:tc>
          <w:tcPr>
            <w:tcW w:w="189" w:type="pct"/>
            <w:vMerge/>
            <w:vAlign w:val="center"/>
            <w:hideMark/>
          </w:tcPr>
          <w:p w14:paraId="11D1F324"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3E697189"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Align w:val="center"/>
            <w:hideMark/>
          </w:tcPr>
          <w:p w14:paraId="6E357D3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G-2</w:t>
            </w:r>
          </w:p>
        </w:tc>
        <w:tc>
          <w:tcPr>
            <w:tcW w:w="1899" w:type="pct"/>
            <w:vAlign w:val="center"/>
            <w:hideMark/>
          </w:tcPr>
          <w:p w14:paraId="1511AF21" w14:textId="3E56358B"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1.郵政、電信、自來水及電力等公用事業機構之辦公室。2.政府機關(公務機關)。3.身心障礙者就業服務機構。</w:t>
            </w:r>
          </w:p>
        </w:tc>
        <w:tc>
          <w:tcPr>
            <w:tcW w:w="196" w:type="pct"/>
            <w:vAlign w:val="center"/>
            <w:hideMark/>
          </w:tcPr>
          <w:p w14:paraId="62783A1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95A3C0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55BED6E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547326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764CAF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0CB5F1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50CBF4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4512647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6DA56ED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7E99213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539D0EC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4B4CDE9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4A5473E6" w14:textId="77777777" w:rsidTr="00C642D7">
        <w:tc>
          <w:tcPr>
            <w:tcW w:w="189" w:type="pct"/>
            <w:vMerge/>
            <w:vAlign w:val="center"/>
            <w:hideMark/>
          </w:tcPr>
          <w:p w14:paraId="524F4205"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45A4A351"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Merge w:val="restart"/>
            <w:vAlign w:val="center"/>
            <w:hideMark/>
          </w:tcPr>
          <w:p w14:paraId="581A2AA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G-3</w:t>
            </w:r>
          </w:p>
        </w:tc>
        <w:tc>
          <w:tcPr>
            <w:tcW w:w="1899" w:type="pct"/>
            <w:vAlign w:val="center"/>
            <w:hideMark/>
          </w:tcPr>
          <w:p w14:paraId="7EE3F6ED" w14:textId="0C50FB2D"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1.衛生所。2.設置病床未達十床之下列場所：醫院、療養院。</w:t>
            </w:r>
          </w:p>
        </w:tc>
        <w:tc>
          <w:tcPr>
            <w:tcW w:w="196" w:type="pct"/>
            <w:vAlign w:val="center"/>
            <w:hideMark/>
          </w:tcPr>
          <w:p w14:paraId="0A84D84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569470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52D786D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15D3DD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1199F5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F01D43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74365FF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50CBD2E"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4C272F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22C04A3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45ECD2F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966082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291F34AA" w14:textId="77777777" w:rsidTr="00C642D7">
        <w:tc>
          <w:tcPr>
            <w:tcW w:w="189" w:type="pct"/>
            <w:vMerge/>
            <w:vAlign w:val="center"/>
            <w:hideMark/>
          </w:tcPr>
          <w:p w14:paraId="24EF1852"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0384CC7F"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Merge/>
            <w:vAlign w:val="center"/>
            <w:hideMark/>
          </w:tcPr>
          <w:p w14:paraId="18A5DB49"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1899" w:type="pct"/>
            <w:vAlign w:val="center"/>
            <w:hideMark/>
          </w:tcPr>
          <w:p w14:paraId="2DDA4D5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公共廁所。</w:t>
            </w:r>
          </w:p>
        </w:tc>
        <w:tc>
          <w:tcPr>
            <w:tcW w:w="196" w:type="pct"/>
            <w:vAlign w:val="center"/>
            <w:hideMark/>
          </w:tcPr>
          <w:p w14:paraId="2AD704C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5DF739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3862B9F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E84ABC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02BE6E2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5E94698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7EA0D24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7AAF0EA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8D142F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7F0360D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3FA6E0C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000A605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7CC9B623" w14:textId="77777777" w:rsidTr="00C642D7">
        <w:tc>
          <w:tcPr>
            <w:tcW w:w="189" w:type="pct"/>
            <w:vMerge/>
            <w:vAlign w:val="center"/>
            <w:hideMark/>
          </w:tcPr>
          <w:p w14:paraId="2D341AAD"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42F039D0"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Merge/>
            <w:vAlign w:val="center"/>
            <w:hideMark/>
          </w:tcPr>
          <w:p w14:paraId="14E6A7AC"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1899" w:type="pct"/>
            <w:vAlign w:val="center"/>
            <w:hideMark/>
          </w:tcPr>
          <w:p w14:paraId="6FBB336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便利商店。</w:t>
            </w:r>
          </w:p>
        </w:tc>
        <w:tc>
          <w:tcPr>
            <w:tcW w:w="196" w:type="pct"/>
            <w:vAlign w:val="center"/>
            <w:hideMark/>
          </w:tcPr>
          <w:p w14:paraId="7BB08A1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EAE04F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35027B7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B481D8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58A0FFC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338189A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0B8A980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6" w:type="pct"/>
            <w:vAlign w:val="center"/>
            <w:hideMark/>
          </w:tcPr>
          <w:p w14:paraId="5EF6D52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3E5D05A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11ADA2A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4D454D6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76B79B3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1A67FE14" w14:textId="77777777" w:rsidTr="00C642D7">
        <w:tc>
          <w:tcPr>
            <w:tcW w:w="189" w:type="pct"/>
            <w:vMerge w:val="restart"/>
            <w:vAlign w:val="center"/>
            <w:hideMark/>
          </w:tcPr>
          <w:p w14:paraId="615D48F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H類</w:t>
            </w:r>
          </w:p>
        </w:tc>
        <w:tc>
          <w:tcPr>
            <w:tcW w:w="352" w:type="pct"/>
            <w:vMerge w:val="restart"/>
            <w:vAlign w:val="center"/>
            <w:hideMark/>
          </w:tcPr>
          <w:p w14:paraId="52C5D78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住宿類</w:t>
            </w:r>
          </w:p>
        </w:tc>
        <w:tc>
          <w:tcPr>
            <w:tcW w:w="203" w:type="pct"/>
            <w:vAlign w:val="center"/>
            <w:hideMark/>
          </w:tcPr>
          <w:p w14:paraId="0AE9D95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H-1</w:t>
            </w:r>
          </w:p>
        </w:tc>
        <w:tc>
          <w:tcPr>
            <w:tcW w:w="1899" w:type="pct"/>
            <w:vAlign w:val="center"/>
            <w:hideMark/>
          </w:tcPr>
          <w:p w14:paraId="4843B825" w14:textId="19C0B37C"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1.樓地板面積未達五百平方公尺之下列場所：護理之家、屬於老人福利機構之長期照護機構。2.老人福利機構之場所：養護機構、安養機構、文康機構、服務機構、依長期照顧服務法提供機構住宿式服務之長期照顧服務機構。</w:t>
            </w:r>
          </w:p>
        </w:tc>
        <w:tc>
          <w:tcPr>
            <w:tcW w:w="196" w:type="pct"/>
            <w:vAlign w:val="center"/>
            <w:hideMark/>
          </w:tcPr>
          <w:p w14:paraId="68FC3F9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020E0D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785DA50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B90644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2D6462F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7F368AA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6A7132F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13BCAD3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484D99A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640D705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729C9CE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7D3CA3E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0176901A" w14:textId="77777777" w:rsidTr="00C642D7">
        <w:tc>
          <w:tcPr>
            <w:tcW w:w="189" w:type="pct"/>
            <w:vMerge/>
            <w:vAlign w:val="center"/>
            <w:hideMark/>
          </w:tcPr>
          <w:p w14:paraId="228B0B2D"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4B3882E1"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Merge w:val="restart"/>
            <w:vAlign w:val="center"/>
            <w:hideMark/>
          </w:tcPr>
          <w:p w14:paraId="5201E12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H-2</w:t>
            </w:r>
          </w:p>
        </w:tc>
        <w:tc>
          <w:tcPr>
            <w:tcW w:w="1899" w:type="pct"/>
            <w:vAlign w:val="center"/>
            <w:hideMark/>
          </w:tcPr>
          <w:p w14:paraId="2D27993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1.六層以上之集合住宅。</w:t>
            </w:r>
          </w:p>
        </w:tc>
        <w:tc>
          <w:tcPr>
            <w:tcW w:w="196" w:type="pct"/>
            <w:vAlign w:val="center"/>
            <w:hideMark/>
          </w:tcPr>
          <w:p w14:paraId="632CC896"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48180FE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5E2658C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0029621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6" w:type="pct"/>
            <w:vAlign w:val="center"/>
            <w:hideMark/>
          </w:tcPr>
          <w:p w14:paraId="4EA4562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118B166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1FE740A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05A88C0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2E10D35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56879E0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2BC7011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0C82655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49B4D1B1" w14:textId="77777777" w:rsidTr="00C642D7">
        <w:tc>
          <w:tcPr>
            <w:tcW w:w="189" w:type="pct"/>
            <w:vMerge/>
            <w:vAlign w:val="center"/>
            <w:hideMark/>
          </w:tcPr>
          <w:p w14:paraId="3C82F296"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352" w:type="pct"/>
            <w:vMerge/>
            <w:vAlign w:val="center"/>
            <w:hideMark/>
          </w:tcPr>
          <w:p w14:paraId="06A146BA"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203" w:type="pct"/>
            <w:vMerge/>
            <w:vAlign w:val="center"/>
            <w:hideMark/>
          </w:tcPr>
          <w:p w14:paraId="74231187" w14:textId="77777777" w:rsidR="00C642D7" w:rsidRPr="00C642D7" w:rsidRDefault="00C642D7" w:rsidP="00C642D7">
            <w:pPr>
              <w:widowControl/>
              <w:spacing w:line="240" w:lineRule="exact"/>
              <w:rPr>
                <w:rFonts w:ascii="新細明體" w:eastAsia="新細明體" w:hAnsi="新細明體" w:cs="新細明體"/>
                <w:kern w:val="0"/>
                <w:sz w:val="20"/>
                <w:szCs w:val="20"/>
              </w:rPr>
            </w:pPr>
          </w:p>
        </w:tc>
        <w:tc>
          <w:tcPr>
            <w:tcW w:w="1899" w:type="pct"/>
            <w:vAlign w:val="center"/>
            <w:hideMark/>
          </w:tcPr>
          <w:p w14:paraId="00645E9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2.五層以下且五十戶以上之集合住宅。</w:t>
            </w:r>
          </w:p>
        </w:tc>
        <w:tc>
          <w:tcPr>
            <w:tcW w:w="196" w:type="pct"/>
            <w:vAlign w:val="center"/>
            <w:hideMark/>
          </w:tcPr>
          <w:p w14:paraId="258D3B6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362C4D30"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6" w:type="pct"/>
            <w:vAlign w:val="center"/>
            <w:hideMark/>
          </w:tcPr>
          <w:p w14:paraId="5C99F4D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1952C41C"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6" w:type="pct"/>
            <w:vAlign w:val="center"/>
            <w:hideMark/>
          </w:tcPr>
          <w:p w14:paraId="173A1E2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2BA33F3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30BD0FA7"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6" w:type="pct"/>
            <w:vAlign w:val="center"/>
            <w:hideMark/>
          </w:tcPr>
          <w:p w14:paraId="600E380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1C87835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15C74A13"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197172B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304B096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373D20C3" w14:textId="77777777" w:rsidTr="00C642D7">
        <w:tc>
          <w:tcPr>
            <w:tcW w:w="189" w:type="pct"/>
            <w:vAlign w:val="center"/>
            <w:hideMark/>
          </w:tcPr>
          <w:p w14:paraId="38DD5742"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I類</w:t>
            </w:r>
          </w:p>
        </w:tc>
        <w:tc>
          <w:tcPr>
            <w:tcW w:w="352" w:type="pct"/>
            <w:vAlign w:val="center"/>
            <w:hideMark/>
          </w:tcPr>
          <w:p w14:paraId="1E693E4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危險物品類</w:t>
            </w:r>
          </w:p>
        </w:tc>
        <w:tc>
          <w:tcPr>
            <w:tcW w:w="203" w:type="pct"/>
            <w:vAlign w:val="center"/>
            <w:hideMark/>
          </w:tcPr>
          <w:p w14:paraId="4687896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I</w:t>
            </w:r>
          </w:p>
        </w:tc>
        <w:tc>
          <w:tcPr>
            <w:tcW w:w="1899" w:type="pct"/>
            <w:vAlign w:val="center"/>
            <w:hideMark/>
          </w:tcPr>
          <w:p w14:paraId="58AE28A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加油（氣）站。</w:t>
            </w:r>
          </w:p>
        </w:tc>
        <w:tc>
          <w:tcPr>
            <w:tcW w:w="196" w:type="pct"/>
            <w:vAlign w:val="center"/>
            <w:hideMark/>
          </w:tcPr>
          <w:p w14:paraId="2C5B57E8"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474817B4"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33C2259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3A29CDFB"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70CFD6C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706F336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75150A81"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4340E75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ˇ</w:t>
            </w:r>
          </w:p>
        </w:tc>
        <w:tc>
          <w:tcPr>
            <w:tcW w:w="197" w:type="pct"/>
            <w:vAlign w:val="center"/>
            <w:hideMark/>
          </w:tcPr>
          <w:p w14:paraId="2BF77415"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6" w:type="pct"/>
            <w:vAlign w:val="center"/>
            <w:hideMark/>
          </w:tcPr>
          <w:p w14:paraId="4F2D190D"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c>
          <w:tcPr>
            <w:tcW w:w="197" w:type="pct"/>
            <w:vAlign w:val="center"/>
            <w:hideMark/>
          </w:tcPr>
          <w:p w14:paraId="1026F63F"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w:t>
            </w:r>
          </w:p>
        </w:tc>
        <w:tc>
          <w:tcPr>
            <w:tcW w:w="197" w:type="pct"/>
            <w:vAlign w:val="center"/>
            <w:hideMark/>
          </w:tcPr>
          <w:p w14:paraId="41C17F4A"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 </w:t>
            </w:r>
          </w:p>
        </w:tc>
      </w:tr>
      <w:tr w:rsidR="00C642D7" w:rsidRPr="00C642D7" w14:paraId="381518D5" w14:textId="77777777" w:rsidTr="00C642D7">
        <w:tc>
          <w:tcPr>
            <w:tcW w:w="5000" w:type="pct"/>
            <w:gridSpan w:val="16"/>
            <w:vAlign w:val="center"/>
            <w:hideMark/>
          </w:tcPr>
          <w:p w14:paraId="3F1E9B60" w14:textId="23B89852"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說明：一、「</w:t>
            </w:r>
            <w:proofErr w:type="gramStart"/>
            <w:r w:rsidRPr="00C642D7">
              <w:rPr>
                <w:rFonts w:ascii="新細明體" w:eastAsia="新細明體" w:hAnsi="新細明體" w:cs="新細明體"/>
                <w:kern w:val="0"/>
                <w:sz w:val="20"/>
                <w:szCs w:val="20"/>
              </w:rPr>
              <w:t>ˇ</w:t>
            </w:r>
            <w:proofErr w:type="gramEnd"/>
            <w:r w:rsidRPr="00C642D7">
              <w:rPr>
                <w:rFonts w:ascii="新細明體" w:eastAsia="新細明體" w:hAnsi="新細明體" w:cs="新細明體"/>
                <w:kern w:val="0"/>
                <w:sz w:val="20"/>
                <w:szCs w:val="20"/>
              </w:rPr>
              <w:t>」指每一建造執照每幢至少必須設置一處，「○」指申請人視實際需要自由設置。二、國際觀光旅館、一般觀光旅館、一般旅館無障礙客房數量不得少於下表規定：</w:t>
            </w:r>
          </w:p>
          <w:tbl>
            <w:tblPr>
              <w:tblW w:w="7113" w:type="dxa"/>
              <w:tblBorders>
                <w:top w:val="single" w:sz="6" w:space="0" w:color="333333"/>
                <w:left w:val="single" w:sz="6" w:space="0" w:color="333333"/>
                <w:bottom w:val="single" w:sz="6" w:space="0" w:color="333333"/>
                <w:right w:val="single" w:sz="6" w:space="0" w:color="333333"/>
              </w:tblBorders>
              <w:tblCellMar>
                <w:top w:w="15" w:type="dxa"/>
                <w:left w:w="15" w:type="dxa"/>
                <w:bottom w:w="15" w:type="dxa"/>
                <w:right w:w="15" w:type="dxa"/>
              </w:tblCellMar>
              <w:tblLook w:val="04A0" w:firstRow="1" w:lastRow="0" w:firstColumn="1" w:lastColumn="0" w:noHBand="0" w:noVBand="1"/>
            </w:tblPr>
            <w:tblGrid>
              <w:gridCol w:w="3169"/>
              <w:gridCol w:w="3944"/>
            </w:tblGrid>
            <w:tr w:rsidR="00C642D7" w:rsidRPr="00C642D7" w14:paraId="791339EF" w14:textId="77777777" w:rsidTr="00C642D7">
              <w:tc>
                <w:tcPr>
                  <w:tcW w:w="3169" w:type="dxa"/>
                  <w:tcBorders>
                    <w:top w:val="single" w:sz="6" w:space="0" w:color="333333"/>
                    <w:left w:val="single" w:sz="6" w:space="0" w:color="333333"/>
                    <w:bottom w:val="single" w:sz="6" w:space="0" w:color="333333"/>
                    <w:right w:val="single" w:sz="6" w:space="0" w:color="333333"/>
                  </w:tcBorders>
                  <w:vAlign w:val="center"/>
                  <w:hideMark/>
                </w:tcPr>
                <w:p w14:paraId="143B971B" w14:textId="77777777" w:rsidR="00C642D7" w:rsidRPr="00C642D7" w:rsidRDefault="00C642D7" w:rsidP="00C642D7">
                  <w:pPr>
                    <w:widowControl/>
                    <w:spacing w:line="240" w:lineRule="exact"/>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客房總數量（間）</w:t>
                  </w:r>
                </w:p>
              </w:tc>
              <w:tc>
                <w:tcPr>
                  <w:tcW w:w="3944" w:type="dxa"/>
                  <w:tcBorders>
                    <w:top w:val="single" w:sz="6" w:space="0" w:color="333333"/>
                    <w:left w:val="single" w:sz="6" w:space="0" w:color="333333"/>
                    <w:bottom w:val="single" w:sz="6" w:space="0" w:color="333333"/>
                    <w:right w:val="single" w:sz="6" w:space="0" w:color="333333"/>
                  </w:tcBorders>
                  <w:vAlign w:val="center"/>
                  <w:hideMark/>
                </w:tcPr>
                <w:p w14:paraId="4D20A97F" w14:textId="77777777" w:rsidR="00C642D7" w:rsidRPr="00C642D7" w:rsidRDefault="00C642D7" w:rsidP="00C642D7">
                  <w:pPr>
                    <w:widowControl/>
                    <w:spacing w:line="240" w:lineRule="exact"/>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無障礙客房數量（間）</w:t>
                  </w:r>
                </w:p>
              </w:tc>
            </w:tr>
            <w:tr w:rsidR="00C642D7" w:rsidRPr="00C642D7" w14:paraId="3D306B47" w14:textId="77777777" w:rsidTr="00C642D7">
              <w:tc>
                <w:tcPr>
                  <w:tcW w:w="3169" w:type="dxa"/>
                  <w:tcBorders>
                    <w:top w:val="single" w:sz="6" w:space="0" w:color="333333"/>
                    <w:left w:val="single" w:sz="6" w:space="0" w:color="333333"/>
                    <w:bottom w:val="single" w:sz="6" w:space="0" w:color="333333"/>
                    <w:right w:val="single" w:sz="6" w:space="0" w:color="333333"/>
                  </w:tcBorders>
                  <w:vAlign w:val="center"/>
                  <w:hideMark/>
                </w:tcPr>
                <w:p w14:paraId="71A28CFE" w14:textId="77777777" w:rsidR="00C642D7" w:rsidRPr="00C642D7" w:rsidRDefault="00C642D7" w:rsidP="00C642D7">
                  <w:pPr>
                    <w:widowControl/>
                    <w:spacing w:line="240" w:lineRule="exact"/>
                    <w:jc w:val="center"/>
                    <w:rPr>
                      <w:rFonts w:ascii="新細明體" w:eastAsia="新細明體" w:hAnsi="新細明體" w:cs="新細明體"/>
                      <w:kern w:val="0"/>
                      <w:sz w:val="20"/>
                      <w:szCs w:val="20"/>
                    </w:rPr>
                  </w:pPr>
                  <w:proofErr w:type="gramStart"/>
                  <w:r w:rsidRPr="00C642D7">
                    <w:rPr>
                      <w:rFonts w:ascii="新細明體" w:eastAsia="新細明體" w:hAnsi="新細明體" w:cs="新細明體"/>
                      <w:kern w:val="0"/>
                      <w:sz w:val="20"/>
                      <w:szCs w:val="20"/>
                    </w:rPr>
                    <w:t>一</w:t>
                  </w:r>
                  <w:proofErr w:type="gramEnd"/>
                  <w:r w:rsidRPr="00C642D7">
                    <w:rPr>
                      <w:rFonts w:ascii="新細明體" w:eastAsia="新細明體" w:hAnsi="新細明體" w:cs="新細明體"/>
                      <w:kern w:val="0"/>
                      <w:sz w:val="20"/>
                      <w:szCs w:val="20"/>
                    </w:rPr>
                    <w:t>至四十九</w:t>
                  </w:r>
                </w:p>
              </w:tc>
              <w:tc>
                <w:tcPr>
                  <w:tcW w:w="3944" w:type="dxa"/>
                  <w:tcBorders>
                    <w:top w:val="single" w:sz="6" w:space="0" w:color="333333"/>
                    <w:left w:val="single" w:sz="6" w:space="0" w:color="333333"/>
                    <w:bottom w:val="single" w:sz="6" w:space="0" w:color="333333"/>
                    <w:right w:val="single" w:sz="6" w:space="0" w:color="333333"/>
                  </w:tcBorders>
                  <w:vAlign w:val="center"/>
                  <w:hideMark/>
                </w:tcPr>
                <w:p w14:paraId="0407E031" w14:textId="77777777" w:rsidR="00C642D7" w:rsidRPr="00C642D7" w:rsidRDefault="00C642D7" w:rsidP="00C642D7">
                  <w:pPr>
                    <w:widowControl/>
                    <w:spacing w:line="240" w:lineRule="exact"/>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免設</w:t>
                  </w:r>
                </w:p>
              </w:tc>
            </w:tr>
            <w:tr w:rsidR="00C642D7" w:rsidRPr="00C642D7" w14:paraId="1B73CBFD" w14:textId="77777777" w:rsidTr="00C642D7">
              <w:tc>
                <w:tcPr>
                  <w:tcW w:w="3169" w:type="dxa"/>
                  <w:tcBorders>
                    <w:top w:val="single" w:sz="6" w:space="0" w:color="333333"/>
                    <w:left w:val="single" w:sz="6" w:space="0" w:color="333333"/>
                    <w:bottom w:val="single" w:sz="6" w:space="0" w:color="333333"/>
                    <w:right w:val="single" w:sz="6" w:space="0" w:color="333333"/>
                  </w:tcBorders>
                  <w:vAlign w:val="center"/>
                  <w:hideMark/>
                </w:tcPr>
                <w:p w14:paraId="05905478" w14:textId="77777777" w:rsidR="00C642D7" w:rsidRPr="00C642D7" w:rsidRDefault="00C642D7" w:rsidP="00C642D7">
                  <w:pPr>
                    <w:widowControl/>
                    <w:spacing w:line="240" w:lineRule="exact"/>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五十至一百</w:t>
                  </w:r>
                </w:p>
              </w:tc>
              <w:tc>
                <w:tcPr>
                  <w:tcW w:w="3944" w:type="dxa"/>
                  <w:tcBorders>
                    <w:top w:val="single" w:sz="6" w:space="0" w:color="333333"/>
                    <w:left w:val="single" w:sz="6" w:space="0" w:color="333333"/>
                    <w:bottom w:val="single" w:sz="6" w:space="0" w:color="333333"/>
                    <w:right w:val="single" w:sz="6" w:space="0" w:color="333333"/>
                  </w:tcBorders>
                  <w:vAlign w:val="center"/>
                  <w:hideMark/>
                </w:tcPr>
                <w:p w14:paraId="0D0532A0" w14:textId="77777777" w:rsidR="00C642D7" w:rsidRPr="00C642D7" w:rsidRDefault="00C642D7" w:rsidP="00C642D7">
                  <w:pPr>
                    <w:widowControl/>
                    <w:spacing w:line="240" w:lineRule="exact"/>
                    <w:jc w:val="center"/>
                    <w:rPr>
                      <w:rFonts w:ascii="新細明體" w:eastAsia="新細明體" w:hAnsi="新細明體" w:cs="新細明體"/>
                      <w:kern w:val="0"/>
                      <w:sz w:val="20"/>
                      <w:szCs w:val="20"/>
                    </w:rPr>
                  </w:pPr>
                  <w:proofErr w:type="gramStart"/>
                  <w:r w:rsidRPr="00C642D7">
                    <w:rPr>
                      <w:rFonts w:ascii="新細明體" w:eastAsia="新細明體" w:hAnsi="新細明體" w:cs="新細明體"/>
                      <w:kern w:val="0"/>
                      <w:sz w:val="20"/>
                      <w:szCs w:val="20"/>
                    </w:rPr>
                    <w:t>一</w:t>
                  </w:r>
                  <w:proofErr w:type="gramEnd"/>
                </w:p>
              </w:tc>
            </w:tr>
            <w:tr w:rsidR="00C642D7" w:rsidRPr="00C642D7" w14:paraId="4C9A322E" w14:textId="77777777" w:rsidTr="00C642D7">
              <w:tc>
                <w:tcPr>
                  <w:tcW w:w="3169" w:type="dxa"/>
                  <w:tcBorders>
                    <w:top w:val="single" w:sz="6" w:space="0" w:color="333333"/>
                    <w:left w:val="single" w:sz="6" w:space="0" w:color="333333"/>
                    <w:bottom w:val="single" w:sz="6" w:space="0" w:color="333333"/>
                    <w:right w:val="single" w:sz="6" w:space="0" w:color="333333"/>
                  </w:tcBorders>
                  <w:vAlign w:val="center"/>
                  <w:hideMark/>
                </w:tcPr>
                <w:p w14:paraId="446574AA" w14:textId="77777777" w:rsidR="00C642D7" w:rsidRPr="00C642D7" w:rsidRDefault="00C642D7" w:rsidP="00C642D7">
                  <w:pPr>
                    <w:widowControl/>
                    <w:spacing w:line="240" w:lineRule="exact"/>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一百零一至二百</w:t>
                  </w:r>
                </w:p>
              </w:tc>
              <w:tc>
                <w:tcPr>
                  <w:tcW w:w="3944" w:type="dxa"/>
                  <w:tcBorders>
                    <w:top w:val="single" w:sz="6" w:space="0" w:color="333333"/>
                    <w:left w:val="single" w:sz="6" w:space="0" w:color="333333"/>
                    <w:bottom w:val="single" w:sz="6" w:space="0" w:color="333333"/>
                    <w:right w:val="single" w:sz="6" w:space="0" w:color="333333"/>
                  </w:tcBorders>
                  <w:vAlign w:val="center"/>
                  <w:hideMark/>
                </w:tcPr>
                <w:p w14:paraId="033969BD" w14:textId="77777777" w:rsidR="00C642D7" w:rsidRPr="00C642D7" w:rsidRDefault="00C642D7" w:rsidP="00C642D7">
                  <w:pPr>
                    <w:widowControl/>
                    <w:spacing w:line="240" w:lineRule="exact"/>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二</w:t>
                  </w:r>
                </w:p>
              </w:tc>
            </w:tr>
            <w:tr w:rsidR="00C642D7" w:rsidRPr="00C642D7" w14:paraId="323456A4" w14:textId="77777777" w:rsidTr="00C642D7">
              <w:tc>
                <w:tcPr>
                  <w:tcW w:w="3169" w:type="dxa"/>
                  <w:tcBorders>
                    <w:top w:val="single" w:sz="6" w:space="0" w:color="333333"/>
                    <w:left w:val="single" w:sz="6" w:space="0" w:color="333333"/>
                    <w:bottom w:val="single" w:sz="6" w:space="0" w:color="333333"/>
                    <w:right w:val="single" w:sz="6" w:space="0" w:color="333333"/>
                  </w:tcBorders>
                  <w:vAlign w:val="center"/>
                  <w:hideMark/>
                </w:tcPr>
                <w:p w14:paraId="5283E33B" w14:textId="77777777" w:rsidR="00C642D7" w:rsidRPr="00C642D7" w:rsidRDefault="00C642D7" w:rsidP="00C642D7">
                  <w:pPr>
                    <w:widowControl/>
                    <w:spacing w:line="240" w:lineRule="exact"/>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二百零一至三百</w:t>
                  </w:r>
                </w:p>
              </w:tc>
              <w:tc>
                <w:tcPr>
                  <w:tcW w:w="3944" w:type="dxa"/>
                  <w:tcBorders>
                    <w:top w:val="single" w:sz="6" w:space="0" w:color="333333"/>
                    <w:left w:val="single" w:sz="6" w:space="0" w:color="333333"/>
                    <w:bottom w:val="single" w:sz="6" w:space="0" w:color="333333"/>
                    <w:right w:val="single" w:sz="6" w:space="0" w:color="333333"/>
                  </w:tcBorders>
                  <w:vAlign w:val="center"/>
                  <w:hideMark/>
                </w:tcPr>
                <w:p w14:paraId="28B13B15" w14:textId="77777777" w:rsidR="00C642D7" w:rsidRPr="00C642D7" w:rsidRDefault="00C642D7" w:rsidP="00C642D7">
                  <w:pPr>
                    <w:widowControl/>
                    <w:spacing w:line="240" w:lineRule="exact"/>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三</w:t>
                  </w:r>
                </w:p>
              </w:tc>
            </w:tr>
            <w:tr w:rsidR="00C642D7" w:rsidRPr="00C642D7" w14:paraId="5B9D8376" w14:textId="77777777" w:rsidTr="00C642D7">
              <w:tc>
                <w:tcPr>
                  <w:tcW w:w="3169" w:type="dxa"/>
                  <w:tcBorders>
                    <w:top w:val="single" w:sz="6" w:space="0" w:color="333333"/>
                    <w:left w:val="single" w:sz="6" w:space="0" w:color="333333"/>
                    <w:bottom w:val="single" w:sz="6" w:space="0" w:color="333333"/>
                    <w:right w:val="single" w:sz="6" w:space="0" w:color="333333"/>
                  </w:tcBorders>
                  <w:vAlign w:val="center"/>
                  <w:hideMark/>
                </w:tcPr>
                <w:p w14:paraId="1CECAC65" w14:textId="77777777" w:rsidR="00C642D7" w:rsidRPr="00C642D7" w:rsidRDefault="00C642D7" w:rsidP="00C642D7">
                  <w:pPr>
                    <w:widowControl/>
                    <w:spacing w:line="240" w:lineRule="exact"/>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三百零一至四百</w:t>
                  </w:r>
                </w:p>
              </w:tc>
              <w:tc>
                <w:tcPr>
                  <w:tcW w:w="3944" w:type="dxa"/>
                  <w:tcBorders>
                    <w:top w:val="single" w:sz="6" w:space="0" w:color="333333"/>
                    <w:left w:val="single" w:sz="6" w:space="0" w:color="333333"/>
                    <w:bottom w:val="single" w:sz="6" w:space="0" w:color="333333"/>
                    <w:right w:val="single" w:sz="6" w:space="0" w:color="333333"/>
                  </w:tcBorders>
                  <w:vAlign w:val="center"/>
                  <w:hideMark/>
                </w:tcPr>
                <w:p w14:paraId="3E9E57DD" w14:textId="77777777" w:rsidR="00C642D7" w:rsidRPr="00C642D7" w:rsidRDefault="00C642D7" w:rsidP="00C642D7">
                  <w:pPr>
                    <w:widowControl/>
                    <w:spacing w:line="240" w:lineRule="exact"/>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四</w:t>
                  </w:r>
                </w:p>
              </w:tc>
            </w:tr>
            <w:tr w:rsidR="00C642D7" w:rsidRPr="00C642D7" w14:paraId="4D44A0D9" w14:textId="77777777" w:rsidTr="00C642D7">
              <w:tc>
                <w:tcPr>
                  <w:tcW w:w="3169" w:type="dxa"/>
                  <w:tcBorders>
                    <w:top w:val="single" w:sz="6" w:space="0" w:color="333333"/>
                    <w:left w:val="single" w:sz="6" w:space="0" w:color="333333"/>
                    <w:bottom w:val="single" w:sz="6" w:space="0" w:color="333333"/>
                    <w:right w:val="single" w:sz="6" w:space="0" w:color="333333"/>
                  </w:tcBorders>
                  <w:vAlign w:val="center"/>
                  <w:hideMark/>
                </w:tcPr>
                <w:p w14:paraId="44C93F53" w14:textId="77777777" w:rsidR="00C642D7" w:rsidRPr="00C642D7" w:rsidRDefault="00C642D7" w:rsidP="00C642D7">
                  <w:pPr>
                    <w:widowControl/>
                    <w:spacing w:line="240" w:lineRule="exact"/>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四百零一至五百</w:t>
                  </w:r>
                </w:p>
              </w:tc>
              <w:tc>
                <w:tcPr>
                  <w:tcW w:w="3944" w:type="dxa"/>
                  <w:tcBorders>
                    <w:top w:val="single" w:sz="6" w:space="0" w:color="333333"/>
                    <w:left w:val="single" w:sz="6" w:space="0" w:color="333333"/>
                    <w:bottom w:val="single" w:sz="6" w:space="0" w:color="333333"/>
                    <w:right w:val="single" w:sz="6" w:space="0" w:color="333333"/>
                  </w:tcBorders>
                  <w:vAlign w:val="center"/>
                  <w:hideMark/>
                </w:tcPr>
                <w:p w14:paraId="778F3DD9" w14:textId="77777777" w:rsidR="00C642D7" w:rsidRPr="00C642D7" w:rsidRDefault="00C642D7" w:rsidP="00C642D7">
                  <w:pPr>
                    <w:widowControl/>
                    <w:spacing w:line="240" w:lineRule="exact"/>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五</w:t>
                  </w:r>
                </w:p>
              </w:tc>
            </w:tr>
            <w:tr w:rsidR="00C642D7" w:rsidRPr="00C642D7" w14:paraId="07B5EFFC" w14:textId="77777777" w:rsidTr="00C642D7">
              <w:tc>
                <w:tcPr>
                  <w:tcW w:w="3169" w:type="dxa"/>
                  <w:tcBorders>
                    <w:top w:val="single" w:sz="6" w:space="0" w:color="333333"/>
                    <w:left w:val="single" w:sz="6" w:space="0" w:color="333333"/>
                    <w:bottom w:val="single" w:sz="6" w:space="0" w:color="333333"/>
                    <w:right w:val="single" w:sz="6" w:space="0" w:color="333333"/>
                  </w:tcBorders>
                  <w:vAlign w:val="center"/>
                  <w:hideMark/>
                </w:tcPr>
                <w:p w14:paraId="5CDB77C7" w14:textId="77777777" w:rsidR="00C642D7" w:rsidRPr="00C642D7" w:rsidRDefault="00C642D7" w:rsidP="00C642D7">
                  <w:pPr>
                    <w:widowControl/>
                    <w:spacing w:line="240" w:lineRule="exact"/>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五百零一至六百</w:t>
                  </w:r>
                </w:p>
              </w:tc>
              <w:tc>
                <w:tcPr>
                  <w:tcW w:w="3944" w:type="dxa"/>
                  <w:tcBorders>
                    <w:top w:val="single" w:sz="6" w:space="0" w:color="333333"/>
                    <w:left w:val="single" w:sz="6" w:space="0" w:color="333333"/>
                    <w:bottom w:val="single" w:sz="6" w:space="0" w:color="333333"/>
                    <w:right w:val="single" w:sz="6" w:space="0" w:color="333333"/>
                  </w:tcBorders>
                  <w:vAlign w:val="center"/>
                  <w:hideMark/>
                </w:tcPr>
                <w:p w14:paraId="6A8EEA0D" w14:textId="77777777" w:rsidR="00C642D7" w:rsidRPr="00C642D7" w:rsidRDefault="00C642D7" w:rsidP="00C642D7">
                  <w:pPr>
                    <w:widowControl/>
                    <w:spacing w:line="240" w:lineRule="exact"/>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六</w:t>
                  </w:r>
                </w:p>
              </w:tc>
            </w:tr>
            <w:tr w:rsidR="00C642D7" w:rsidRPr="00C642D7" w14:paraId="2930872C" w14:textId="77777777" w:rsidTr="00C642D7">
              <w:tc>
                <w:tcPr>
                  <w:tcW w:w="7113" w:type="dxa"/>
                  <w:gridSpan w:val="2"/>
                  <w:tcBorders>
                    <w:top w:val="single" w:sz="6" w:space="0" w:color="333333"/>
                    <w:left w:val="single" w:sz="6" w:space="0" w:color="333333"/>
                    <w:bottom w:val="single" w:sz="6" w:space="0" w:color="333333"/>
                    <w:right w:val="single" w:sz="6" w:space="0" w:color="333333"/>
                  </w:tcBorders>
                  <w:vAlign w:val="center"/>
                  <w:hideMark/>
                </w:tcPr>
                <w:p w14:paraId="69C4424E" w14:textId="77777777" w:rsidR="00C642D7" w:rsidRPr="00C642D7" w:rsidRDefault="00C642D7" w:rsidP="00C642D7">
                  <w:pPr>
                    <w:widowControl/>
                    <w:spacing w:line="240" w:lineRule="exact"/>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超過</w:t>
                  </w:r>
                  <w:proofErr w:type="gramStart"/>
                  <w:r w:rsidRPr="00C642D7">
                    <w:rPr>
                      <w:rFonts w:ascii="新細明體" w:eastAsia="新細明體" w:hAnsi="新細明體" w:cs="新細明體"/>
                      <w:kern w:val="0"/>
                      <w:sz w:val="20"/>
                      <w:szCs w:val="20"/>
                    </w:rPr>
                    <w:t>六百間者</w:t>
                  </w:r>
                  <w:proofErr w:type="gramEnd"/>
                  <w:r w:rsidRPr="00C642D7">
                    <w:rPr>
                      <w:rFonts w:ascii="新細明體" w:eastAsia="新細明體" w:hAnsi="新細明體" w:cs="新細明體"/>
                      <w:kern w:val="0"/>
                      <w:sz w:val="20"/>
                      <w:szCs w:val="20"/>
                    </w:rPr>
                    <w:t>，每增加</w:t>
                  </w:r>
                  <w:proofErr w:type="gramStart"/>
                  <w:r w:rsidRPr="00C642D7">
                    <w:rPr>
                      <w:rFonts w:ascii="新細明體" w:eastAsia="新細明體" w:hAnsi="新細明體" w:cs="新細明體"/>
                      <w:kern w:val="0"/>
                      <w:sz w:val="20"/>
                      <w:szCs w:val="20"/>
                    </w:rPr>
                    <w:t>一</w:t>
                  </w:r>
                  <w:proofErr w:type="gramEnd"/>
                  <w:r w:rsidRPr="00C642D7">
                    <w:rPr>
                      <w:rFonts w:ascii="新細明體" w:eastAsia="新細明體" w:hAnsi="新細明體" w:cs="新細明體"/>
                      <w:kern w:val="0"/>
                      <w:sz w:val="20"/>
                      <w:szCs w:val="20"/>
                    </w:rPr>
                    <w:t>至一百間，應再增加一間無障礙客房。</w:t>
                  </w:r>
                </w:p>
              </w:tc>
            </w:tr>
          </w:tbl>
          <w:p w14:paraId="45BE7ED9" w14:textId="77777777" w:rsidR="00C642D7" w:rsidRPr="00C642D7" w:rsidRDefault="00C642D7" w:rsidP="00C642D7">
            <w:pPr>
              <w:widowControl/>
              <w:spacing w:line="240" w:lineRule="exact"/>
              <w:rPr>
                <w:rFonts w:ascii="新細明體" w:eastAsia="新細明體" w:hAnsi="新細明體" w:cs="新細明體"/>
                <w:kern w:val="0"/>
                <w:sz w:val="20"/>
                <w:szCs w:val="20"/>
              </w:rPr>
            </w:pPr>
            <w:r w:rsidRPr="00C642D7">
              <w:rPr>
                <w:rFonts w:ascii="新細明體" w:eastAsia="新細明體" w:hAnsi="新細明體" w:cs="新細明體"/>
                <w:b/>
                <w:bCs/>
                <w:kern w:val="0"/>
                <w:sz w:val="20"/>
                <w:szCs w:val="20"/>
              </w:rPr>
              <w:t>三</w:t>
            </w:r>
            <w:r w:rsidRPr="00C642D7">
              <w:rPr>
                <w:rFonts w:ascii="新細明體" w:eastAsia="新細明體" w:hAnsi="新細明體" w:cs="新細明體"/>
                <w:kern w:val="0"/>
                <w:sz w:val="20"/>
                <w:szCs w:val="20"/>
              </w:rPr>
              <w:t>、六層以上之集合住宅以</w:t>
            </w:r>
            <w:proofErr w:type="gramStart"/>
            <w:r w:rsidRPr="00C642D7">
              <w:rPr>
                <w:rFonts w:ascii="新細明體" w:eastAsia="新細明體" w:hAnsi="新細明體" w:cs="新細明體"/>
                <w:kern w:val="0"/>
                <w:sz w:val="20"/>
                <w:szCs w:val="20"/>
              </w:rPr>
              <w:t>複</w:t>
            </w:r>
            <w:proofErr w:type="gramEnd"/>
            <w:r w:rsidRPr="00C642D7">
              <w:rPr>
                <w:rFonts w:ascii="新細明體" w:eastAsia="新細明體" w:hAnsi="新細明體" w:cs="新細明體"/>
                <w:kern w:val="0"/>
                <w:sz w:val="20"/>
                <w:szCs w:val="20"/>
              </w:rPr>
              <w:t>層式設計者，其同一單元之</w:t>
            </w:r>
            <w:proofErr w:type="gramStart"/>
            <w:r w:rsidRPr="00C642D7">
              <w:rPr>
                <w:rFonts w:ascii="新細明體" w:eastAsia="新細明體" w:hAnsi="新細明體" w:cs="新細明體"/>
                <w:kern w:val="0"/>
                <w:sz w:val="20"/>
                <w:szCs w:val="20"/>
              </w:rPr>
              <w:t>昇</w:t>
            </w:r>
            <w:proofErr w:type="gramEnd"/>
            <w:r w:rsidRPr="00C642D7">
              <w:rPr>
                <w:rFonts w:ascii="新細明體" w:eastAsia="新細明體" w:hAnsi="新細明體" w:cs="新細明體"/>
                <w:kern w:val="0"/>
                <w:sz w:val="20"/>
                <w:szCs w:val="20"/>
              </w:rPr>
              <w:t>降設備，得選擇通達</w:t>
            </w:r>
            <w:proofErr w:type="gramStart"/>
            <w:r w:rsidRPr="00C642D7">
              <w:rPr>
                <w:rFonts w:ascii="新細明體" w:eastAsia="新細明體" w:hAnsi="新細明體" w:cs="新細明體"/>
                <w:kern w:val="0"/>
                <w:sz w:val="20"/>
                <w:szCs w:val="20"/>
              </w:rPr>
              <w:t>複</w:t>
            </w:r>
            <w:proofErr w:type="gramEnd"/>
            <w:r w:rsidRPr="00C642D7">
              <w:rPr>
                <w:rFonts w:ascii="新細明體" w:eastAsia="新細明體" w:hAnsi="新細明體" w:cs="新細明體"/>
                <w:kern w:val="0"/>
                <w:sz w:val="20"/>
                <w:szCs w:val="20"/>
              </w:rPr>
              <w:t>層之任一層。</w:t>
            </w:r>
          </w:p>
        </w:tc>
      </w:tr>
    </w:tbl>
    <w:p w14:paraId="1C668098"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三、公共建築物因軍事管制、古蹟維護、自然環境因素、建築物構造或設備限制等特殊情形，設置無障礙設備及設施確有困難者，其替代改善計畫，依下列規定辦理：</w:t>
      </w:r>
    </w:p>
    <w:p w14:paraId="235FF933"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（一）公共建築物已依中華民國八十五年十一月二十七日修正施行之本規則建築設計施工編第十章規定設置或核定之替代改善計畫改善者，視同具替代性功能。</w:t>
      </w:r>
    </w:p>
    <w:p w14:paraId="33E7D2EC"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lastRenderedPageBreak/>
        <w:t>（二）公共建築物未改善者，得依第十一點規定改善之，視同具替代性功能。</w:t>
      </w:r>
    </w:p>
    <w:p w14:paraId="5F9386D1"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前項建築物經當地主管建築機關認定應改善者，應辦理改善。</w:t>
      </w:r>
    </w:p>
    <w:p w14:paraId="39A7ED06"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四、中華民國九十七年七月一日本規則修正施行前已領得建造執照，於施工中尚未領得使用執照之建築物，在程序未終結前，仍得適用原建造執照申請時之本規則規定。</w:t>
      </w:r>
    </w:p>
    <w:p w14:paraId="7A3CC4A3"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五、第二點建築物之改善，應由當地主管建築機關依轄區實際需求訂定分類、分期、分區執行計畫及期限公告之，建築物所有權人或管理機關負責人，應依第二點之改善項目及內容依限改善並報當地主管建築機關備查。無法依第三點第一項第二款規定改善者，得由建築物所有權人或管理機關負責人依第十二點規定提具替代改善計畫，報經當地主管建築機關審核認可後，依其計畫改善內容及時程辦理。</w:t>
      </w:r>
    </w:p>
    <w:p w14:paraId="085089AB"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前項由建築物所有權人或管理機關負責人提具之替代改善計畫，應包括不符規定之項目、原因及替代改善措施與現行規定功能檢討、比較、分析。</w:t>
      </w:r>
    </w:p>
    <w:p w14:paraId="14BE20B1"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六、當地主管建築機關應由相關主管單位、建築師公會、各障礙類別之身心障礙團體並邀請有關之專家學者組設公共建築物無障礙設施改善諮詢及審查小組，辦理下列事項：</w:t>
      </w:r>
    </w:p>
    <w:p w14:paraId="5CF8E949"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（一）分類、分期、分區改善執行計畫及期限之擬定。</w:t>
      </w:r>
    </w:p>
    <w:p w14:paraId="541A7E32"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（二）各類建築物無障礙設施項目優先改善次序之擬定。</w:t>
      </w:r>
    </w:p>
    <w:p w14:paraId="1768147D"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（三）公共建築物替代改善計畫之諮詢及指導。</w:t>
      </w:r>
    </w:p>
    <w:p w14:paraId="0EE6CE76"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（四）公共建築物可否提具替代改善計畫之認定及替代改善計畫之審核。</w:t>
      </w:r>
    </w:p>
    <w:p w14:paraId="478B508B"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七、公共建築物無障礙設施改善諮詢及審查小組人員應具備下列資格之</w:t>
      </w:r>
      <w:proofErr w:type="gramStart"/>
      <w:r w:rsidRPr="00C642D7">
        <w:rPr>
          <w:rFonts w:ascii="Arial" w:eastAsia="新細明體" w:hAnsi="Arial" w:cs="Arial"/>
          <w:color w:val="333333"/>
          <w:spacing w:val="10"/>
          <w:kern w:val="0"/>
          <w:szCs w:val="24"/>
        </w:rPr>
        <w:t>一</w:t>
      </w:r>
      <w:proofErr w:type="gramEnd"/>
      <w:r w:rsidRPr="00C642D7">
        <w:rPr>
          <w:rFonts w:ascii="Arial" w:eastAsia="新細明體" w:hAnsi="Arial" w:cs="Arial"/>
          <w:color w:val="333333"/>
          <w:spacing w:val="10"/>
          <w:kern w:val="0"/>
          <w:szCs w:val="24"/>
        </w:rPr>
        <w:t>：</w:t>
      </w:r>
    </w:p>
    <w:p w14:paraId="469DCFDE"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（一）取得內政部營建署於中華民國九十七年七月一日以後委託辦理之公共建築物設置身心障礙者行動與使用之設施及設備</w:t>
      </w:r>
      <w:proofErr w:type="gramStart"/>
      <w:r w:rsidRPr="00C642D7">
        <w:rPr>
          <w:rFonts w:ascii="Arial" w:eastAsia="新細明體" w:hAnsi="Arial" w:cs="Arial"/>
          <w:color w:val="333333"/>
          <w:spacing w:val="10"/>
          <w:kern w:val="0"/>
          <w:szCs w:val="24"/>
        </w:rPr>
        <w:t>勘</w:t>
      </w:r>
      <w:proofErr w:type="gramEnd"/>
      <w:r w:rsidRPr="00C642D7">
        <w:rPr>
          <w:rFonts w:ascii="Arial" w:eastAsia="新細明體" w:hAnsi="Arial" w:cs="Arial"/>
          <w:color w:val="333333"/>
          <w:spacing w:val="10"/>
          <w:kern w:val="0"/>
          <w:szCs w:val="24"/>
        </w:rPr>
        <w:t>檢人員培訓講習結業證書。</w:t>
      </w:r>
    </w:p>
    <w:p w14:paraId="2F3C5CA7"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（二）曾擔任內政部營建署公共建築物無障礙生活環境業務督導小組委員連續三年以上。</w:t>
      </w:r>
    </w:p>
    <w:p w14:paraId="39BB46D0"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（三）曾擔任各直轄市、縣（市）政府及特設主管建築機關</w:t>
      </w:r>
      <w:proofErr w:type="gramStart"/>
      <w:r w:rsidRPr="00C642D7">
        <w:rPr>
          <w:rFonts w:ascii="Arial" w:eastAsia="新細明體" w:hAnsi="Arial" w:cs="Arial"/>
          <w:color w:val="333333"/>
          <w:spacing w:val="10"/>
          <w:kern w:val="0"/>
          <w:szCs w:val="24"/>
        </w:rPr>
        <w:t>勘</w:t>
      </w:r>
      <w:proofErr w:type="gramEnd"/>
      <w:r w:rsidRPr="00C642D7">
        <w:rPr>
          <w:rFonts w:ascii="Arial" w:eastAsia="新細明體" w:hAnsi="Arial" w:cs="Arial"/>
          <w:color w:val="333333"/>
          <w:spacing w:val="10"/>
          <w:kern w:val="0"/>
          <w:szCs w:val="24"/>
        </w:rPr>
        <w:t>檢小組委員連續三年以上。</w:t>
      </w:r>
    </w:p>
    <w:p w14:paraId="609872BA"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（四）相關專業領域之專家學者。</w:t>
      </w:r>
    </w:p>
    <w:p w14:paraId="53762941"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八、當地主管建築機關對聘任之諮詢及審查小組人員，應辦理至少三個小時之諮詢及審查實務講習，其講習項目如下：</w:t>
      </w:r>
    </w:p>
    <w:p w14:paraId="77197ABA"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（一）建築技術規則建築設計施工編第十章、建築物無障礙設施設計規範內容。</w:t>
      </w:r>
    </w:p>
    <w:p w14:paraId="278622CA"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（二）既有公共建築物無障礙設施替代改善計畫作業程序及認定原則內容。</w:t>
      </w:r>
    </w:p>
    <w:p w14:paraId="5FF1648A"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（三）諮詢及審查注意事項（含諮詢及審查錯誤樣態說明）。</w:t>
      </w:r>
    </w:p>
    <w:p w14:paraId="4AAAF513"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（四）諮詢及審查程序。</w:t>
      </w:r>
    </w:p>
    <w:p w14:paraId="1B88A5CF"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（五）諮詢及審查任務。</w:t>
      </w:r>
    </w:p>
    <w:p w14:paraId="644DA9BF"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lastRenderedPageBreak/>
        <w:t>（六）其他相關事項。</w:t>
      </w:r>
    </w:p>
    <w:p w14:paraId="12760365"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九、諮詢及審查小組人員有下列情形之</w:t>
      </w:r>
      <w:proofErr w:type="gramStart"/>
      <w:r w:rsidRPr="00C642D7">
        <w:rPr>
          <w:rFonts w:ascii="Arial" w:eastAsia="新細明體" w:hAnsi="Arial" w:cs="Arial"/>
          <w:color w:val="333333"/>
          <w:spacing w:val="10"/>
          <w:kern w:val="0"/>
          <w:szCs w:val="24"/>
        </w:rPr>
        <w:t>一</w:t>
      </w:r>
      <w:proofErr w:type="gramEnd"/>
      <w:r w:rsidRPr="00C642D7">
        <w:rPr>
          <w:rFonts w:ascii="Arial" w:eastAsia="新細明體" w:hAnsi="Arial" w:cs="Arial"/>
          <w:color w:val="333333"/>
          <w:spacing w:val="10"/>
          <w:kern w:val="0"/>
          <w:szCs w:val="24"/>
        </w:rPr>
        <w:t>者，當地主管建築機關得終止聘任：</w:t>
      </w:r>
    </w:p>
    <w:p w14:paraId="546CE898"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（一）執行諮詢及審查案件違反本規則建築設計施工編第十章、建築物無障礙設施設計規範（以下簡稱本規範）或本原則規定。</w:t>
      </w:r>
    </w:p>
    <w:p w14:paraId="7124042E"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（二）其他經當地主管建築機關認定情節重大者。</w:t>
      </w:r>
    </w:p>
    <w:p w14:paraId="0DC1474F"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十、公共建築物依本原則規定改善增設之坡道或</w:t>
      </w:r>
      <w:proofErr w:type="gramStart"/>
      <w:r w:rsidRPr="00C642D7">
        <w:rPr>
          <w:rFonts w:ascii="Arial" w:eastAsia="新細明體" w:hAnsi="Arial" w:cs="Arial"/>
          <w:color w:val="333333"/>
          <w:spacing w:val="10"/>
          <w:kern w:val="0"/>
          <w:szCs w:val="24"/>
        </w:rPr>
        <w:t>昇</w:t>
      </w:r>
      <w:proofErr w:type="gramEnd"/>
      <w:r w:rsidRPr="00C642D7">
        <w:rPr>
          <w:rFonts w:ascii="Arial" w:eastAsia="新細明體" w:hAnsi="Arial" w:cs="Arial"/>
          <w:color w:val="333333"/>
          <w:spacing w:val="10"/>
          <w:kern w:val="0"/>
          <w:szCs w:val="24"/>
        </w:rPr>
        <w:t>降機者，得依下列規定辦理：</w:t>
      </w:r>
    </w:p>
    <w:p w14:paraId="4AD95912"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（一）不計入建築面積各層樓地板面積。但單獨增設之</w:t>
      </w:r>
      <w:proofErr w:type="gramStart"/>
      <w:r w:rsidRPr="00C642D7">
        <w:rPr>
          <w:rFonts w:ascii="Arial" w:eastAsia="新細明體" w:hAnsi="Arial" w:cs="Arial"/>
          <w:color w:val="333333"/>
          <w:spacing w:val="10"/>
          <w:kern w:val="0"/>
          <w:szCs w:val="24"/>
        </w:rPr>
        <w:t>昇</w:t>
      </w:r>
      <w:proofErr w:type="gramEnd"/>
      <w:r w:rsidRPr="00C642D7">
        <w:rPr>
          <w:rFonts w:ascii="Arial" w:eastAsia="新細明體" w:hAnsi="Arial" w:cs="Arial"/>
          <w:color w:val="333333"/>
          <w:spacing w:val="10"/>
          <w:kern w:val="0"/>
          <w:szCs w:val="24"/>
        </w:rPr>
        <w:t>降機</w:t>
      </w:r>
      <w:proofErr w:type="gramStart"/>
      <w:r w:rsidRPr="00C642D7">
        <w:rPr>
          <w:rFonts w:ascii="Arial" w:eastAsia="新細明體" w:hAnsi="Arial" w:cs="Arial"/>
          <w:color w:val="333333"/>
          <w:spacing w:val="10"/>
          <w:kern w:val="0"/>
          <w:szCs w:val="24"/>
        </w:rPr>
        <w:t>間及乘場</w:t>
      </w:r>
      <w:proofErr w:type="gramEnd"/>
      <w:r w:rsidRPr="00C642D7">
        <w:rPr>
          <w:rFonts w:ascii="Arial" w:eastAsia="新細明體" w:hAnsi="Arial" w:cs="Arial"/>
          <w:color w:val="333333"/>
          <w:spacing w:val="10"/>
          <w:kern w:val="0"/>
          <w:szCs w:val="24"/>
        </w:rPr>
        <w:t>面積合計不得超過二十平方公尺。</w:t>
      </w:r>
    </w:p>
    <w:p w14:paraId="0F3AEA4C"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（二）</w:t>
      </w:r>
      <w:proofErr w:type="gramStart"/>
      <w:r w:rsidRPr="00C642D7">
        <w:rPr>
          <w:rFonts w:ascii="Arial" w:eastAsia="新細明體" w:hAnsi="Arial" w:cs="Arial"/>
          <w:color w:val="333333"/>
          <w:spacing w:val="10"/>
          <w:kern w:val="0"/>
          <w:szCs w:val="24"/>
        </w:rPr>
        <w:t>不受鄰棟</w:t>
      </w:r>
      <w:proofErr w:type="gramEnd"/>
      <w:r w:rsidRPr="00C642D7">
        <w:rPr>
          <w:rFonts w:ascii="Arial" w:eastAsia="新細明體" w:hAnsi="Arial" w:cs="Arial"/>
          <w:color w:val="333333"/>
          <w:spacing w:val="10"/>
          <w:kern w:val="0"/>
          <w:szCs w:val="24"/>
        </w:rPr>
        <w:t>間隔、前院、後院及開口距離有關規定之限制。</w:t>
      </w:r>
    </w:p>
    <w:p w14:paraId="623B2885"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（三）不受建築物高度限制。</w:t>
      </w:r>
      <w:proofErr w:type="gramStart"/>
      <w:r w:rsidRPr="00C642D7">
        <w:rPr>
          <w:rFonts w:ascii="Arial" w:eastAsia="新細明體" w:hAnsi="Arial" w:cs="Arial"/>
          <w:color w:val="333333"/>
          <w:spacing w:val="10"/>
          <w:kern w:val="0"/>
          <w:szCs w:val="24"/>
        </w:rPr>
        <w:t>但坡道</w:t>
      </w:r>
      <w:proofErr w:type="gramEnd"/>
      <w:r w:rsidRPr="00C642D7">
        <w:rPr>
          <w:rFonts w:ascii="Arial" w:eastAsia="新細明體" w:hAnsi="Arial" w:cs="Arial"/>
          <w:color w:val="333333"/>
          <w:spacing w:val="10"/>
          <w:kern w:val="0"/>
          <w:szCs w:val="24"/>
        </w:rPr>
        <w:t>設有頂蓋其高度不得超過原有建築物高度加三公尺，</w:t>
      </w:r>
      <w:proofErr w:type="gramStart"/>
      <w:r w:rsidRPr="00C642D7">
        <w:rPr>
          <w:rFonts w:ascii="Arial" w:eastAsia="新細明體" w:hAnsi="Arial" w:cs="Arial"/>
          <w:color w:val="333333"/>
          <w:spacing w:val="10"/>
          <w:kern w:val="0"/>
          <w:szCs w:val="24"/>
        </w:rPr>
        <w:t>昇</w:t>
      </w:r>
      <w:proofErr w:type="gramEnd"/>
      <w:r w:rsidRPr="00C642D7">
        <w:rPr>
          <w:rFonts w:ascii="Arial" w:eastAsia="新細明體" w:hAnsi="Arial" w:cs="Arial"/>
          <w:color w:val="333333"/>
          <w:spacing w:val="10"/>
          <w:kern w:val="0"/>
          <w:szCs w:val="24"/>
        </w:rPr>
        <w:t>降機間高度不得超過原有建築物加六公尺。</w:t>
      </w:r>
    </w:p>
    <w:p w14:paraId="128E5807"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十一、公共建築物設置無障礙設施確有困難者，得於維持行動不便者自主使用之原則下，依下列改善原則辦理。但改善原則未明列者，仍應依本規範辦理改善：</w:t>
      </w:r>
    </w:p>
    <w:p w14:paraId="79D3B29F"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（一）避難層出入口：</w:t>
      </w:r>
    </w:p>
    <w:p w14:paraId="497872CD"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出入口平</w:t>
      </w:r>
      <w:proofErr w:type="gramStart"/>
      <w:r w:rsidRPr="00C642D7">
        <w:rPr>
          <w:rFonts w:ascii="Arial" w:eastAsia="新細明體" w:hAnsi="Arial" w:cs="Arial"/>
          <w:color w:val="333333"/>
          <w:spacing w:val="10"/>
          <w:kern w:val="0"/>
          <w:szCs w:val="24"/>
        </w:rPr>
        <w:t>臺</w:t>
      </w:r>
      <w:proofErr w:type="gramEnd"/>
      <w:r w:rsidRPr="00C642D7">
        <w:rPr>
          <w:rFonts w:ascii="Arial" w:eastAsia="新細明體" w:hAnsi="Arial" w:cs="Arial"/>
          <w:color w:val="333333"/>
          <w:spacing w:val="10"/>
          <w:kern w:val="0"/>
          <w:szCs w:val="24"/>
        </w:rPr>
        <w:t>淨寬與出入口同寬，淨深不得小於一百二十公分。</w:t>
      </w:r>
    </w:p>
    <w:p w14:paraId="2CD8F1D3"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出入口緊鄰騎樓，平</w:t>
      </w:r>
      <w:proofErr w:type="gramStart"/>
      <w:r w:rsidRPr="00C642D7">
        <w:rPr>
          <w:rFonts w:ascii="Arial" w:eastAsia="新細明體" w:hAnsi="Arial" w:cs="Arial"/>
          <w:color w:val="333333"/>
          <w:spacing w:val="10"/>
          <w:kern w:val="0"/>
          <w:szCs w:val="24"/>
        </w:rPr>
        <w:t>臺</w:t>
      </w:r>
      <w:proofErr w:type="gramEnd"/>
      <w:r w:rsidRPr="00C642D7">
        <w:rPr>
          <w:rFonts w:ascii="Arial" w:eastAsia="新細明體" w:hAnsi="Arial" w:cs="Arial"/>
          <w:color w:val="333333"/>
          <w:spacing w:val="10"/>
          <w:kern w:val="0"/>
          <w:szCs w:val="24"/>
        </w:rPr>
        <w:t>坡度不得大於四十分之一。</w:t>
      </w:r>
    </w:p>
    <w:p w14:paraId="19C1ECD8"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（二）</w:t>
      </w:r>
      <w:proofErr w:type="gramStart"/>
      <w:r w:rsidRPr="00C642D7">
        <w:rPr>
          <w:rFonts w:ascii="Arial" w:eastAsia="新細明體" w:hAnsi="Arial" w:cs="Arial"/>
          <w:color w:val="333333"/>
          <w:spacing w:val="10"/>
          <w:kern w:val="0"/>
          <w:szCs w:val="24"/>
        </w:rPr>
        <w:t>避難層坡道</w:t>
      </w:r>
      <w:proofErr w:type="gramEnd"/>
      <w:r w:rsidRPr="00C642D7">
        <w:rPr>
          <w:rFonts w:ascii="Arial" w:eastAsia="新細明體" w:hAnsi="Arial" w:cs="Arial"/>
          <w:color w:val="333333"/>
          <w:spacing w:val="10"/>
          <w:kern w:val="0"/>
          <w:szCs w:val="24"/>
        </w:rPr>
        <w:t>及扶手：</w:t>
      </w:r>
    </w:p>
    <w:p w14:paraId="3FA7CEFE"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坡度：坡道因空間受限，坡度得依下表設置，並標示需由人員協助上下坡道之標誌，且應視需要設置服務鈴。</w:t>
      </w:r>
    </w:p>
    <w:tbl>
      <w:tblPr>
        <w:tblW w:w="10335" w:type="dxa"/>
        <w:tblBorders>
          <w:top w:val="single" w:sz="12" w:space="0" w:color="auto"/>
          <w:left w:val="single" w:sz="12" w:space="0" w:color="auto"/>
          <w:bottom w:val="single" w:sz="12" w:space="0" w:color="auto"/>
          <w:right w:val="single" w:sz="12" w:space="0" w:color="auto"/>
          <w:insideH w:val="single" w:sz="6" w:space="0" w:color="333333"/>
          <w:insideV w:val="single" w:sz="6" w:space="0" w:color="333333"/>
        </w:tblBorders>
        <w:tblCellMar>
          <w:top w:w="15" w:type="dxa"/>
          <w:left w:w="15" w:type="dxa"/>
          <w:bottom w:w="15" w:type="dxa"/>
          <w:right w:w="15" w:type="dxa"/>
        </w:tblCellMar>
        <w:tblLook w:val="04A0" w:firstRow="1" w:lastRow="0" w:firstColumn="1" w:lastColumn="0" w:noHBand="0" w:noVBand="1"/>
      </w:tblPr>
      <w:tblGrid>
        <w:gridCol w:w="1705"/>
        <w:gridCol w:w="1228"/>
        <w:gridCol w:w="990"/>
        <w:gridCol w:w="1228"/>
        <w:gridCol w:w="1228"/>
        <w:gridCol w:w="990"/>
        <w:gridCol w:w="990"/>
        <w:gridCol w:w="988"/>
        <w:gridCol w:w="988"/>
      </w:tblGrid>
      <w:tr w:rsidR="00C642D7" w:rsidRPr="00C642D7" w14:paraId="73D89A15" w14:textId="77777777" w:rsidTr="00C642D7">
        <w:tc>
          <w:tcPr>
            <w:tcW w:w="0" w:type="auto"/>
            <w:shd w:val="clear" w:color="auto" w:fill="BFBFBF" w:themeFill="background1" w:themeFillShade="BF"/>
            <w:vAlign w:val="center"/>
            <w:hideMark/>
          </w:tcPr>
          <w:p w14:paraId="23BCCCC7" w14:textId="20ABA5BB" w:rsidR="00C642D7" w:rsidRPr="00C642D7" w:rsidRDefault="00C642D7" w:rsidP="00C642D7">
            <w:pPr>
              <w:widowControl/>
              <w:spacing w:before="100" w:beforeAutospacing="1" w:after="100" w:afterAutospacing="1"/>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高低差</w:t>
            </w:r>
            <w:r>
              <w:rPr>
                <w:rFonts w:ascii="新細明體" w:eastAsia="新細明體" w:hAnsi="新細明體" w:cs="新細明體" w:hint="eastAsia"/>
                <w:b/>
                <w:bCs/>
                <w:kern w:val="0"/>
                <w:sz w:val="20"/>
                <w:szCs w:val="20"/>
              </w:rPr>
              <w:t>（</w:t>
            </w:r>
            <w:r w:rsidRPr="00C642D7">
              <w:rPr>
                <w:rFonts w:ascii="新細明體" w:eastAsia="新細明體" w:hAnsi="新細明體" w:cs="新細明體"/>
                <w:b/>
                <w:bCs/>
                <w:kern w:val="0"/>
                <w:sz w:val="20"/>
                <w:szCs w:val="20"/>
              </w:rPr>
              <w:t>公分</w:t>
            </w:r>
            <w:r>
              <w:rPr>
                <w:rFonts w:ascii="新細明體" w:eastAsia="新細明體" w:hAnsi="新細明體" w:cs="新細明體" w:hint="eastAsia"/>
                <w:b/>
                <w:bCs/>
                <w:kern w:val="0"/>
                <w:sz w:val="20"/>
                <w:szCs w:val="20"/>
              </w:rPr>
              <w:t>）</w:t>
            </w:r>
          </w:p>
        </w:tc>
        <w:tc>
          <w:tcPr>
            <w:tcW w:w="0" w:type="auto"/>
            <w:shd w:val="clear" w:color="auto" w:fill="BFBFBF" w:themeFill="background1" w:themeFillShade="BF"/>
            <w:vAlign w:val="center"/>
            <w:hideMark/>
          </w:tcPr>
          <w:p w14:paraId="1D08B45A" w14:textId="3FAE9196" w:rsidR="00C642D7" w:rsidRPr="00C642D7" w:rsidRDefault="00C642D7" w:rsidP="00C642D7">
            <w:pPr>
              <w:widowControl/>
              <w:spacing w:before="100" w:beforeAutospacing="1" w:after="100" w:afterAutospacing="1"/>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七十五以下</w:t>
            </w:r>
          </w:p>
        </w:tc>
        <w:tc>
          <w:tcPr>
            <w:tcW w:w="0" w:type="auto"/>
            <w:shd w:val="clear" w:color="auto" w:fill="BFBFBF" w:themeFill="background1" w:themeFillShade="BF"/>
            <w:vAlign w:val="center"/>
            <w:hideMark/>
          </w:tcPr>
          <w:p w14:paraId="71FBB42A" w14:textId="324122F7" w:rsidR="00C642D7" w:rsidRPr="00C642D7" w:rsidRDefault="00C642D7" w:rsidP="00C642D7">
            <w:pPr>
              <w:widowControl/>
              <w:spacing w:before="100" w:beforeAutospacing="1" w:after="100" w:afterAutospacing="1"/>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五十以下</w:t>
            </w:r>
          </w:p>
        </w:tc>
        <w:tc>
          <w:tcPr>
            <w:tcW w:w="0" w:type="auto"/>
            <w:shd w:val="clear" w:color="auto" w:fill="BFBFBF" w:themeFill="background1" w:themeFillShade="BF"/>
            <w:vAlign w:val="center"/>
            <w:hideMark/>
          </w:tcPr>
          <w:p w14:paraId="603B966F" w14:textId="11AC5E36" w:rsidR="00C642D7" w:rsidRPr="00C642D7" w:rsidRDefault="00C642D7" w:rsidP="00C642D7">
            <w:pPr>
              <w:widowControl/>
              <w:spacing w:before="100" w:beforeAutospacing="1" w:after="100" w:afterAutospacing="1"/>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三十五以下</w:t>
            </w:r>
          </w:p>
        </w:tc>
        <w:tc>
          <w:tcPr>
            <w:tcW w:w="0" w:type="auto"/>
            <w:shd w:val="clear" w:color="auto" w:fill="BFBFBF" w:themeFill="background1" w:themeFillShade="BF"/>
            <w:vAlign w:val="center"/>
            <w:hideMark/>
          </w:tcPr>
          <w:p w14:paraId="6906FECE" w14:textId="5412FB9D" w:rsidR="00C642D7" w:rsidRPr="00C642D7" w:rsidRDefault="00C642D7" w:rsidP="00C642D7">
            <w:pPr>
              <w:widowControl/>
              <w:spacing w:before="100" w:beforeAutospacing="1" w:after="100" w:afterAutospacing="1"/>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二十五以下</w:t>
            </w:r>
          </w:p>
        </w:tc>
        <w:tc>
          <w:tcPr>
            <w:tcW w:w="0" w:type="auto"/>
            <w:shd w:val="clear" w:color="auto" w:fill="BFBFBF" w:themeFill="background1" w:themeFillShade="BF"/>
            <w:vAlign w:val="center"/>
            <w:hideMark/>
          </w:tcPr>
          <w:p w14:paraId="4C6A26E9" w14:textId="7DB31BC4" w:rsidR="00C642D7" w:rsidRPr="00C642D7" w:rsidRDefault="00C642D7" w:rsidP="00C642D7">
            <w:pPr>
              <w:widowControl/>
              <w:spacing w:before="100" w:beforeAutospacing="1" w:after="100" w:afterAutospacing="1"/>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二十以下</w:t>
            </w:r>
          </w:p>
        </w:tc>
        <w:tc>
          <w:tcPr>
            <w:tcW w:w="0" w:type="auto"/>
            <w:shd w:val="clear" w:color="auto" w:fill="BFBFBF" w:themeFill="background1" w:themeFillShade="BF"/>
            <w:vAlign w:val="center"/>
            <w:hideMark/>
          </w:tcPr>
          <w:p w14:paraId="1F639F13" w14:textId="20143644" w:rsidR="00C642D7" w:rsidRPr="00C642D7" w:rsidRDefault="00C642D7" w:rsidP="00C642D7">
            <w:pPr>
              <w:widowControl/>
              <w:spacing w:before="100" w:beforeAutospacing="1" w:after="100" w:afterAutospacing="1"/>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十二以下</w:t>
            </w:r>
          </w:p>
        </w:tc>
        <w:tc>
          <w:tcPr>
            <w:tcW w:w="0" w:type="auto"/>
            <w:shd w:val="clear" w:color="auto" w:fill="BFBFBF" w:themeFill="background1" w:themeFillShade="BF"/>
            <w:vAlign w:val="center"/>
            <w:hideMark/>
          </w:tcPr>
          <w:p w14:paraId="4BDA5AFE" w14:textId="3F859E89" w:rsidR="00C642D7" w:rsidRPr="00C642D7" w:rsidRDefault="00C642D7" w:rsidP="00C642D7">
            <w:pPr>
              <w:widowControl/>
              <w:spacing w:before="100" w:beforeAutospacing="1" w:after="100" w:afterAutospacing="1"/>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八以下</w:t>
            </w:r>
          </w:p>
        </w:tc>
        <w:tc>
          <w:tcPr>
            <w:tcW w:w="0" w:type="auto"/>
            <w:shd w:val="clear" w:color="auto" w:fill="BFBFBF" w:themeFill="background1" w:themeFillShade="BF"/>
            <w:vAlign w:val="center"/>
            <w:hideMark/>
          </w:tcPr>
          <w:p w14:paraId="12E199DE" w14:textId="532AF27B" w:rsidR="00C642D7" w:rsidRPr="00C642D7" w:rsidRDefault="00C642D7" w:rsidP="00C642D7">
            <w:pPr>
              <w:widowControl/>
              <w:spacing w:before="100" w:beforeAutospacing="1" w:after="100" w:afterAutospacing="1"/>
              <w:jc w:val="center"/>
              <w:rPr>
                <w:rFonts w:ascii="新細明體" w:eastAsia="新細明體" w:hAnsi="新細明體" w:cs="新細明體"/>
                <w:b/>
                <w:bCs/>
                <w:kern w:val="0"/>
                <w:sz w:val="20"/>
                <w:szCs w:val="20"/>
              </w:rPr>
            </w:pPr>
            <w:r w:rsidRPr="00C642D7">
              <w:rPr>
                <w:rFonts w:ascii="新細明體" w:eastAsia="新細明體" w:hAnsi="新細明體" w:cs="新細明體"/>
                <w:b/>
                <w:bCs/>
                <w:kern w:val="0"/>
                <w:sz w:val="20"/>
                <w:szCs w:val="20"/>
              </w:rPr>
              <w:t>六以下</w:t>
            </w:r>
          </w:p>
        </w:tc>
      </w:tr>
      <w:tr w:rsidR="00C642D7" w:rsidRPr="00C642D7" w14:paraId="0C076C9B" w14:textId="77777777" w:rsidTr="00C642D7">
        <w:tc>
          <w:tcPr>
            <w:tcW w:w="0" w:type="auto"/>
            <w:vAlign w:val="center"/>
            <w:hideMark/>
          </w:tcPr>
          <w:p w14:paraId="579C1FEC" w14:textId="31A5312D" w:rsidR="00C642D7" w:rsidRPr="00C642D7" w:rsidRDefault="00C642D7" w:rsidP="00C642D7">
            <w:pPr>
              <w:widowControl/>
              <w:spacing w:before="100" w:beforeAutospacing="1" w:after="100" w:afterAutospacing="1"/>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坡度</w:t>
            </w:r>
          </w:p>
        </w:tc>
        <w:tc>
          <w:tcPr>
            <w:tcW w:w="0" w:type="auto"/>
            <w:vAlign w:val="center"/>
            <w:hideMark/>
          </w:tcPr>
          <w:p w14:paraId="1B818A29" w14:textId="0EF44492" w:rsidR="00C642D7" w:rsidRPr="00C642D7" w:rsidRDefault="00C642D7" w:rsidP="00C642D7">
            <w:pPr>
              <w:widowControl/>
              <w:spacing w:before="100" w:beforeAutospacing="1" w:after="100" w:afterAutospacing="1"/>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十分之一</w:t>
            </w:r>
          </w:p>
        </w:tc>
        <w:tc>
          <w:tcPr>
            <w:tcW w:w="0" w:type="auto"/>
            <w:vAlign w:val="center"/>
            <w:hideMark/>
          </w:tcPr>
          <w:p w14:paraId="539E102C" w14:textId="1E2A548E" w:rsidR="00C642D7" w:rsidRPr="00C642D7" w:rsidRDefault="00C642D7" w:rsidP="00C642D7">
            <w:pPr>
              <w:widowControl/>
              <w:spacing w:before="100" w:beforeAutospacing="1" w:after="100" w:afterAutospacing="1"/>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九分之一</w:t>
            </w:r>
          </w:p>
        </w:tc>
        <w:tc>
          <w:tcPr>
            <w:tcW w:w="0" w:type="auto"/>
            <w:vAlign w:val="center"/>
            <w:hideMark/>
          </w:tcPr>
          <w:p w14:paraId="71DF5A8C" w14:textId="62952F8C" w:rsidR="00C642D7" w:rsidRPr="00C642D7" w:rsidRDefault="00C642D7" w:rsidP="00C642D7">
            <w:pPr>
              <w:widowControl/>
              <w:spacing w:before="100" w:beforeAutospacing="1" w:after="100" w:afterAutospacing="1"/>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八分之一</w:t>
            </w:r>
          </w:p>
        </w:tc>
        <w:tc>
          <w:tcPr>
            <w:tcW w:w="0" w:type="auto"/>
            <w:vAlign w:val="center"/>
            <w:hideMark/>
          </w:tcPr>
          <w:p w14:paraId="20A1A2A6" w14:textId="709DCDEC" w:rsidR="00C642D7" w:rsidRPr="00C642D7" w:rsidRDefault="00C642D7" w:rsidP="00C642D7">
            <w:pPr>
              <w:widowControl/>
              <w:spacing w:before="100" w:beforeAutospacing="1" w:after="100" w:afterAutospacing="1"/>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七分之一</w:t>
            </w:r>
          </w:p>
        </w:tc>
        <w:tc>
          <w:tcPr>
            <w:tcW w:w="0" w:type="auto"/>
            <w:vAlign w:val="center"/>
            <w:hideMark/>
          </w:tcPr>
          <w:p w14:paraId="73E98275" w14:textId="5A36BAD3" w:rsidR="00C642D7" w:rsidRPr="00C642D7" w:rsidRDefault="00C642D7" w:rsidP="00C642D7">
            <w:pPr>
              <w:widowControl/>
              <w:spacing w:before="100" w:beforeAutospacing="1" w:after="100" w:afterAutospacing="1"/>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六分之一</w:t>
            </w:r>
          </w:p>
        </w:tc>
        <w:tc>
          <w:tcPr>
            <w:tcW w:w="0" w:type="auto"/>
            <w:vAlign w:val="center"/>
            <w:hideMark/>
          </w:tcPr>
          <w:p w14:paraId="603EBFA2" w14:textId="621F73DA" w:rsidR="00C642D7" w:rsidRPr="00C642D7" w:rsidRDefault="00C642D7" w:rsidP="00C642D7">
            <w:pPr>
              <w:widowControl/>
              <w:spacing w:before="100" w:beforeAutospacing="1" w:after="100" w:afterAutospacing="1"/>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五分之一</w:t>
            </w:r>
          </w:p>
        </w:tc>
        <w:tc>
          <w:tcPr>
            <w:tcW w:w="0" w:type="auto"/>
            <w:vAlign w:val="center"/>
            <w:hideMark/>
          </w:tcPr>
          <w:p w14:paraId="624A90E0" w14:textId="55B3EA71" w:rsidR="00C642D7" w:rsidRPr="00C642D7" w:rsidRDefault="00C642D7" w:rsidP="00C642D7">
            <w:pPr>
              <w:widowControl/>
              <w:spacing w:before="100" w:beforeAutospacing="1" w:after="100" w:afterAutospacing="1"/>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四分之一</w:t>
            </w:r>
          </w:p>
        </w:tc>
        <w:tc>
          <w:tcPr>
            <w:tcW w:w="0" w:type="auto"/>
            <w:vAlign w:val="center"/>
            <w:hideMark/>
          </w:tcPr>
          <w:p w14:paraId="61A4D836" w14:textId="55E38792" w:rsidR="00C642D7" w:rsidRPr="00C642D7" w:rsidRDefault="00C642D7" w:rsidP="00C642D7">
            <w:pPr>
              <w:widowControl/>
              <w:spacing w:before="100" w:beforeAutospacing="1" w:after="100" w:afterAutospacing="1"/>
              <w:jc w:val="center"/>
              <w:rPr>
                <w:rFonts w:ascii="新細明體" w:eastAsia="新細明體" w:hAnsi="新細明體" w:cs="新細明體"/>
                <w:kern w:val="0"/>
                <w:sz w:val="20"/>
                <w:szCs w:val="20"/>
              </w:rPr>
            </w:pPr>
            <w:r w:rsidRPr="00C642D7">
              <w:rPr>
                <w:rFonts w:ascii="新細明體" w:eastAsia="新細明體" w:hAnsi="新細明體" w:cs="新細明體"/>
                <w:kern w:val="0"/>
                <w:sz w:val="20"/>
                <w:szCs w:val="20"/>
              </w:rPr>
              <w:t>三分之一</w:t>
            </w:r>
          </w:p>
        </w:tc>
      </w:tr>
    </w:tbl>
    <w:p w14:paraId="13DE39BF"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中間平</w:t>
      </w:r>
      <w:proofErr w:type="gramStart"/>
      <w:r w:rsidRPr="00C642D7">
        <w:rPr>
          <w:rFonts w:ascii="Arial" w:eastAsia="新細明體" w:hAnsi="Arial" w:cs="Arial"/>
          <w:color w:val="333333"/>
          <w:spacing w:val="10"/>
          <w:kern w:val="0"/>
          <w:szCs w:val="24"/>
        </w:rPr>
        <w:t>臺</w:t>
      </w:r>
      <w:proofErr w:type="gramEnd"/>
      <w:r w:rsidRPr="00C642D7">
        <w:rPr>
          <w:rFonts w:ascii="Arial" w:eastAsia="新細明體" w:hAnsi="Arial" w:cs="Arial"/>
          <w:color w:val="333333"/>
          <w:spacing w:val="10"/>
          <w:kern w:val="0"/>
          <w:szCs w:val="24"/>
        </w:rPr>
        <w:t>：坡道</w:t>
      </w:r>
      <w:proofErr w:type="gramStart"/>
      <w:r w:rsidRPr="00C642D7">
        <w:rPr>
          <w:rFonts w:ascii="Arial" w:eastAsia="新細明體" w:hAnsi="Arial" w:cs="Arial"/>
          <w:color w:val="333333"/>
          <w:spacing w:val="10"/>
          <w:kern w:val="0"/>
          <w:szCs w:val="24"/>
        </w:rPr>
        <w:t>兩端高差大於</w:t>
      </w:r>
      <w:proofErr w:type="gramEnd"/>
      <w:r w:rsidRPr="00C642D7">
        <w:rPr>
          <w:rFonts w:ascii="Arial" w:eastAsia="新細明體" w:hAnsi="Arial" w:cs="Arial"/>
          <w:color w:val="333333"/>
          <w:spacing w:val="10"/>
          <w:kern w:val="0"/>
          <w:szCs w:val="24"/>
        </w:rPr>
        <w:t>七十五公分者，因空間受限，且坡道</w:t>
      </w:r>
      <w:proofErr w:type="gramStart"/>
      <w:r w:rsidRPr="00C642D7">
        <w:rPr>
          <w:rFonts w:ascii="Arial" w:eastAsia="新細明體" w:hAnsi="Arial" w:cs="Arial"/>
          <w:color w:val="333333"/>
          <w:spacing w:val="10"/>
          <w:kern w:val="0"/>
          <w:szCs w:val="24"/>
        </w:rPr>
        <w:t>兩端高差不</w:t>
      </w:r>
      <w:proofErr w:type="gramEnd"/>
      <w:r w:rsidRPr="00C642D7">
        <w:rPr>
          <w:rFonts w:ascii="Arial" w:eastAsia="新細明體" w:hAnsi="Arial" w:cs="Arial"/>
          <w:color w:val="333333"/>
          <w:spacing w:val="10"/>
          <w:kern w:val="0"/>
          <w:szCs w:val="24"/>
        </w:rPr>
        <w:t>大於一百二十公分及坡度小於十二分之一者，得</w:t>
      </w:r>
      <w:proofErr w:type="gramStart"/>
      <w:r w:rsidRPr="00C642D7">
        <w:rPr>
          <w:rFonts w:ascii="Arial" w:eastAsia="新細明體" w:hAnsi="Arial" w:cs="Arial"/>
          <w:color w:val="333333"/>
          <w:spacing w:val="10"/>
          <w:kern w:val="0"/>
          <w:szCs w:val="24"/>
        </w:rPr>
        <w:t>不受坡道</w:t>
      </w:r>
      <w:proofErr w:type="gramEnd"/>
      <w:r w:rsidRPr="00C642D7">
        <w:rPr>
          <w:rFonts w:ascii="Arial" w:eastAsia="新細明體" w:hAnsi="Arial" w:cs="Arial"/>
          <w:color w:val="333333"/>
          <w:spacing w:val="10"/>
          <w:kern w:val="0"/>
          <w:szCs w:val="24"/>
        </w:rPr>
        <w:t>中間增設平</w:t>
      </w:r>
      <w:proofErr w:type="gramStart"/>
      <w:r w:rsidRPr="00C642D7">
        <w:rPr>
          <w:rFonts w:ascii="Arial" w:eastAsia="新細明體" w:hAnsi="Arial" w:cs="Arial"/>
          <w:color w:val="333333"/>
          <w:spacing w:val="10"/>
          <w:kern w:val="0"/>
          <w:szCs w:val="24"/>
        </w:rPr>
        <w:t>臺</w:t>
      </w:r>
      <w:proofErr w:type="gramEnd"/>
      <w:r w:rsidRPr="00C642D7">
        <w:rPr>
          <w:rFonts w:ascii="Arial" w:eastAsia="新細明體" w:hAnsi="Arial" w:cs="Arial"/>
          <w:color w:val="333333"/>
          <w:spacing w:val="10"/>
          <w:kern w:val="0"/>
          <w:szCs w:val="24"/>
        </w:rPr>
        <w:t>之限制。</w:t>
      </w:r>
    </w:p>
    <w:p w14:paraId="4F5A1A25"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3.</w:t>
      </w:r>
      <w:r w:rsidRPr="00C642D7">
        <w:rPr>
          <w:rFonts w:ascii="Arial" w:eastAsia="新細明體" w:hAnsi="Arial" w:cs="Arial"/>
          <w:color w:val="333333"/>
          <w:spacing w:val="10"/>
          <w:kern w:val="0"/>
          <w:szCs w:val="24"/>
        </w:rPr>
        <w:t>坡道為</w:t>
      </w:r>
      <w:proofErr w:type="gramStart"/>
      <w:r w:rsidRPr="00C642D7">
        <w:rPr>
          <w:rFonts w:ascii="Arial" w:eastAsia="新細明體" w:hAnsi="Arial" w:cs="Arial"/>
          <w:color w:val="333333"/>
          <w:spacing w:val="10"/>
          <w:kern w:val="0"/>
          <w:szCs w:val="24"/>
        </w:rPr>
        <w:t>路緣坡</w:t>
      </w:r>
      <w:proofErr w:type="gramEnd"/>
      <w:r w:rsidRPr="00C642D7">
        <w:rPr>
          <w:rFonts w:ascii="Arial" w:eastAsia="新細明體" w:hAnsi="Arial" w:cs="Arial"/>
          <w:color w:val="333333"/>
          <w:spacing w:val="10"/>
          <w:kern w:val="0"/>
          <w:szCs w:val="24"/>
        </w:rPr>
        <w:t>道，設置扶手會影響直行通路者，無須設置扶手。</w:t>
      </w:r>
    </w:p>
    <w:p w14:paraId="4EA9DB67"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4.</w:t>
      </w:r>
      <w:r w:rsidRPr="00C642D7">
        <w:rPr>
          <w:rFonts w:ascii="Arial" w:eastAsia="新細明體" w:hAnsi="Arial" w:cs="Arial"/>
          <w:color w:val="333333"/>
          <w:spacing w:val="10"/>
          <w:kern w:val="0"/>
          <w:szCs w:val="24"/>
        </w:rPr>
        <w:t>無需改善情形：</w:t>
      </w:r>
    </w:p>
    <w:p w14:paraId="6552CFB7"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防護緣超出扶手投影線。</w:t>
      </w:r>
    </w:p>
    <w:p w14:paraId="34F77C64"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扶手端</w:t>
      </w:r>
      <w:proofErr w:type="gramStart"/>
      <w:r w:rsidRPr="00C642D7">
        <w:rPr>
          <w:rFonts w:ascii="Arial" w:eastAsia="新細明體" w:hAnsi="Arial" w:cs="Arial"/>
          <w:color w:val="333333"/>
          <w:spacing w:val="10"/>
          <w:kern w:val="0"/>
          <w:szCs w:val="24"/>
        </w:rPr>
        <w:t>部做防勾撞</w:t>
      </w:r>
      <w:proofErr w:type="gramEnd"/>
      <w:r w:rsidRPr="00C642D7">
        <w:rPr>
          <w:rFonts w:ascii="Arial" w:eastAsia="新細明體" w:hAnsi="Arial" w:cs="Arial"/>
          <w:color w:val="333333"/>
          <w:spacing w:val="10"/>
          <w:kern w:val="0"/>
          <w:szCs w:val="24"/>
        </w:rPr>
        <w:t>處理與本規範不符者。</w:t>
      </w:r>
    </w:p>
    <w:p w14:paraId="156BEB29"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（三）樓梯：</w:t>
      </w:r>
    </w:p>
    <w:p w14:paraId="68294DC6"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兩端平</w:t>
      </w:r>
      <w:proofErr w:type="gramStart"/>
      <w:r w:rsidRPr="00C642D7">
        <w:rPr>
          <w:rFonts w:ascii="Arial" w:eastAsia="新細明體" w:hAnsi="Arial" w:cs="Arial"/>
          <w:color w:val="333333"/>
          <w:spacing w:val="10"/>
          <w:kern w:val="0"/>
          <w:szCs w:val="24"/>
        </w:rPr>
        <w:t>臺高差</w:t>
      </w:r>
      <w:proofErr w:type="gramEnd"/>
      <w:r w:rsidRPr="00C642D7">
        <w:rPr>
          <w:rFonts w:ascii="Arial" w:eastAsia="新細明體" w:hAnsi="Arial" w:cs="Arial"/>
          <w:color w:val="333333"/>
          <w:spacing w:val="10"/>
          <w:kern w:val="0"/>
          <w:szCs w:val="24"/>
        </w:rPr>
        <w:t>在二十公分以上者，如設置扶手將影響通路順暢者，不須設置扶手。</w:t>
      </w:r>
    </w:p>
    <w:p w14:paraId="13998285"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lastRenderedPageBreak/>
        <w:t>2.</w:t>
      </w:r>
      <w:r w:rsidRPr="00C642D7">
        <w:rPr>
          <w:rFonts w:ascii="Arial" w:eastAsia="新細明體" w:hAnsi="Arial" w:cs="Arial"/>
          <w:color w:val="333333"/>
          <w:spacing w:val="10"/>
          <w:kern w:val="0"/>
          <w:szCs w:val="24"/>
        </w:rPr>
        <w:t>無須改善情況：</w:t>
      </w:r>
    </w:p>
    <w:p w14:paraId="0330D6C7"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既有扶手圓形直徑或其他形狀外緣周邊與本規範不符者。</w:t>
      </w:r>
    </w:p>
    <w:p w14:paraId="03AC3516"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因空間受限，扶手水平延伸三十公分會突出走道者。</w:t>
      </w:r>
    </w:p>
    <w:p w14:paraId="007D4798"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(3)</w:t>
      </w:r>
      <w:r w:rsidRPr="00C642D7">
        <w:rPr>
          <w:rFonts w:ascii="Arial" w:eastAsia="新細明體" w:hAnsi="Arial" w:cs="Arial"/>
          <w:color w:val="333333"/>
          <w:spacing w:val="10"/>
          <w:kern w:val="0"/>
          <w:szCs w:val="24"/>
        </w:rPr>
        <w:t>連續樓梯往上之梯級未依本規範退至少一</w:t>
      </w:r>
      <w:proofErr w:type="gramStart"/>
      <w:r w:rsidRPr="00C642D7">
        <w:rPr>
          <w:rFonts w:ascii="Arial" w:eastAsia="新細明體" w:hAnsi="Arial" w:cs="Arial"/>
          <w:color w:val="333333"/>
          <w:spacing w:val="10"/>
          <w:kern w:val="0"/>
          <w:szCs w:val="24"/>
        </w:rPr>
        <w:t>階者</w:t>
      </w:r>
      <w:proofErr w:type="gramEnd"/>
      <w:r w:rsidRPr="00C642D7">
        <w:rPr>
          <w:rFonts w:ascii="Arial" w:eastAsia="新細明體" w:hAnsi="Arial" w:cs="Arial"/>
          <w:color w:val="333333"/>
          <w:spacing w:val="10"/>
          <w:kern w:val="0"/>
          <w:szCs w:val="24"/>
        </w:rPr>
        <w:t>。但內側扶手轉彎處</w:t>
      </w:r>
      <w:proofErr w:type="gramStart"/>
      <w:r w:rsidRPr="00C642D7">
        <w:rPr>
          <w:rFonts w:ascii="Arial" w:eastAsia="新細明體" w:hAnsi="Arial" w:cs="Arial"/>
          <w:color w:val="333333"/>
          <w:spacing w:val="10"/>
          <w:kern w:val="0"/>
          <w:szCs w:val="24"/>
        </w:rPr>
        <w:t>仍須順平</w:t>
      </w:r>
      <w:proofErr w:type="gramEnd"/>
      <w:r w:rsidRPr="00C642D7">
        <w:rPr>
          <w:rFonts w:ascii="Arial" w:eastAsia="新細明體" w:hAnsi="Arial" w:cs="Arial"/>
          <w:color w:val="333333"/>
          <w:spacing w:val="10"/>
          <w:kern w:val="0"/>
          <w:szCs w:val="24"/>
        </w:rPr>
        <w:t>。</w:t>
      </w:r>
    </w:p>
    <w:p w14:paraId="613037F9"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(4)</w:t>
      </w:r>
      <w:r w:rsidRPr="00C642D7">
        <w:rPr>
          <w:rFonts w:ascii="Arial" w:eastAsia="新細明體" w:hAnsi="Arial" w:cs="Arial"/>
          <w:color w:val="333333"/>
          <w:spacing w:val="10"/>
          <w:kern w:val="0"/>
          <w:szCs w:val="24"/>
        </w:rPr>
        <w:t>梯</w:t>
      </w:r>
      <w:proofErr w:type="gramStart"/>
      <w:r w:rsidRPr="00C642D7">
        <w:rPr>
          <w:rFonts w:ascii="Arial" w:eastAsia="新細明體" w:hAnsi="Arial" w:cs="Arial"/>
          <w:color w:val="333333"/>
          <w:spacing w:val="10"/>
          <w:kern w:val="0"/>
          <w:szCs w:val="24"/>
        </w:rPr>
        <w:t>階之級高</w:t>
      </w:r>
      <w:proofErr w:type="gramEnd"/>
      <w:r w:rsidRPr="00C642D7">
        <w:rPr>
          <w:rFonts w:ascii="Arial" w:eastAsia="新細明體" w:hAnsi="Arial" w:cs="Arial"/>
          <w:color w:val="333333"/>
          <w:spacing w:val="10"/>
          <w:kern w:val="0"/>
          <w:szCs w:val="24"/>
        </w:rPr>
        <w:t>、級深、樓梯平</w:t>
      </w:r>
      <w:proofErr w:type="gramStart"/>
      <w:r w:rsidRPr="00C642D7">
        <w:rPr>
          <w:rFonts w:ascii="Arial" w:eastAsia="新細明體" w:hAnsi="Arial" w:cs="Arial"/>
          <w:color w:val="333333"/>
          <w:spacing w:val="10"/>
          <w:kern w:val="0"/>
          <w:szCs w:val="24"/>
        </w:rPr>
        <w:t>臺</w:t>
      </w:r>
      <w:proofErr w:type="gramEnd"/>
      <w:r w:rsidRPr="00C642D7">
        <w:rPr>
          <w:rFonts w:ascii="Arial" w:eastAsia="新細明體" w:hAnsi="Arial" w:cs="Arial"/>
          <w:color w:val="333333"/>
          <w:spacing w:val="10"/>
          <w:kern w:val="0"/>
          <w:szCs w:val="24"/>
        </w:rPr>
        <w:t>等與本規範不符者。</w:t>
      </w:r>
    </w:p>
    <w:p w14:paraId="11E02B06"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（四）</w:t>
      </w:r>
      <w:proofErr w:type="gramStart"/>
      <w:r w:rsidRPr="00C642D7">
        <w:rPr>
          <w:rFonts w:ascii="Arial" w:eastAsia="新細明體" w:hAnsi="Arial" w:cs="Arial"/>
          <w:color w:val="333333"/>
          <w:spacing w:val="10"/>
          <w:kern w:val="0"/>
          <w:szCs w:val="24"/>
        </w:rPr>
        <w:t>昇</w:t>
      </w:r>
      <w:proofErr w:type="gramEnd"/>
      <w:r w:rsidRPr="00C642D7">
        <w:rPr>
          <w:rFonts w:ascii="Arial" w:eastAsia="新細明體" w:hAnsi="Arial" w:cs="Arial"/>
          <w:color w:val="333333"/>
          <w:spacing w:val="10"/>
          <w:kern w:val="0"/>
          <w:szCs w:val="24"/>
        </w:rPr>
        <w:t>降設備：</w:t>
      </w:r>
    </w:p>
    <w:p w14:paraId="5FDF3BE0"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機廂尺寸：入口不得小於八十</w:t>
      </w:r>
      <w:proofErr w:type="gramStart"/>
      <w:r w:rsidRPr="00C642D7">
        <w:rPr>
          <w:rFonts w:ascii="Arial" w:eastAsia="新細明體" w:hAnsi="Arial" w:cs="Arial"/>
          <w:color w:val="333333"/>
          <w:spacing w:val="10"/>
          <w:kern w:val="0"/>
          <w:szCs w:val="24"/>
        </w:rPr>
        <w:t>公分，</w:t>
      </w:r>
      <w:proofErr w:type="gramEnd"/>
      <w:r w:rsidRPr="00C642D7">
        <w:rPr>
          <w:rFonts w:ascii="Arial" w:eastAsia="新細明體" w:hAnsi="Arial" w:cs="Arial"/>
          <w:color w:val="333333"/>
          <w:spacing w:val="10"/>
          <w:kern w:val="0"/>
          <w:szCs w:val="24"/>
        </w:rPr>
        <w:t>機廂深度不得小於一百十公分。</w:t>
      </w:r>
    </w:p>
    <w:p w14:paraId="1208F125"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標示：</w:t>
      </w:r>
      <w:proofErr w:type="gramStart"/>
      <w:r w:rsidRPr="00C642D7">
        <w:rPr>
          <w:rFonts w:ascii="Arial" w:eastAsia="新細明體" w:hAnsi="Arial" w:cs="Arial"/>
          <w:color w:val="333333"/>
          <w:spacing w:val="10"/>
          <w:kern w:val="0"/>
          <w:szCs w:val="24"/>
        </w:rPr>
        <w:t>昇</w:t>
      </w:r>
      <w:proofErr w:type="gramEnd"/>
      <w:r w:rsidRPr="00C642D7">
        <w:rPr>
          <w:rFonts w:ascii="Arial" w:eastAsia="新細明體" w:hAnsi="Arial" w:cs="Arial"/>
          <w:color w:val="333333"/>
          <w:spacing w:val="10"/>
          <w:kern w:val="0"/>
          <w:szCs w:val="24"/>
        </w:rPr>
        <w:t>降機外部應設置無障礙標誌。現存無障礙標誌與本規範未完全相同者，無須改善。但採用「殘障電梯」或其他不當</w:t>
      </w:r>
      <w:proofErr w:type="gramStart"/>
      <w:r w:rsidRPr="00C642D7">
        <w:rPr>
          <w:rFonts w:ascii="Arial" w:eastAsia="新細明體" w:hAnsi="Arial" w:cs="Arial"/>
          <w:color w:val="333333"/>
          <w:spacing w:val="10"/>
          <w:kern w:val="0"/>
          <w:szCs w:val="24"/>
        </w:rPr>
        <w:t>用詞者</w:t>
      </w:r>
      <w:proofErr w:type="gramEnd"/>
      <w:r w:rsidRPr="00C642D7">
        <w:rPr>
          <w:rFonts w:ascii="Arial" w:eastAsia="新細明體" w:hAnsi="Arial" w:cs="Arial"/>
          <w:color w:val="333333"/>
          <w:spacing w:val="10"/>
          <w:kern w:val="0"/>
          <w:szCs w:val="24"/>
        </w:rPr>
        <w:t>，應予改善。</w:t>
      </w:r>
    </w:p>
    <w:p w14:paraId="7C17DA13"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3.</w:t>
      </w:r>
      <w:r w:rsidRPr="00C642D7">
        <w:rPr>
          <w:rFonts w:ascii="Arial" w:eastAsia="新細明體" w:hAnsi="Arial" w:cs="Arial"/>
          <w:color w:val="333333"/>
          <w:spacing w:val="10"/>
          <w:kern w:val="0"/>
          <w:szCs w:val="24"/>
        </w:rPr>
        <w:t>無須改善情況：</w:t>
      </w:r>
    </w:p>
    <w:p w14:paraId="3A160F9A"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proofErr w:type="gramStart"/>
      <w:r w:rsidRPr="00C642D7">
        <w:rPr>
          <w:rFonts w:ascii="Arial" w:eastAsia="新細明體" w:hAnsi="Arial" w:cs="Arial"/>
          <w:color w:val="333333"/>
          <w:spacing w:val="10"/>
          <w:kern w:val="0"/>
          <w:szCs w:val="24"/>
        </w:rPr>
        <w:t>昇</w:t>
      </w:r>
      <w:proofErr w:type="gramEnd"/>
      <w:r w:rsidRPr="00C642D7">
        <w:rPr>
          <w:rFonts w:ascii="Arial" w:eastAsia="新細明體" w:hAnsi="Arial" w:cs="Arial"/>
          <w:color w:val="333333"/>
          <w:spacing w:val="10"/>
          <w:kern w:val="0"/>
          <w:szCs w:val="24"/>
        </w:rPr>
        <w:t>降機廂內扶手、輪椅乘坐者操作盤與本規範不符者。</w:t>
      </w:r>
    </w:p>
    <w:p w14:paraId="7B6154CB"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未於</w:t>
      </w:r>
      <w:proofErr w:type="gramStart"/>
      <w:r w:rsidRPr="00C642D7">
        <w:rPr>
          <w:rFonts w:ascii="Arial" w:eastAsia="新細明體" w:hAnsi="Arial" w:cs="Arial"/>
          <w:color w:val="333333"/>
          <w:spacing w:val="10"/>
          <w:kern w:val="0"/>
          <w:szCs w:val="24"/>
        </w:rPr>
        <w:t>昇</w:t>
      </w:r>
      <w:proofErr w:type="gramEnd"/>
      <w:r w:rsidRPr="00C642D7">
        <w:rPr>
          <w:rFonts w:ascii="Arial" w:eastAsia="新細明體" w:hAnsi="Arial" w:cs="Arial"/>
          <w:color w:val="333333"/>
          <w:spacing w:val="10"/>
          <w:kern w:val="0"/>
          <w:szCs w:val="24"/>
        </w:rPr>
        <w:t>降機入口設置觸覺裝置者。</w:t>
      </w:r>
    </w:p>
    <w:p w14:paraId="5FFEE562"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(3)</w:t>
      </w:r>
      <w:proofErr w:type="gramStart"/>
      <w:r w:rsidRPr="00C642D7">
        <w:rPr>
          <w:rFonts w:ascii="Arial" w:eastAsia="新細明體" w:hAnsi="Arial" w:cs="Arial"/>
          <w:color w:val="333333"/>
          <w:spacing w:val="10"/>
          <w:kern w:val="0"/>
          <w:szCs w:val="24"/>
        </w:rPr>
        <w:t>昇</w:t>
      </w:r>
      <w:proofErr w:type="gramEnd"/>
      <w:r w:rsidRPr="00C642D7">
        <w:rPr>
          <w:rFonts w:ascii="Arial" w:eastAsia="新細明體" w:hAnsi="Arial" w:cs="Arial"/>
          <w:color w:val="333333"/>
          <w:spacing w:val="10"/>
          <w:kern w:val="0"/>
          <w:szCs w:val="24"/>
        </w:rPr>
        <w:t>降機呼叫鈕之</w:t>
      </w:r>
      <w:proofErr w:type="gramStart"/>
      <w:r w:rsidRPr="00C642D7">
        <w:rPr>
          <w:rFonts w:ascii="Arial" w:eastAsia="新細明體" w:hAnsi="Arial" w:cs="Arial"/>
          <w:color w:val="333333"/>
          <w:spacing w:val="10"/>
          <w:kern w:val="0"/>
          <w:szCs w:val="24"/>
        </w:rPr>
        <w:t>中心線距地板面</w:t>
      </w:r>
      <w:proofErr w:type="gramEnd"/>
      <w:r w:rsidRPr="00C642D7">
        <w:rPr>
          <w:rFonts w:ascii="Arial" w:eastAsia="新細明體" w:hAnsi="Arial" w:cs="Arial"/>
          <w:color w:val="333333"/>
          <w:spacing w:val="10"/>
          <w:kern w:val="0"/>
          <w:szCs w:val="24"/>
        </w:rPr>
        <w:t>一百二十公分以下者。但</w:t>
      </w:r>
      <w:proofErr w:type="gramStart"/>
      <w:r w:rsidRPr="00C642D7">
        <w:rPr>
          <w:rFonts w:ascii="Arial" w:eastAsia="新細明體" w:hAnsi="Arial" w:cs="Arial"/>
          <w:color w:val="333333"/>
          <w:spacing w:val="10"/>
          <w:kern w:val="0"/>
          <w:szCs w:val="24"/>
        </w:rPr>
        <w:t>昇</w:t>
      </w:r>
      <w:proofErr w:type="gramEnd"/>
      <w:r w:rsidRPr="00C642D7">
        <w:rPr>
          <w:rFonts w:ascii="Arial" w:eastAsia="新細明體" w:hAnsi="Arial" w:cs="Arial"/>
          <w:color w:val="333333"/>
          <w:spacing w:val="10"/>
          <w:kern w:val="0"/>
          <w:szCs w:val="24"/>
        </w:rPr>
        <w:t>降機呼叫鈕之</w:t>
      </w:r>
      <w:proofErr w:type="gramStart"/>
      <w:r w:rsidRPr="00C642D7">
        <w:rPr>
          <w:rFonts w:ascii="Arial" w:eastAsia="新細明體" w:hAnsi="Arial" w:cs="Arial"/>
          <w:color w:val="333333"/>
          <w:spacing w:val="10"/>
          <w:kern w:val="0"/>
          <w:szCs w:val="24"/>
        </w:rPr>
        <w:t>中心線距地板面</w:t>
      </w:r>
      <w:proofErr w:type="gramEnd"/>
      <w:r w:rsidRPr="00C642D7">
        <w:rPr>
          <w:rFonts w:ascii="Arial" w:eastAsia="新細明體" w:hAnsi="Arial" w:cs="Arial"/>
          <w:color w:val="333333"/>
          <w:spacing w:val="10"/>
          <w:kern w:val="0"/>
          <w:szCs w:val="24"/>
        </w:rPr>
        <w:t>大於一百二十公分者，應設置協助</w:t>
      </w:r>
      <w:proofErr w:type="gramStart"/>
      <w:r w:rsidRPr="00C642D7">
        <w:rPr>
          <w:rFonts w:ascii="Arial" w:eastAsia="新細明體" w:hAnsi="Arial" w:cs="Arial"/>
          <w:color w:val="333333"/>
          <w:spacing w:val="10"/>
          <w:kern w:val="0"/>
          <w:szCs w:val="24"/>
        </w:rPr>
        <w:t>使用之輔具</w:t>
      </w:r>
      <w:proofErr w:type="gramEnd"/>
      <w:r w:rsidRPr="00C642D7">
        <w:rPr>
          <w:rFonts w:ascii="Arial" w:eastAsia="新細明體" w:hAnsi="Arial" w:cs="Arial"/>
          <w:color w:val="333333"/>
          <w:spacing w:val="10"/>
          <w:kern w:val="0"/>
          <w:szCs w:val="24"/>
        </w:rPr>
        <w:t>或服務鈴。</w:t>
      </w:r>
    </w:p>
    <w:p w14:paraId="50B2C155"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(4)</w:t>
      </w:r>
      <w:r w:rsidRPr="00C642D7">
        <w:rPr>
          <w:rFonts w:ascii="Arial" w:eastAsia="新細明體" w:hAnsi="Arial" w:cs="Arial"/>
          <w:color w:val="333333"/>
          <w:spacing w:val="10"/>
          <w:kern w:val="0"/>
          <w:szCs w:val="24"/>
        </w:rPr>
        <w:t>一般旅館一樓設有無障礙客房，且其他樓層未設有住宿以外之服務性設施、附屬設備者，得免改善</w:t>
      </w:r>
      <w:proofErr w:type="gramStart"/>
      <w:r w:rsidRPr="00C642D7">
        <w:rPr>
          <w:rFonts w:ascii="Arial" w:eastAsia="新細明體" w:hAnsi="Arial" w:cs="Arial"/>
          <w:color w:val="333333"/>
          <w:spacing w:val="10"/>
          <w:kern w:val="0"/>
          <w:szCs w:val="24"/>
        </w:rPr>
        <w:t>昇</w:t>
      </w:r>
      <w:proofErr w:type="gramEnd"/>
      <w:r w:rsidRPr="00C642D7">
        <w:rPr>
          <w:rFonts w:ascii="Arial" w:eastAsia="新細明體" w:hAnsi="Arial" w:cs="Arial"/>
          <w:color w:val="333333"/>
          <w:spacing w:val="10"/>
          <w:kern w:val="0"/>
          <w:szCs w:val="24"/>
        </w:rPr>
        <w:t>降設備。</w:t>
      </w:r>
    </w:p>
    <w:p w14:paraId="74AFC6D2"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（五）廁所盥洗室：</w:t>
      </w:r>
    </w:p>
    <w:p w14:paraId="166B6A8A"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無障礙通路：至少應有一條無障礙通路可通達廁所盥洗室，寬度不得小於九十</w:t>
      </w:r>
      <w:proofErr w:type="gramStart"/>
      <w:r w:rsidRPr="00C642D7">
        <w:rPr>
          <w:rFonts w:ascii="Arial" w:eastAsia="新細明體" w:hAnsi="Arial" w:cs="Arial"/>
          <w:color w:val="333333"/>
          <w:spacing w:val="10"/>
          <w:kern w:val="0"/>
          <w:szCs w:val="24"/>
        </w:rPr>
        <w:t>公分，</w:t>
      </w:r>
      <w:proofErr w:type="gramEnd"/>
      <w:r w:rsidRPr="00C642D7">
        <w:rPr>
          <w:rFonts w:ascii="Arial" w:eastAsia="新細明體" w:hAnsi="Arial" w:cs="Arial"/>
          <w:color w:val="333333"/>
          <w:spacing w:val="10"/>
          <w:kern w:val="0"/>
          <w:szCs w:val="24"/>
        </w:rPr>
        <w:t>且應考慮開門之操作空間。</w:t>
      </w:r>
    </w:p>
    <w:p w14:paraId="31E2FA8A"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門：裝</w:t>
      </w:r>
      <w:proofErr w:type="gramStart"/>
      <w:r w:rsidRPr="00C642D7">
        <w:rPr>
          <w:rFonts w:ascii="Arial" w:eastAsia="新細明體" w:hAnsi="Arial" w:cs="Arial"/>
          <w:color w:val="333333"/>
          <w:spacing w:val="10"/>
          <w:kern w:val="0"/>
          <w:szCs w:val="24"/>
        </w:rPr>
        <w:t>設橫拉門</w:t>
      </w:r>
      <w:proofErr w:type="gramEnd"/>
      <w:r w:rsidRPr="00C642D7">
        <w:rPr>
          <w:rFonts w:ascii="Arial" w:eastAsia="新細明體" w:hAnsi="Arial" w:cs="Arial"/>
          <w:color w:val="333333"/>
          <w:spacing w:val="10"/>
          <w:kern w:val="0"/>
          <w:szCs w:val="24"/>
        </w:rPr>
        <w:t>有困難時可用折疊門，門開啟後實際可供進出之淨寬不得小於八十公分。不得使用</w:t>
      </w:r>
      <w:proofErr w:type="gramStart"/>
      <w:r w:rsidRPr="00C642D7">
        <w:rPr>
          <w:rFonts w:ascii="Arial" w:eastAsia="新細明體" w:hAnsi="Arial" w:cs="Arial"/>
          <w:color w:val="333333"/>
          <w:spacing w:val="10"/>
          <w:kern w:val="0"/>
          <w:szCs w:val="24"/>
        </w:rPr>
        <w:t>凹</w:t>
      </w:r>
      <w:proofErr w:type="gramEnd"/>
      <w:r w:rsidRPr="00C642D7">
        <w:rPr>
          <w:rFonts w:ascii="Arial" w:eastAsia="新細明體" w:hAnsi="Arial" w:cs="Arial"/>
          <w:color w:val="333333"/>
          <w:spacing w:val="10"/>
          <w:kern w:val="0"/>
          <w:szCs w:val="24"/>
        </w:rPr>
        <w:t>入式、扭轉式（含喇叭鎖）之門把</w:t>
      </w:r>
      <w:proofErr w:type="gramStart"/>
      <w:r w:rsidRPr="00C642D7">
        <w:rPr>
          <w:rFonts w:ascii="Arial" w:eastAsia="新細明體" w:hAnsi="Arial" w:cs="Arial"/>
          <w:color w:val="333333"/>
          <w:spacing w:val="10"/>
          <w:kern w:val="0"/>
          <w:szCs w:val="24"/>
        </w:rPr>
        <w:t>及鎖扣</w:t>
      </w:r>
      <w:proofErr w:type="gramEnd"/>
      <w:r w:rsidRPr="00C642D7">
        <w:rPr>
          <w:rFonts w:ascii="Arial" w:eastAsia="新細明體" w:hAnsi="Arial" w:cs="Arial"/>
          <w:color w:val="333333"/>
          <w:spacing w:val="10"/>
          <w:kern w:val="0"/>
          <w:szCs w:val="24"/>
        </w:rPr>
        <w:t>，且有半截式之蝴蝶葉鉸鏈彈簧門應立即拆除。</w:t>
      </w:r>
    </w:p>
    <w:p w14:paraId="6BB241C5"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3.</w:t>
      </w:r>
      <w:r w:rsidRPr="00C642D7">
        <w:rPr>
          <w:rFonts w:ascii="Arial" w:eastAsia="新細明體" w:hAnsi="Arial" w:cs="Arial"/>
          <w:color w:val="333333"/>
          <w:spacing w:val="10"/>
          <w:kern w:val="0"/>
          <w:szCs w:val="24"/>
        </w:rPr>
        <w:t>迴轉空間：直徑不得小於一百二十</w:t>
      </w:r>
      <w:proofErr w:type="gramStart"/>
      <w:r w:rsidRPr="00C642D7">
        <w:rPr>
          <w:rFonts w:ascii="Arial" w:eastAsia="新細明體" w:hAnsi="Arial" w:cs="Arial"/>
          <w:color w:val="333333"/>
          <w:spacing w:val="10"/>
          <w:kern w:val="0"/>
          <w:szCs w:val="24"/>
        </w:rPr>
        <w:t>公分，</w:t>
      </w:r>
      <w:proofErr w:type="gramEnd"/>
      <w:r w:rsidRPr="00C642D7">
        <w:rPr>
          <w:rFonts w:ascii="Arial" w:eastAsia="新細明體" w:hAnsi="Arial" w:cs="Arial"/>
          <w:color w:val="333333"/>
          <w:spacing w:val="10"/>
          <w:kern w:val="0"/>
          <w:szCs w:val="24"/>
        </w:rPr>
        <w:t>其中邊緣二十公分範圍內，淨高不得小於六十五公分。</w:t>
      </w:r>
    </w:p>
    <w:p w14:paraId="309200E7"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4.</w:t>
      </w:r>
      <w:r w:rsidRPr="00C642D7">
        <w:rPr>
          <w:rFonts w:ascii="Arial" w:eastAsia="新細明體" w:hAnsi="Arial" w:cs="Arial"/>
          <w:color w:val="333333"/>
          <w:spacing w:val="10"/>
          <w:kern w:val="0"/>
          <w:szCs w:val="24"/>
        </w:rPr>
        <w:t>洗面盆符合下列情形之</w:t>
      </w:r>
      <w:proofErr w:type="gramStart"/>
      <w:r w:rsidRPr="00C642D7">
        <w:rPr>
          <w:rFonts w:ascii="Arial" w:eastAsia="新細明體" w:hAnsi="Arial" w:cs="Arial"/>
          <w:color w:val="333333"/>
          <w:spacing w:val="10"/>
          <w:kern w:val="0"/>
          <w:szCs w:val="24"/>
        </w:rPr>
        <w:t>一</w:t>
      </w:r>
      <w:proofErr w:type="gramEnd"/>
      <w:r w:rsidRPr="00C642D7">
        <w:rPr>
          <w:rFonts w:ascii="Arial" w:eastAsia="新細明體" w:hAnsi="Arial" w:cs="Arial"/>
          <w:color w:val="333333"/>
          <w:spacing w:val="10"/>
          <w:kern w:val="0"/>
          <w:szCs w:val="24"/>
        </w:rPr>
        <w:t>者，得免於兩側及前方環繞洗面盆設置扶手：</w:t>
      </w:r>
    </w:p>
    <w:p w14:paraId="6C396BC4"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設置</w:t>
      </w:r>
      <w:proofErr w:type="gramStart"/>
      <w:r w:rsidRPr="00C642D7">
        <w:rPr>
          <w:rFonts w:ascii="Arial" w:eastAsia="新細明體" w:hAnsi="Arial" w:cs="Arial"/>
          <w:color w:val="333333"/>
          <w:spacing w:val="10"/>
          <w:kern w:val="0"/>
          <w:szCs w:val="24"/>
        </w:rPr>
        <w:t>檯面式洗面盆</w:t>
      </w:r>
      <w:proofErr w:type="gramEnd"/>
      <w:r w:rsidRPr="00C642D7">
        <w:rPr>
          <w:rFonts w:ascii="Arial" w:eastAsia="新細明體" w:hAnsi="Arial" w:cs="Arial"/>
          <w:color w:val="333333"/>
          <w:spacing w:val="10"/>
          <w:kern w:val="0"/>
          <w:szCs w:val="24"/>
        </w:rPr>
        <w:t>。</w:t>
      </w:r>
    </w:p>
    <w:p w14:paraId="71E833D6"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設置壁掛式洗面盆已於下方加設安全支撐者。</w:t>
      </w:r>
    </w:p>
    <w:p w14:paraId="74199FD6"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5.</w:t>
      </w:r>
      <w:r w:rsidRPr="00C642D7">
        <w:rPr>
          <w:rFonts w:ascii="Arial" w:eastAsia="新細明體" w:hAnsi="Arial" w:cs="Arial"/>
          <w:color w:val="333333"/>
          <w:spacing w:val="10"/>
          <w:kern w:val="0"/>
          <w:szCs w:val="24"/>
        </w:rPr>
        <w:t>鏡子：鏡面底端與地板面距離大於九十公分者，可設置傾斜鏡面。但須考慮站立者之注視角度。</w:t>
      </w:r>
    </w:p>
    <w:p w14:paraId="1615C1C4"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6.</w:t>
      </w:r>
      <w:r w:rsidRPr="00C642D7">
        <w:rPr>
          <w:rFonts w:ascii="Arial" w:eastAsia="新細明體" w:hAnsi="Arial" w:cs="Arial"/>
          <w:color w:val="333333"/>
          <w:spacing w:val="10"/>
          <w:kern w:val="0"/>
          <w:szCs w:val="24"/>
        </w:rPr>
        <w:t>馬桶：</w:t>
      </w:r>
    </w:p>
    <w:p w14:paraId="5BB73AC4"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lastRenderedPageBreak/>
        <w:t>(1)</w:t>
      </w:r>
      <w:r w:rsidRPr="00C642D7">
        <w:rPr>
          <w:rFonts w:ascii="Arial" w:eastAsia="新細明體" w:hAnsi="Arial" w:cs="Arial"/>
          <w:color w:val="333333"/>
          <w:spacing w:val="10"/>
          <w:kern w:val="0"/>
          <w:szCs w:val="24"/>
        </w:rPr>
        <w:t>兩側得採用可動扶手。</w:t>
      </w:r>
    </w:p>
    <w:p w14:paraId="1F5664BF"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沖水控制無須改善，但須考量可操作空間。</w:t>
      </w:r>
    </w:p>
    <w:p w14:paraId="5063AA4F"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（六）浴室：</w:t>
      </w:r>
    </w:p>
    <w:p w14:paraId="1A897803"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無障礙通路：至少應有一條無障礙通路可通達浴室，寬度不得小於九十</w:t>
      </w:r>
      <w:proofErr w:type="gramStart"/>
      <w:r w:rsidRPr="00C642D7">
        <w:rPr>
          <w:rFonts w:ascii="Arial" w:eastAsia="新細明體" w:hAnsi="Arial" w:cs="Arial"/>
          <w:color w:val="333333"/>
          <w:spacing w:val="10"/>
          <w:kern w:val="0"/>
          <w:szCs w:val="24"/>
        </w:rPr>
        <w:t>公分，</w:t>
      </w:r>
      <w:proofErr w:type="gramEnd"/>
      <w:r w:rsidRPr="00C642D7">
        <w:rPr>
          <w:rFonts w:ascii="Arial" w:eastAsia="新細明體" w:hAnsi="Arial" w:cs="Arial"/>
          <w:color w:val="333333"/>
          <w:spacing w:val="10"/>
          <w:kern w:val="0"/>
          <w:szCs w:val="24"/>
        </w:rPr>
        <w:t>且應考慮開門之操作空間。</w:t>
      </w:r>
    </w:p>
    <w:p w14:paraId="26CDC05E"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門：裝</w:t>
      </w:r>
      <w:proofErr w:type="gramStart"/>
      <w:r w:rsidRPr="00C642D7">
        <w:rPr>
          <w:rFonts w:ascii="Arial" w:eastAsia="新細明體" w:hAnsi="Arial" w:cs="Arial"/>
          <w:color w:val="333333"/>
          <w:spacing w:val="10"/>
          <w:kern w:val="0"/>
          <w:szCs w:val="24"/>
        </w:rPr>
        <w:t>設橫拉門</w:t>
      </w:r>
      <w:proofErr w:type="gramEnd"/>
      <w:r w:rsidRPr="00C642D7">
        <w:rPr>
          <w:rFonts w:ascii="Arial" w:eastAsia="新細明體" w:hAnsi="Arial" w:cs="Arial"/>
          <w:color w:val="333333"/>
          <w:spacing w:val="10"/>
          <w:kern w:val="0"/>
          <w:szCs w:val="24"/>
        </w:rPr>
        <w:t>有困難時可用折疊門，門開啟後實際可供進出之淨寬不得小於八十公分。不得使用</w:t>
      </w:r>
      <w:proofErr w:type="gramStart"/>
      <w:r w:rsidRPr="00C642D7">
        <w:rPr>
          <w:rFonts w:ascii="Arial" w:eastAsia="新細明體" w:hAnsi="Arial" w:cs="Arial"/>
          <w:color w:val="333333"/>
          <w:spacing w:val="10"/>
          <w:kern w:val="0"/>
          <w:szCs w:val="24"/>
        </w:rPr>
        <w:t>凹</w:t>
      </w:r>
      <w:proofErr w:type="gramEnd"/>
      <w:r w:rsidRPr="00C642D7">
        <w:rPr>
          <w:rFonts w:ascii="Arial" w:eastAsia="新細明體" w:hAnsi="Arial" w:cs="Arial"/>
          <w:color w:val="333333"/>
          <w:spacing w:val="10"/>
          <w:kern w:val="0"/>
          <w:szCs w:val="24"/>
        </w:rPr>
        <w:t>入式、扭轉式（含喇叭鎖）之門把</w:t>
      </w:r>
      <w:proofErr w:type="gramStart"/>
      <w:r w:rsidRPr="00C642D7">
        <w:rPr>
          <w:rFonts w:ascii="Arial" w:eastAsia="新細明體" w:hAnsi="Arial" w:cs="Arial"/>
          <w:color w:val="333333"/>
          <w:spacing w:val="10"/>
          <w:kern w:val="0"/>
          <w:szCs w:val="24"/>
        </w:rPr>
        <w:t>及鎖扣</w:t>
      </w:r>
      <w:proofErr w:type="gramEnd"/>
      <w:r w:rsidRPr="00C642D7">
        <w:rPr>
          <w:rFonts w:ascii="Arial" w:eastAsia="新細明體" w:hAnsi="Arial" w:cs="Arial"/>
          <w:color w:val="333333"/>
          <w:spacing w:val="10"/>
          <w:kern w:val="0"/>
          <w:szCs w:val="24"/>
        </w:rPr>
        <w:t>，且有半截式之蝴蝶葉鉸鏈彈簧門應立即拆除。</w:t>
      </w:r>
    </w:p>
    <w:p w14:paraId="3E598F3F"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3.</w:t>
      </w:r>
      <w:r w:rsidRPr="00C642D7">
        <w:rPr>
          <w:rFonts w:ascii="Arial" w:eastAsia="新細明體" w:hAnsi="Arial" w:cs="Arial"/>
          <w:color w:val="333333"/>
          <w:spacing w:val="10"/>
          <w:kern w:val="0"/>
          <w:szCs w:val="24"/>
        </w:rPr>
        <w:t>既有公共建築物如設有無障礙客房（含廁所盥洗室、浴室）者，則無需另外設置無障礙浴室。</w:t>
      </w:r>
    </w:p>
    <w:p w14:paraId="0CD9271A"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（七）停車空間：</w:t>
      </w:r>
    </w:p>
    <w:p w14:paraId="01BDC14D"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尺寸：缺乏下車空間者，可以</w:t>
      </w:r>
      <w:proofErr w:type="gramStart"/>
      <w:r w:rsidRPr="00C642D7">
        <w:rPr>
          <w:rFonts w:ascii="Arial" w:eastAsia="新細明體" w:hAnsi="Arial" w:cs="Arial"/>
          <w:color w:val="333333"/>
          <w:spacing w:val="10"/>
          <w:kern w:val="0"/>
          <w:szCs w:val="24"/>
        </w:rPr>
        <w:t>停車位旁之</w:t>
      </w:r>
      <w:proofErr w:type="gramEnd"/>
      <w:r w:rsidRPr="00C642D7">
        <w:rPr>
          <w:rFonts w:ascii="Arial" w:eastAsia="新細明體" w:hAnsi="Arial" w:cs="Arial"/>
          <w:color w:val="333333"/>
          <w:spacing w:val="10"/>
          <w:kern w:val="0"/>
          <w:szCs w:val="24"/>
        </w:rPr>
        <w:t>通道作為臨時下車區使用，得</w:t>
      </w:r>
      <w:proofErr w:type="gramStart"/>
      <w:r w:rsidRPr="00C642D7">
        <w:rPr>
          <w:rFonts w:ascii="Arial" w:eastAsia="新細明體" w:hAnsi="Arial" w:cs="Arial"/>
          <w:color w:val="333333"/>
          <w:spacing w:val="10"/>
          <w:kern w:val="0"/>
          <w:szCs w:val="24"/>
        </w:rPr>
        <w:t>不另劃</w:t>
      </w:r>
      <w:proofErr w:type="gramEnd"/>
      <w:r w:rsidRPr="00C642D7">
        <w:rPr>
          <w:rFonts w:ascii="Arial" w:eastAsia="新細明體" w:hAnsi="Arial" w:cs="Arial"/>
          <w:color w:val="333333"/>
          <w:spacing w:val="10"/>
          <w:kern w:val="0"/>
          <w:szCs w:val="24"/>
        </w:rPr>
        <w:t>設下車空區。</w:t>
      </w:r>
    </w:p>
    <w:p w14:paraId="67AD6AEE"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多幢建築物停車空間依法集中留設者，其無障礙設施之停車位數得依</w:t>
      </w:r>
      <w:proofErr w:type="gramStart"/>
      <w:r w:rsidRPr="00C642D7">
        <w:rPr>
          <w:rFonts w:ascii="Arial" w:eastAsia="新細明體" w:hAnsi="Arial" w:cs="Arial"/>
          <w:color w:val="333333"/>
          <w:spacing w:val="10"/>
          <w:kern w:val="0"/>
          <w:szCs w:val="24"/>
        </w:rPr>
        <w:t>其幢數</w:t>
      </w:r>
      <w:proofErr w:type="gramEnd"/>
      <w:r w:rsidRPr="00C642D7">
        <w:rPr>
          <w:rFonts w:ascii="Arial" w:eastAsia="新細明體" w:hAnsi="Arial" w:cs="Arial"/>
          <w:color w:val="333333"/>
          <w:spacing w:val="10"/>
          <w:kern w:val="0"/>
          <w:szCs w:val="24"/>
        </w:rPr>
        <w:t>集中設置之。</w:t>
      </w:r>
    </w:p>
    <w:p w14:paraId="02EC2301"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3.</w:t>
      </w:r>
      <w:r w:rsidRPr="00C642D7">
        <w:rPr>
          <w:rFonts w:ascii="Arial" w:eastAsia="新細明體" w:hAnsi="Arial" w:cs="Arial"/>
          <w:color w:val="333333"/>
          <w:spacing w:val="10"/>
          <w:kern w:val="0"/>
          <w:szCs w:val="24"/>
        </w:rPr>
        <w:t>無須改善：</w:t>
      </w:r>
    </w:p>
    <w:p w14:paraId="38078F1E"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停車格線顏色與本規範不符，但與地面顏色已有明顯對比色者。</w:t>
      </w:r>
    </w:p>
    <w:p w14:paraId="150A3CC2"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建築物經檢討免設置法定停車空間者，無須設置無障礙停車位。</w:t>
      </w:r>
    </w:p>
    <w:p w14:paraId="44C99433"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（八）無障礙客房：</w:t>
      </w:r>
    </w:p>
    <w:p w14:paraId="04474B70"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無障礙通路：至少有一條通路可通達無障礙客房，寬度不得小於九十</w:t>
      </w:r>
      <w:proofErr w:type="gramStart"/>
      <w:r w:rsidRPr="00C642D7">
        <w:rPr>
          <w:rFonts w:ascii="Arial" w:eastAsia="新細明體" w:hAnsi="Arial" w:cs="Arial"/>
          <w:color w:val="333333"/>
          <w:spacing w:val="10"/>
          <w:kern w:val="0"/>
          <w:szCs w:val="24"/>
        </w:rPr>
        <w:t>公分，</w:t>
      </w:r>
      <w:proofErr w:type="gramEnd"/>
      <w:r w:rsidRPr="00C642D7">
        <w:rPr>
          <w:rFonts w:ascii="Arial" w:eastAsia="新細明體" w:hAnsi="Arial" w:cs="Arial"/>
          <w:color w:val="333333"/>
          <w:spacing w:val="10"/>
          <w:kern w:val="0"/>
          <w:szCs w:val="24"/>
        </w:rPr>
        <w:t>且應考慮開門之操作空間。</w:t>
      </w:r>
    </w:p>
    <w:p w14:paraId="3E25B22C"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無障礙客房之門不得使用</w:t>
      </w:r>
      <w:proofErr w:type="gramStart"/>
      <w:r w:rsidRPr="00C642D7">
        <w:rPr>
          <w:rFonts w:ascii="Arial" w:eastAsia="新細明體" w:hAnsi="Arial" w:cs="Arial"/>
          <w:color w:val="333333"/>
          <w:spacing w:val="10"/>
          <w:kern w:val="0"/>
          <w:szCs w:val="24"/>
        </w:rPr>
        <w:t>凹</w:t>
      </w:r>
      <w:proofErr w:type="gramEnd"/>
      <w:r w:rsidRPr="00C642D7">
        <w:rPr>
          <w:rFonts w:ascii="Arial" w:eastAsia="新細明體" w:hAnsi="Arial" w:cs="Arial"/>
          <w:color w:val="333333"/>
          <w:spacing w:val="10"/>
          <w:kern w:val="0"/>
          <w:szCs w:val="24"/>
        </w:rPr>
        <w:t>入式、扭轉式（含喇叭鎖）之門把</w:t>
      </w:r>
      <w:proofErr w:type="gramStart"/>
      <w:r w:rsidRPr="00C642D7">
        <w:rPr>
          <w:rFonts w:ascii="Arial" w:eastAsia="新細明體" w:hAnsi="Arial" w:cs="Arial"/>
          <w:color w:val="333333"/>
          <w:spacing w:val="10"/>
          <w:kern w:val="0"/>
          <w:szCs w:val="24"/>
        </w:rPr>
        <w:t>及鎖扣</w:t>
      </w:r>
      <w:proofErr w:type="gramEnd"/>
      <w:r w:rsidRPr="00C642D7">
        <w:rPr>
          <w:rFonts w:ascii="Arial" w:eastAsia="新細明體" w:hAnsi="Arial" w:cs="Arial"/>
          <w:color w:val="333333"/>
          <w:spacing w:val="10"/>
          <w:kern w:val="0"/>
          <w:szCs w:val="24"/>
        </w:rPr>
        <w:t>，門開啟後實際可供進出之</w:t>
      </w:r>
      <w:proofErr w:type="gramStart"/>
      <w:r w:rsidRPr="00C642D7">
        <w:rPr>
          <w:rFonts w:ascii="Arial" w:eastAsia="新細明體" w:hAnsi="Arial" w:cs="Arial"/>
          <w:color w:val="333333"/>
          <w:spacing w:val="10"/>
          <w:kern w:val="0"/>
          <w:szCs w:val="24"/>
        </w:rPr>
        <w:t>淨寬依下列</w:t>
      </w:r>
      <w:proofErr w:type="gramEnd"/>
      <w:r w:rsidRPr="00C642D7">
        <w:rPr>
          <w:rFonts w:ascii="Arial" w:eastAsia="新細明體" w:hAnsi="Arial" w:cs="Arial"/>
          <w:color w:val="333333"/>
          <w:spacing w:val="10"/>
          <w:kern w:val="0"/>
          <w:szCs w:val="24"/>
        </w:rPr>
        <w:t>規定辦理：</w:t>
      </w:r>
    </w:p>
    <w:p w14:paraId="47311B73"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通達無障礙客房之通路淨寬大於一百十公分者，門開啟後實際可供進出之淨寬不得小於八十五公分。</w:t>
      </w:r>
    </w:p>
    <w:p w14:paraId="41F6DFF9"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通達無障礙客房之通路淨寬大於九十公分未達一百十公分者，門開啟後實際可供進出之淨寬不得小於九十公分。</w:t>
      </w:r>
    </w:p>
    <w:p w14:paraId="36FB1B17"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(3)</w:t>
      </w:r>
      <w:r w:rsidRPr="00C642D7">
        <w:rPr>
          <w:rFonts w:ascii="Arial" w:eastAsia="新細明體" w:hAnsi="Arial" w:cs="Arial"/>
          <w:color w:val="333333"/>
          <w:spacing w:val="10"/>
          <w:kern w:val="0"/>
          <w:szCs w:val="24"/>
        </w:rPr>
        <w:t>通達無障礙客房之無障礙通路行進方向與客房門開啟方向一致，或客房門前方已可提供直徑一百五十</w:t>
      </w:r>
      <w:proofErr w:type="gramStart"/>
      <w:r w:rsidRPr="00C642D7">
        <w:rPr>
          <w:rFonts w:ascii="Arial" w:eastAsia="新細明體" w:hAnsi="Arial" w:cs="Arial"/>
          <w:color w:val="333333"/>
          <w:spacing w:val="10"/>
          <w:kern w:val="0"/>
          <w:szCs w:val="24"/>
        </w:rPr>
        <w:t>公分之</w:t>
      </w:r>
      <w:proofErr w:type="gramEnd"/>
      <w:r w:rsidRPr="00C642D7">
        <w:rPr>
          <w:rFonts w:ascii="Arial" w:eastAsia="新細明體" w:hAnsi="Arial" w:cs="Arial"/>
          <w:color w:val="333333"/>
          <w:spacing w:val="10"/>
          <w:kern w:val="0"/>
          <w:szCs w:val="24"/>
        </w:rPr>
        <w:t>迴轉空間者，門開啟後實際可供進出之淨寬不得小於七十五公分。</w:t>
      </w:r>
    </w:p>
    <w:p w14:paraId="5A4B0DB5"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3.</w:t>
      </w:r>
      <w:r w:rsidRPr="00C642D7">
        <w:rPr>
          <w:rFonts w:ascii="Arial" w:eastAsia="新細明體" w:hAnsi="Arial" w:cs="Arial"/>
          <w:color w:val="333333"/>
          <w:spacing w:val="10"/>
          <w:kern w:val="0"/>
          <w:szCs w:val="24"/>
        </w:rPr>
        <w:t>房間內通路不得小於八十公分。</w:t>
      </w:r>
    </w:p>
    <w:p w14:paraId="0C59B61E"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4.</w:t>
      </w:r>
      <w:r w:rsidRPr="00C642D7">
        <w:rPr>
          <w:rFonts w:ascii="Arial" w:eastAsia="新細明體" w:hAnsi="Arial" w:cs="Arial"/>
          <w:color w:val="333333"/>
          <w:spacing w:val="10"/>
          <w:kern w:val="0"/>
          <w:szCs w:val="24"/>
        </w:rPr>
        <w:t>衛浴設備空間：</w:t>
      </w:r>
    </w:p>
    <w:p w14:paraId="68AC5CCF"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lastRenderedPageBreak/>
        <w:t>(1)</w:t>
      </w:r>
      <w:r w:rsidRPr="00C642D7">
        <w:rPr>
          <w:rFonts w:ascii="Arial" w:eastAsia="新細明體" w:hAnsi="Arial" w:cs="Arial"/>
          <w:color w:val="333333"/>
          <w:spacing w:val="10"/>
          <w:kern w:val="0"/>
          <w:szCs w:val="24"/>
        </w:rPr>
        <w:t>門：設置之形式得不受限制，實際可供出入之淨寬不得小於八十公分。不得使用</w:t>
      </w:r>
      <w:proofErr w:type="gramStart"/>
      <w:r w:rsidRPr="00C642D7">
        <w:rPr>
          <w:rFonts w:ascii="Arial" w:eastAsia="新細明體" w:hAnsi="Arial" w:cs="Arial"/>
          <w:color w:val="333333"/>
          <w:spacing w:val="10"/>
          <w:kern w:val="0"/>
          <w:szCs w:val="24"/>
        </w:rPr>
        <w:t>凹入式門把</w:t>
      </w:r>
      <w:proofErr w:type="gramEnd"/>
      <w:r w:rsidRPr="00C642D7">
        <w:rPr>
          <w:rFonts w:ascii="Arial" w:eastAsia="新細明體" w:hAnsi="Arial" w:cs="Arial"/>
          <w:color w:val="333333"/>
          <w:spacing w:val="10"/>
          <w:kern w:val="0"/>
          <w:szCs w:val="24"/>
        </w:rPr>
        <w:t>或喇叭鎖，且有半截式之蝴蝶葉鉸鏈彈簧門應立即拆除。</w:t>
      </w:r>
    </w:p>
    <w:p w14:paraId="37716F14"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迴轉空間：直徑不得小於一百二十</w:t>
      </w:r>
      <w:proofErr w:type="gramStart"/>
      <w:r w:rsidRPr="00C642D7">
        <w:rPr>
          <w:rFonts w:ascii="Arial" w:eastAsia="新細明體" w:hAnsi="Arial" w:cs="Arial"/>
          <w:color w:val="333333"/>
          <w:spacing w:val="10"/>
          <w:kern w:val="0"/>
          <w:szCs w:val="24"/>
        </w:rPr>
        <w:t>公分，</w:t>
      </w:r>
      <w:proofErr w:type="gramEnd"/>
      <w:r w:rsidRPr="00C642D7">
        <w:rPr>
          <w:rFonts w:ascii="Arial" w:eastAsia="新細明體" w:hAnsi="Arial" w:cs="Arial"/>
          <w:color w:val="333333"/>
          <w:spacing w:val="10"/>
          <w:kern w:val="0"/>
          <w:szCs w:val="24"/>
        </w:rPr>
        <w:t>其中邊緣二十公分範圍內，淨高不得小於六十五公分。</w:t>
      </w:r>
    </w:p>
    <w:p w14:paraId="15BF321A"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(3)</w:t>
      </w:r>
      <w:r w:rsidRPr="00C642D7">
        <w:rPr>
          <w:rFonts w:ascii="Arial" w:eastAsia="新細明體" w:hAnsi="Arial" w:cs="Arial"/>
          <w:color w:val="333333"/>
          <w:spacing w:val="10"/>
          <w:kern w:val="0"/>
          <w:szCs w:val="24"/>
        </w:rPr>
        <w:t>馬桶：</w:t>
      </w:r>
    </w:p>
    <w:p w14:paraId="62F1CF22"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A.</w:t>
      </w:r>
      <w:r w:rsidRPr="00C642D7">
        <w:rPr>
          <w:rFonts w:ascii="Arial" w:eastAsia="新細明體" w:hAnsi="Arial" w:cs="Arial"/>
          <w:color w:val="333333"/>
          <w:spacing w:val="10"/>
          <w:kern w:val="0"/>
          <w:szCs w:val="24"/>
        </w:rPr>
        <w:t>兩側得採用可動扶手或可拆卸式扶手。</w:t>
      </w:r>
    </w:p>
    <w:p w14:paraId="71A43453"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B.</w:t>
      </w:r>
      <w:r w:rsidRPr="00C642D7">
        <w:rPr>
          <w:rFonts w:ascii="Arial" w:eastAsia="新細明體" w:hAnsi="Arial" w:cs="Arial"/>
          <w:color w:val="333333"/>
          <w:spacing w:val="10"/>
          <w:kern w:val="0"/>
          <w:szCs w:val="24"/>
        </w:rPr>
        <w:t>沖水控制無須改善，但須考量可操作空間。</w:t>
      </w:r>
    </w:p>
    <w:p w14:paraId="43784059"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(4)</w:t>
      </w:r>
      <w:r w:rsidRPr="00C642D7">
        <w:rPr>
          <w:rFonts w:ascii="Arial" w:eastAsia="新細明體" w:hAnsi="Arial" w:cs="Arial"/>
          <w:color w:val="333333"/>
          <w:spacing w:val="10"/>
          <w:kern w:val="0"/>
          <w:szCs w:val="24"/>
        </w:rPr>
        <w:t>洗面盆符合下列情形之</w:t>
      </w:r>
      <w:proofErr w:type="gramStart"/>
      <w:r w:rsidRPr="00C642D7">
        <w:rPr>
          <w:rFonts w:ascii="Arial" w:eastAsia="新細明體" w:hAnsi="Arial" w:cs="Arial"/>
          <w:color w:val="333333"/>
          <w:spacing w:val="10"/>
          <w:kern w:val="0"/>
          <w:szCs w:val="24"/>
        </w:rPr>
        <w:t>一</w:t>
      </w:r>
      <w:proofErr w:type="gramEnd"/>
      <w:r w:rsidRPr="00C642D7">
        <w:rPr>
          <w:rFonts w:ascii="Arial" w:eastAsia="新細明體" w:hAnsi="Arial" w:cs="Arial"/>
          <w:color w:val="333333"/>
          <w:spacing w:val="10"/>
          <w:kern w:val="0"/>
          <w:szCs w:val="24"/>
        </w:rPr>
        <w:t>者，得免於兩側及前方環繞洗面盆設置扶手：</w:t>
      </w:r>
    </w:p>
    <w:p w14:paraId="77497B42"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A.</w:t>
      </w:r>
      <w:r w:rsidRPr="00C642D7">
        <w:rPr>
          <w:rFonts w:ascii="Arial" w:eastAsia="新細明體" w:hAnsi="Arial" w:cs="Arial"/>
          <w:color w:val="333333"/>
          <w:spacing w:val="10"/>
          <w:kern w:val="0"/>
          <w:szCs w:val="24"/>
        </w:rPr>
        <w:t>設置</w:t>
      </w:r>
      <w:proofErr w:type="gramStart"/>
      <w:r w:rsidRPr="00C642D7">
        <w:rPr>
          <w:rFonts w:ascii="Arial" w:eastAsia="新細明體" w:hAnsi="Arial" w:cs="Arial"/>
          <w:color w:val="333333"/>
          <w:spacing w:val="10"/>
          <w:kern w:val="0"/>
          <w:szCs w:val="24"/>
        </w:rPr>
        <w:t>檯面式洗面盆</w:t>
      </w:r>
      <w:proofErr w:type="gramEnd"/>
      <w:r w:rsidRPr="00C642D7">
        <w:rPr>
          <w:rFonts w:ascii="Arial" w:eastAsia="新細明體" w:hAnsi="Arial" w:cs="Arial"/>
          <w:color w:val="333333"/>
          <w:spacing w:val="10"/>
          <w:kern w:val="0"/>
          <w:szCs w:val="24"/>
        </w:rPr>
        <w:t>。</w:t>
      </w:r>
    </w:p>
    <w:p w14:paraId="590A8684"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B.</w:t>
      </w:r>
      <w:r w:rsidRPr="00C642D7">
        <w:rPr>
          <w:rFonts w:ascii="Arial" w:eastAsia="新細明體" w:hAnsi="Arial" w:cs="Arial"/>
          <w:color w:val="333333"/>
          <w:spacing w:val="10"/>
          <w:kern w:val="0"/>
          <w:szCs w:val="24"/>
        </w:rPr>
        <w:t>設置壁掛式洗面盆已於下方加設安全支撐者。</w:t>
      </w:r>
    </w:p>
    <w:p w14:paraId="03D75365"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十二、公共建築物無障礙設施無法依第十一點規定改善者，得於提供支援服務協助之原則下，參照下列替代原則或其他替代方案提具替代改善計畫，報經當地主管建築機關審核認可後，依其計畫改善內容及時程辦理：</w:t>
      </w:r>
    </w:p>
    <w:p w14:paraId="76A6EA35"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（一）</w:t>
      </w:r>
      <w:proofErr w:type="gramStart"/>
      <w:r w:rsidRPr="00C642D7">
        <w:rPr>
          <w:rFonts w:ascii="Arial" w:eastAsia="新細明體" w:hAnsi="Arial" w:cs="Arial"/>
          <w:color w:val="333333"/>
          <w:spacing w:val="10"/>
          <w:kern w:val="0"/>
          <w:szCs w:val="24"/>
        </w:rPr>
        <w:t>避難層坡道</w:t>
      </w:r>
      <w:proofErr w:type="gramEnd"/>
      <w:r w:rsidRPr="00C642D7">
        <w:rPr>
          <w:rFonts w:ascii="Arial" w:eastAsia="新細明體" w:hAnsi="Arial" w:cs="Arial"/>
          <w:color w:val="333333"/>
          <w:spacing w:val="10"/>
          <w:kern w:val="0"/>
          <w:szCs w:val="24"/>
        </w:rPr>
        <w:t>及扶手：建築物避難層主要出入口高低差障礙，受限於建築結構無法退縮且因緊鄰騎樓或人行道，無法設置坡道之空間者，得</w:t>
      </w:r>
      <w:proofErr w:type="gramStart"/>
      <w:r w:rsidRPr="00C642D7">
        <w:rPr>
          <w:rFonts w:ascii="Arial" w:eastAsia="新細明體" w:hAnsi="Arial" w:cs="Arial"/>
          <w:color w:val="333333"/>
          <w:spacing w:val="10"/>
          <w:kern w:val="0"/>
          <w:szCs w:val="24"/>
        </w:rPr>
        <w:t>採</w:t>
      </w:r>
      <w:proofErr w:type="gramEnd"/>
      <w:r w:rsidRPr="00C642D7">
        <w:rPr>
          <w:rFonts w:ascii="Arial" w:eastAsia="新細明體" w:hAnsi="Arial" w:cs="Arial"/>
          <w:color w:val="333333"/>
          <w:spacing w:val="10"/>
          <w:kern w:val="0"/>
          <w:szCs w:val="24"/>
        </w:rPr>
        <w:t>以下作法：</w:t>
      </w:r>
    </w:p>
    <w:p w14:paraId="7C73ED02"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可使用活動式斜坡版、設置輪椅</w:t>
      </w:r>
      <w:proofErr w:type="gramStart"/>
      <w:r w:rsidRPr="00C642D7">
        <w:rPr>
          <w:rFonts w:ascii="Arial" w:eastAsia="新細明體" w:hAnsi="Arial" w:cs="Arial"/>
          <w:color w:val="333333"/>
          <w:spacing w:val="10"/>
          <w:kern w:val="0"/>
          <w:szCs w:val="24"/>
        </w:rPr>
        <w:t>昇</w:t>
      </w:r>
      <w:proofErr w:type="gramEnd"/>
      <w:r w:rsidRPr="00C642D7">
        <w:rPr>
          <w:rFonts w:ascii="Arial" w:eastAsia="新細明體" w:hAnsi="Arial" w:cs="Arial"/>
          <w:color w:val="333333"/>
          <w:spacing w:val="10"/>
          <w:kern w:val="0"/>
          <w:szCs w:val="24"/>
        </w:rPr>
        <w:t>降</w:t>
      </w:r>
      <w:proofErr w:type="gramStart"/>
      <w:r w:rsidRPr="00C642D7">
        <w:rPr>
          <w:rFonts w:ascii="Arial" w:eastAsia="新細明體" w:hAnsi="Arial" w:cs="Arial"/>
          <w:color w:val="333333"/>
          <w:spacing w:val="10"/>
          <w:kern w:val="0"/>
          <w:szCs w:val="24"/>
        </w:rPr>
        <w:t>臺</w:t>
      </w:r>
      <w:proofErr w:type="gramEnd"/>
      <w:r w:rsidRPr="00C642D7">
        <w:rPr>
          <w:rFonts w:ascii="Arial" w:eastAsia="新細明體" w:hAnsi="Arial" w:cs="Arial"/>
          <w:color w:val="333333"/>
          <w:spacing w:val="10"/>
          <w:kern w:val="0"/>
          <w:szCs w:val="24"/>
        </w:rPr>
        <w:t>或樓梯附掛式輪椅</w:t>
      </w:r>
      <w:proofErr w:type="gramStart"/>
      <w:r w:rsidRPr="00C642D7">
        <w:rPr>
          <w:rFonts w:ascii="Arial" w:eastAsia="新細明體" w:hAnsi="Arial" w:cs="Arial"/>
          <w:color w:val="333333"/>
          <w:spacing w:val="10"/>
          <w:kern w:val="0"/>
          <w:szCs w:val="24"/>
        </w:rPr>
        <w:t>昇</w:t>
      </w:r>
      <w:proofErr w:type="gramEnd"/>
      <w:r w:rsidRPr="00C642D7">
        <w:rPr>
          <w:rFonts w:ascii="Arial" w:eastAsia="新細明體" w:hAnsi="Arial" w:cs="Arial"/>
          <w:color w:val="333333"/>
          <w:spacing w:val="10"/>
          <w:kern w:val="0"/>
          <w:szCs w:val="24"/>
        </w:rPr>
        <w:t>降</w:t>
      </w:r>
      <w:proofErr w:type="gramStart"/>
      <w:r w:rsidRPr="00C642D7">
        <w:rPr>
          <w:rFonts w:ascii="Arial" w:eastAsia="新細明體" w:hAnsi="Arial" w:cs="Arial"/>
          <w:color w:val="333333"/>
          <w:spacing w:val="10"/>
          <w:kern w:val="0"/>
          <w:szCs w:val="24"/>
        </w:rPr>
        <w:t>臺</w:t>
      </w:r>
      <w:proofErr w:type="gramEnd"/>
      <w:r w:rsidRPr="00C642D7">
        <w:rPr>
          <w:rFonts w:ascii="Arial" w:eastAsia="新細明體" w:hAnsi="Arial" w:cs="Arial"/>
          <w:color w:val="333333"/>
          <w:spacing w:val="10"/>
          <w:kern w:val="0"/>
          <w:szCs w:val="24"/>
        </w:rPr>
        <w:t>等設備，並設有服務鈴，由服務人員提供協助。如仍無法改善者，得設置服務鈴，由服務人員提供協助。</w:t>
      </w:r>
    </w:p>
    <w:p w14:paraId="06586C60"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自動感應門前平台與本規範不符者，無須改善。</w:t>
      </w:r>
    </w:p>
    <w:p w14:paraId="09426217"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（二）</w:t>
      </w:r>
      <w:proofErr w:type="gramStart"/>
      <w:r w:rsidRPr="00C642D7">
        <w:rPr>
          <w:rFonts w:ascii="Arial" w:eastAsia="新細明體" w:hAnsi="Arial" w:cs="Arial"/>
          <w:color w:val="333333"/>
          <w:spacing w:val="10"/>
          <w:kern w:val="0"/>
          <w:szCs w:val="24"/>
        </w:rPr>
        <w:t>昇</w:t>
      </w:r>
      <w:proofErr w:type="gramEnd"/>
      <w:r w:rsidRPr="00C642D7">
        <w:rPr>
          <w:rFonts w:ascii="Arial" w:eastAsia="新細明體" w:hAnsi="Arial" w:cs="Arial"/>
          <w:color w:val="333333"/>
          <w:spacing w:val="10"/>
          <w:kern w:val="0"/>
          <w:szCs w:val="24"/>
        </w:rPr>
        <w:t>降設備：</w:t>
      </w:r>
    </w:p>
    <w:p w14:paraId="52B9BD35"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已設置</w:t>
      </w:r>
      <w:proofErr w:type="gramStart"/>
      <w:r w:rsidRPr="00C642D7">
        <w:rPr>
          <w:rFonts w:ascii="Arial" w:eastAsia="新細明體" w:hAnsi="Arial" w:cs="Arial"/>
          <w:color w:val="333333"/>
          <w:spacing w:val="10"/>
          <w:kern w:val="0"/>
          <w:szCs w:val="24"/>
        </w:rPr>
        <w:t>昇</w:t>
      </w:r>
      <w:proofErr w:type="gramEnd"/>
      <w:r w:rsidRPr="00C642D7">
        <w:rPr>
          <w:rFonts w:ascii="Arial" w:eastAsia="新細明體" w:hAnsi="Arial" w:cs="Arial"/>
          <w:color w:val="333333"/>
          <w:spacing w:val="10"/>
          <w:kern w:val="0"/>
          <w:szCs w:val="24"/>
        </w:rPr>
        <w:t>降設備，機廂入口未達八十公分或機廂深度未達一百十</w:t>
      </w:r>
      <w:proofErr w:type="gramStart"/>
      <w:r w:rsidRPr="00C642D7">
        <w:rPr>
          <w:rFonts w:ascii="Arial" w:eastAsia="新細明體" w:hAnsi="Arial" w:cs="Arial"/>
          <w:color w:val="333333"/>
          <w:spacing w:val="10"/>
          <w:kern w:val="0"/>
          <w:szCs w:val="24"/>
        </w:rPr>
        <w:t>公分，</w:t>
      </w:r>
      <w:proofErr w:type="gramEnd"/>
      <w:r w:rsidRPr="00C642D7">
        <w:rPr>
          <w:rFonts w:ascii="Arial" w:eastAsia="新細明體" w:hAnsi="Arial" w:cs="Arial"/>
          <w:color w:val="333333"/>
          <w:spacing w:val="10"/>
          <w:kern w:val="0"/>
          <w:szCs w:val="24"/>
        </w:rPr>
        <w:t>得以提供可收放式輪椅或設置活動座椅替代。</w:t>
      </w:r>
    </w:p>
    <w:p w14:paraId="3A9C8494"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受限於建築基地及結構無法設置</w:t>
      </w:r>
      <w:proofErr w:type="gramStart"/>
      <w:r w:rsidRPr="00C642D7">
        <w:rPr>
          <w:rFonts w:ascii="Arial" w:eastAsia="新細明體" w:hAnsi="Arial" w:cs="Arial"/>
          <w:color w:val="333333"/>
          <w:spacing w:val="10"/>
          <w:kern w:val="0"/>
          <w:szCs w:val="24"/>
        </w:rPr>
        <w:t>昇</w:t>
      </w:r>
      <w:proofErr w:type="gramEnd"/>
      <w:r w:rsidRPr="00C642D7">
        <w:rPr>
          <w:rFonts w:ascii="Arial" w:eastAsia="新細明體" w:hAnsi="Arial" w:cs="Arial"/>
          <w:color w:val="333333"/>
          <w:spacing w:val="10"/>
          <w:kern w:val="0"/>
          <w:szCs w:val="24"/>
        </w:rPr>
        <w:t>降設備者，得採用專人服務，並設置服務鈴。</w:t>
      </w:r>
    </w:p>
    <w:p w14:paraId="2196F1F1"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（三）廁所盥洗室：</w:t>
      </w:r>
    </w:p>
    <w:p w14:paraId="36CC6BAA"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受限於建築基地及結構無法改善者，得以人員引導至適當範圍內之無障礙廁所盥洗室替代。</w:t>
      </w:r>
    </w:p>
    <w:p w14:paraId="5B4B2CAD"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受限於建築基地及結構無法改善者，得以現有廁所盥洗室替代之，且經人員協助可供乘坐輪椅者使用。</w:t>
      </w:r>
    </w:p>
    <w:p w14:paraId="6DFDD378"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3.</w:t>
      </w:r>
      <w:r w:rsidRPr="00C642D7">
        <w:rPr>
          <w:rFonts w:ascii="Arial" w:eastAsia="新細明體" w:hAnsi="Arial" w:cs="Arial"/>
          <w:color w:val="333333"/>
          <w:spacing w:val="10"/>
          <w:kern w:val="0"/>
          <w:szCs w:val="24"/>
        </w:rPr>
        <w:t>加油（氣）站受限於建築基地、結構或地下設備管線，設置廁所盥洗室確有實際困難者，得採用流動式無障礙廁所盥洗室。</w:t>
      </w:r>
    </w:p>
    <w:p w14:paraId="3DA68EA4"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（四）浴室：</w:t>
      </w:r>
    </w:p>
    <w:p w14:paraId="39BB00B8"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受限於建築基地及結構無法改善者，得以人員協助至適當範圍內之無障礙浴室替代。</w:t>
      </w:r>
    </w:p>
    <w:p w14:paraId="56177633"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lastRenderedPageBreak/>
        <w:t>2.</w:t>
      </w:r>
      <w:r w:rsidRPr="00C642D7">
        <w:rPr>
          <w:rFonts w:ascii="Arial" w:eastAsia="新細明體" w:hAnsi="Arial" w:cs="Arial"/>
          <w:color w:val="333333"/>
          <w:spacing w:val="10"/>
          <w:kern w:val="0"/>
          <w:szCs w:val="24"/>
        </w:rPr>
        <w:t>受限於建築基地及結構無法改善者，得以現有浴室替代之，且經人員協助可供乘坐輪椅者使用。</w:t>
      </w:r>
    </w:p>
    <w:p w14:paraId="5D1E56D2"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（五）停車空間：受限於建築基地及結構無法改善者，得以距離建築物出入口適當範圍內身心障礙者專用停車位替代，並於出入口標示該專用停車位位置。如仍無法替代者，得採用專人服務，並設置服務鈴。</w:t>
      </w:r>
    </w:p>
    <w:p w14:paraId="6FF59D63"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（六）無障礙客房：</w:t>
      </w:r>
    </w:p>
    <w:p w14:paraId="3CA3DCC5"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1.</w:t>
      </w:r>
      <w:r w:rsidRPr="00C642D7">
        <w:rPr>
          <w:rFonts w:ascii="Arial" w:eastAsia="新細明體" w:hAnsi="Arial" w:cs="Arial"/>
          <w:color w:val="333333"/>
          <w:spacing w:val="10"/>
          <w:kern w:val="0"/>
          <w:szCs w:val="24"/>
        </w:rPr>
        <w:t>無障礙通路、客房門開啟後實際可供進出之淨寬、房間內通路、衛浴設備空間受限於建築基地及結構無法改善者，得以提供專用輪椅替代。</w:t>
      </w:r>
    </w:p>
    <w:p w14:paraId="75594A81"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2.</w:t>
      </w:r>
      <w:r w:rsidRPr="00C642D7">
        <w:rPr>
          <w:rFonts w:ascii="Arial" w:eastAsia="新細明體" w:hAnsi="Arial" w:cs="Arial"/>
          <w:color w:val="333333"/>
          <w:spacing w:val="10"/>
          <w:kern w:val="0"/>
          <w:szCs w:val="24"/>
        </w:rPr>
        <w:t>無障礙客房內</w:t>
      </w:r>
      <w:proofErr w:type="gramStart"/>
      <w:r w:rsidRPr="00C642D7">
        <w:rPr>
          <w:rFonts w:ascii="Arial" w:eastAsia="新細明體" w:hAnsi="Arial" w:cs="Arial"/>
          <w:color w:val="333333"/>
          <w:spacing w:val="10"/>
          <w:kern w:val="0"/>
          <w:szCs w:val="24"/>
        </w:rPr>
        <w:t>所設衛浴</w:t>
      </w:r>
      <w:proofErr w:type="gramEnd"/>
      <w:r w:rsidRPr="00C642D7">
        <w:rPr>
          <w:rFonts w:ascii="Arial" w:eastAsia="新細明體" w:hAnsi="Arial" w:cs="Arial"/>
          <w:color w:val="333333"/>
          <w:spacing w:val="10"/>
          <w:kern w:val="0"/>
          <w:szCs w:val="24"/>
        </w:rPr>
        <w:t>設備空間受限於建築基地及結構無法改善者，得以現有衛浴設備空間替代之，且經人員協助可供乘坐輪椅者使用。</w:t>
      </w:r>
    </w:p>
    <w:p w14:paraId="7D8C2800"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3.</w:t>
      </w:r>
      <w:r w:rsidRPr="00C642D7">
        <w:rPr>
          <w:rFonts w:ascii="Arial" w:eastAsia="新細明體" w:hAnsi="Arial" w:cs="Arial"/>
          <w:color w:val="333333"/>
          <w:spacing w:val="10"/>
          <w:kern w:val="0"/>
          <w:szCs w:val="24"/>
        </w:rPr>
        <w:t>無障礙客房受限於建築基地及結構無法改善者，得以人員協助至建築物坐落基地適當範圍內之無障礙客房住宿。</w:t>
      </w:r>
    </w:p>
    <w:p w14:paraId="04E792FF" w14:textId="77777777" w:rsidR="00C642D7" w:rsidRPr="00C642D7" w:rsidRDefault="00C642D7" w:rsidP="00C642D7">
      <w:pPr>
        <w:widowControl/>
        <w:shd w:val="clear" w:color="auto" w:fill="FFFFFF"/>
        <w:spacing w:beforeLines="50" w:before="180" w:afterLines="50" w:after="180"/>
        <w:ind w:left="482" w:hanging="482"/>
        <w:rPr>
          <w:rFonts w:ascii="Arial" w:eastAsia="新細明體" w:hAnsi="Arial" w:cs="Arial"/>
          <w:color w:val="333333"/>
          <w:spacing w:val="10"/>
          <w:kern w:val="0"/>
          <w:szCs w:val="24"/>
        </w:rPr>
      </w:pPr>
      <w:r w:rsidRPr="00C642D7">
        <w:rPr>
          <w:rFonts w:ascii="Arial" w:eastAsia="新細明體" w:hAnsi="Arial" w:cs="Arial"/>
          <w:color w:val="333333"/>
          <w:spacing w:val="10"/>
          <w:kern w:val="0"/>
          <w:szCs w:val="24"/>
        </w:rPr>
        <w:t>前項適當範圍，由當地主管建築機關定之。</w:t>
      </w:r>
    </w:p>
    <w:p w14:paraId="5A3E8024" w14:textId="2655F7FF" w:rsidR="00C642D7" w:rsidRDefault="00C642D7">
      <w:pPr>
        <w:widowControl/>
        <w:rPr>
          <w:rFonts w:asciiTheme="majorEastAsia" w:eastAsiaTheme="majorEastAsia" w:hAnsiTheme="majorEastAsia" w:cs="Times New Roman"/>
          <w:szCs w:val="24"/>
        </w:rPr>
      </w:pPr>
      <w:r>
        <w:rPr>
          <w:rFonts w:asciiTheme="majorEastAsia" w:eastAsiaTheme="majorEastAsia" w:hAnsiTheme="majorEastAsia" w:cs="Times New Roman"/>
          <w:szCs w:val="24"/>
        </w:rPr>
        <w:br w:type="page"/>
      </w:r>
    </w:p>
    <w:p w14:paraId="4B17BDB0" w14:textId="11461F2C" w:rsidR="00C642D7" w:rsidRDefault="00C642D7" w:rsidP="00C642D7">
      <w:pPr>
        <w:pStyle w:val="a3"/>
        <w:spacing w:beforeLines="50" w:before="180" w:afterLines="50" w:after="180" w:line="400" w:lineRule="exact"/>
        <w:ind w:leftChars="0"/>
        <w:jc w:val="center"/>
        <w:rPr>
          <w:rFonts w:ascii="Times New Roman" w:eastAsia="標楷體" w:hAnsi="Times New Roman" w:cs="Times New Roman"/>
          <w:sz w:val="28"/>
          <w:szCs w:val="28"/>
        </w:rPr>
      </w:pPr>
      <w:r w:rsidRPr="00447D34">
        <w:rPr>
          <w:rFonts w:ascii="Times New Roman" w:eastAsia="標楷體" w:hAnsi="Times New Roman" w:cs="Times New Roman"/>
          <w:sz w:val="28"/>
          <w:szCs w:val="28"/>
        </w:rPr>
        <w:lastRenderedPageBreak/>
        <w:t>《</w:t>
      </w:r>
      <w:r w:rsidRPr="00447D34">
        <w:rPr>
          <w:rFonts w:ascii="Times New Roman" w:eastAsia="微軟正黑體" w:hAnsi="Times New Roman" w:cs="Times New Roman"/>
          <w:sz w:val="28"/>
          <w:szCs w:val="28"/>
        </w:rPr>
        <w:t>兒童及少年福利與權益保障法</w:t>
      </w:r>
      <w:r w:rsidRPr="00447D34">
        <w:rPr>
          <w:rFonts w:ascii="Times New Roman" w:eastAsia="微軟正黑體" w:hAnsi="Times New Roman" w:cs="Times New Roman"/>
          <w:sz w:val="28"/>
          <w:szCs w:val="28"/>
        </w:rPr>
        <w:t>33-2</w:t>
      </w:r>
      <w:r w:rsidRPr="00447D34">
        <w:rPr>
          <w:rFonts w:ascii="Times New Roman" w:eastAsia="微軟正黑體" w:hAnsi="Times New Roman" w:cs="Times New Roman"/>
          <w:sz w:val="28"/>
          <w:szCs w:val="28"/>
        </w:rPr>
        <w:t>條</w:t>
      </w:r>
      <w:r w:rsidRPr="00447D34">
        <w:rPr>
          <w:rFonts w:ascii="Times New Roman" w:eastAsia="標楷體" w:hAnsi="Times New Roman" w:cs="Times New Roman"/>
          <w:sz w:val="28"/>
          <w:szCs w:val="28"/>
        </w:rPr>
        <w:t>》</w:t>
      </w:r>
    </w:p>
    <w:p w14:paraId="77E4C88F" w14:textId="77777777" w:rsidR="00457BF2" w:rsidRPr="00457BF2" w:rsidRDefault="00457BF2" w:rsidP="00457BF2">
      <w:pPr>
        <w:spacing w:beforeLines="50" w:before="180" w:afterLines="50" w:after="180" w:line="400" w:lineRule="exact"/>
        <w:rPr>
          <w:rFonts w:asciiTheme="majorEastAsia" w:eastAsiaTheme="majorEastAsia" w:hAnsiTheme="majorEastAsia" w:cs="Times New Roman"/>
          <w:b/>
          <w:bCs/>
          <w:szCs w:val="24"/>
        </w:rPr>
      </w:pPr>
      <w:r w:rsidRPr="00457BF2">
        <w:rPr>
          <w:rFonts w:asciiTheme="majorEastAsia" w:eastAsiaTheme="majorEastAsia" w:hAnsiTheme="majorEastAsia" w:cs="Times New Roman" w:hint="eastAsia"/>
          <w:b/>
          <w:bCs/>
          <w:szCs w:val="24"/>
        </w:rPr>
        <w:t>第 33-2 條</w:t>
      </w:r>
    </w:p>
    <w:p w14:paraId="1EEF1F85" w14:textId="77777777" w:rsidR="00457BF2" w:rsidRPr="00457BF2" w:rsidRDefault="00457BF2" w:rsidP="00457BF2">
      <w:pPr>
        <w:pStyle w:val="a3"/>
        <w:numPr>
          <w:ilvl w:val="0"/>
          <w:numId w:val="33"/>
        </w:numPr>
        <w:spacing w:beforeLines="50" w:before="180" w:afterLines="50" w:after="180" w:line="400" w:lineRule="exact"/>
        <w:ind w:leftChars="0"/>
        <w:rPr>
          <w:rFonts w:asciiTheme="majorEastAsia" w:eastAsiaTheme="majorEastAsia" w:hAnsiTheme="majorEastAsia" w:cs="Times New Roman"/>
          <w:szCs w:val="24"/>
        </w:rPr>
      </w:pPr>
      <w:r w:rsidRPr="00457BF2">
        <w:rPr>
          <w:rFonts w:asciiTheme="majorEastAsia" w:eastAsiaTheme="majorEastAsia" w:hAnsiTheme="majorEastAsia" w:cs="Times New Roman" w:hint="eastAsia"/>
          <w:szCs w:val="24"/>
        </w:rPr>
        <w:t>下列場所應規劃設置適合六歲以下兒童及其照顧者共同使用之親子廁所盥洗室，並附設兒童安全座椅、尿布</w:t>
      </w:r>
      <w:proofErr w:type="gramStart"/>
      <w:r w:rsidRPr="00457BF2">
        <w:rPr>
          <w:rFonts w:asciiTheme="majorEastAsia" w:eastAsiaTheme="majorEastAsia" w:hAnsiTheme="majorEastAsia" w:cs="Times New Roman" w:hint="eastAsia"/>
          <w:szCs w:val="24"/>
        </w:rPr>
        <w:t>臺</w:t>
      </w:r>
      <w:proofErr w:type="gramEnd"/>
      <w:r w:rsidRPr="00457BF2">
        <w:rPr>
          <w:rFonts w:asciiTheme="majorEastAsia" w:eastAsiaTheme="majorEastAsia" w:hAnsiTheme="majorEastAsia" w:cs="Times New Roman" w:hint="eastAsia"/>
          <w:szCs w:val="24"/>
        </w:rPr>
        <w:t>等相關設備：</w:t>
      </w:r>
    </w:p>
    <w:p w14:paraId="5698F7AC" w14:textId="77777777" w:rsidR="00457BF2" w:rsidRPr="00457BF2" w:rsidRDefault="00457BF2" w:rsidP="00457BF2">
      <w:pPr>
        <w:pStyle w:val="a3"/>
        <w:spacing w:beforeLines="50" w:before="180" w:afterLines="50" w:after="180" w:line="400" w:lineRule="exact"/>
        <w:ind w:leftChars="0"/>
        <w:rPr>
          <w:rFonts w:asciiTheme="majorEastAsia" w:eastAsiaTheme="majorEastAsia" w:hAnsiTheme="majorEastAsia" w:cs="Times New Roman"/>
          <w:szCs w:val="24"/>
        </w:rPr>
      </w:pPr>
      <w:r w:rsidRPr="00457BF2">
        <w:rPr>
          <w:rFonts w:asciiTheme="majorEastAsia" w:eastAsiaTheme="majorEastAsia" w:hAnsiTheme="majorEastAsia" w:cs="Times New Roman" w:hint="eastAsia"/>
          <w:szCs w:val="24"/>
        </w:rPr>
        <w:t>一、提供民眾申辦業務或服務之場所總樓地板面積五千平方公尺以上之政府機關（構）。</w:t>
      </w:r>
    </w:p>
    <w:p w14:paraId="456270D4" w14:textId="77777777" w:rsidR="00457BF2" w:rsidRPr="00457BF2" w:rsidRDefault="00457BF2" w:rsidP="00457BF2">
      <w:pPr>
        <w:pStyle w:val="a3"/>
        <w:spacing w:beforeLines="50" w:before="180" w:afterLines="50" w:after="180" w:line="400" w:lineRule="exact"/>
        <w:ind w:leftChars="0"/>
        <w:rPr>
          <w:rFonts w:asciiTheme="majorEastAsia" w:eastAsiaTheme="majorEastAsia" w:hAnsiTheme="majorEastAsia" w:cs="Times New Roman"/>
          <w:szCs w:val="24"/>
        </w:rPr>
      </w:pPr>
      <w:r w:rsidRPr="00457BF2">
        <w:rPr>
          <w:rFonts w:asciiTheme="majorEastAsia" w:eastAsiaTheme="majorEastAsia" w:hAnsiTheme="majorEastAsia" w:cs="Times New Roman" w:hint="eastAsia"/>
          <w:szCs w:val="24"/>
        </w:rPr>
        <w:t>二、營業場所總樓地板面積五千平方公尺以上之公營事業。</w:t>
      </w:r>
    </w:p>
    <w:p w14:paraId="6C8F4BB5" w14:textId="77777777" w:rsidR="00457BF2" w:rsidRPr="00457BF2" w:rsidRDefault="00457BF2" w:rsidP="00457BF2">
      <w:pPr>
        <w:pStyle w:val="a3"/>
        <w:spacing w:beforeLines="50" w:before="180" w:afterLines="50" w:after="180" w:line="400" w:lineRule="exact"/>
        <w:ind w:leftChars="0"/>
        <w:rPr>
          <w:rFonts w:asciiTheme="majorEastAsia" w:eastAsiaTheme="majorEastAsia" w:hAnsiTheme="majorEastAsia" w:cs="Times New Roman"/>
          <w:szCs w:val="24"/>
        </w:rPr>
      </w:pPr>
      <w:r w:rsidRPr="00457BF2">
        <w:rPr>
          <w:rFonts w:asciiTheme="majorEastAsia" w:eastAsiaTheme="majorEastAsia" w:hAnsiTheme="majorEastAsia" w:cs="Times New Roman" w:hint="eastAsia"/>
          <w:szCs w:val="24"/>
        </w:rPr>
        <w:t>三、服務場所總樓地板面積五千平方公尺以上之鐵路車站、航空站及捷運交會</w:t>
      </w:r>
      <w:proofErr w:type="gramStart"/>
      <w:r w:rsidRPr="00457BF2">
        <w:rPr>
          <w:rFonts w:asciiTheme="majorEastAsia" w:eastAsiaTheme="majorEastAsia" w:hAnsiTheme="majorEastAsia" w:cs="Times New Roman" w:hint="eastAsia"/>
          <w:szCs w:val="24"/>
        </w:rPr>
        <w:t>轉乘站</w:t>
      </w:r>
      <w:proofErr w:type="gramEnd"/>
      <w:r w:rsidRPr="00457BF2">
        <w:rPr>
          <w:rFonts w:asciiTheme="majorEastAsia" w:eastAsiaTheme="majorEastAsia" w:hAnsiTheme="majorEastAsia" w:cs="Times New Roman" w:hint="eastAsia"/>
          <w:szCs w:val="24"/>
        </w:rPr>
        <w:t>。</w:t>
      </w:r>
    </w:p>
    <w:p w14:paraId="50583EA9" w14:textId="77777777" w:rsidR="00457BF2" w:rsidRPr="00457BF2" w:rsidRDefault="00457BF2" w:rsidP="00457BF2">
      <w:pPr>
        <w:pStyle w:val="a3"/>
        <w:spacing w:beforeLines="50" w:before="180" w:afterLines="50" w:after="180" w:line="400" w:lineRule="exact"/>
        <w:ind w:leftChars="0"/>
        <w:rPr>
          <w:rFonts w:asciiTheme="majorEastAsia" w:eastAsiaTheme="majorEastAsia" w:hAnsiTheme="majorEastAsia" w:cs="Times New Roman"/>
          <w:szCs w:val="24"/>
        </w:rPr>
      </w:pPr>
      <w:r w:rsidRPr="00457BF2">
        <w:rPr>
          <w:rFonts w:asciiTheme="majorEastAsia" w:eastAsiaTheme="majorEastAsia" w:hAnsiTheme="majorEastAsia" w:cs="Times New Roman" w:hint="eastAsia"/>
          <w:szCs w:val="24"/>
        </w:rPr>
        <w:t>四、營業場所總樓地板面積一萬平方公尺以上之百貨公司及</w:t>
      </w:r>
      <w:proofErr w:type="gramStart"/>
      <w:r w:rsidRPr="00457BF2">
        <w:rPr>
          <w:rFonts w:asciiTheme="majorEastAsia" w:eastAsiaTheme="majorEastAsia" w:hAnsiTheme="majorEastAsia" w:cs="Times New Roman" w:hint="eastAsia"/>
          <w:szCs w:val="24"/>
        </w:rPr>
        <w:t>零售式量販</w:t>
      </w:r>
      <w:proofErr w:type="gramEnd"/>
      <w:r w:rsidRPr="00457BF2">
        <w:rPr>
          <w:rFonts w:asciiTheme="majorEastAsia" w:eastAsiaTheme="majorEastAsia" w:hAnsiTheme="majorEastAsia" w:cs="Times New Roman" w:hint="eastAsia"/>
          <w:szCs w:val="24"/>
        </w:rPr>
        <w:t>店。</w:t>
      </w:r>
    </w:p>
    <w:p w14:paraId="6468C66A" w14:textId="77777777" w:rsidR="00457BF2" w:rsidRPr="00457BF2" w:rsidRDefault="00457BF2" w:rsidP="00457BF2">
      <w:pPr>
        <w:pStyle w:val="a3"/>
        <w:spacing w:beforeLines="50" w:before="180" w:afterLines="50" w:after="180" w:line="400" w:lineRule="exact"/>
        <w:ind w:leftChars="0"/>
        <w:rPr>
          <w:rFonts w:asciiTheme="majorEastAsia" w:eastAsiaTheme="majorEastAsia" w:hAnsiTheme="majorEastAsia" w:cs="Times New Roman"/>
          <w:szCs w:val="24"/>
        </w:rPr>
      </w:pPr>
      <w:r w:rsidRPr="00457BF2">
        <w:rPr>
          <w:rFonts w:asciiTheme="majorEastAsia" w:eastAsiaTheme="majorEastAsia" w:hAnsiTheme="majorEastAsia" w:cs="Times New Roman" w:hint="eastAsia"/>
          <w:szCs w:val="24"/>
        </w:rPr>
        <w:t>五、設有兒科病房之區域級以上醫院。</w:t>
      </w:r>
    </w:p>
    <w:p w14:paraId="2290B55D" w14:textId="77777777" w:rsidR="00457BF2" w:rsidRPr="00457BF2" w:rsidRDefault="00457BF2" w:rsidP="00457BF2">
      <w:pPr>
        <w:pStyle w:val="a3"/>
        <w:spacing w:beforeLines="50" w:before="180" w:afterLines="50" w:after="180" w:line="400" w:lineRule="exact"/>
        <w:ind w:leftChars="0"/>
        <w:rPr>
          <w:rFonts w:asciiTheme="majorEastAsia" w:eastAsiaTheme="majorEastAsia" w:hAnsiTheme="majorEastAsia" w:cs="Times New Roman"/>
          <w:szCs w:val="24"/>
        </w:rPr>
      </w:pPr>
      <w:r w:rsidRPr="00457BF2">
        <w:rPr>
          <w:rFonts w:asciiTheme="majorEastAsia" w:eastAsiaTheme="majorEastAsia" w:hAnsiTheme="majorEastAsia" w:cs="Times New Roman" w:hint="eastAsia"/>
          <w:szCs w:val="24"/>
        </w:rPr>
        <w:t>六、觀光遊樂業之園區。</w:t>
      </w:r>
    </w:p>
    <w:p w14:paraId="248A76FF" w14:textId="77777777" w:rsidR="00457BF2" w:rsidRPr="00457BF2" w:rsidRDefault="00457BF2" w:rsidP="00457BF2">
      <w:pPr>
        <w:pStyle w:val="a3"/>
        <w:numPr>
          <w:ilvl w:val="0"/>
          <w:numId w:val="33"/>
        </w:numPr>
        <w:spacing w:beforeLines="50" w:before="180" w:afterLines="50" w:after="180" w:line="400" w:lineRule="exact"/>
        <w:ind w:leftChars="0"/>
        <w:rPr>
          <w:rFonts w:asciiTheme="majorEastAsia" w:eastAsiaTheme="majorEastAsia" w:hAnsiTheme="majorEastAsia" w:cs="Times New Roman"/>
          <w:szCs w:val="24"/>
        </w:rPr>
      </w:pPr>
      <w:r w:rsidRPr="00457BF2">
        <w:rPr>
          <w:rFonts w:asciiTheme="majorEastAsia" w:eastAsiaTheme="majorEastAsia" w:hAnsiTheme="majorEastAsia" w:cs="Times New Roman" w:hint="eastAsia"/>
          <w:szCs w:val="24"/>
        </w:rPr>
        <w:t>前項場所未依第三項前段所定辦法設置親子廁所盥洗室者，直轄市、縣（市）建築</w:t>
      </w:r>
      <w:proofErr w:type="gramStart"/>
      <w:r w:rsidRPr="00457BF2">
        <w:rPr>
          <w:rFonts w:asciiTheme="majorEastAsia" w:eastAsiaTheme="majorEastAsia" w:hAnsiTheme="majorEastAsia" w:cs="Times New Roman" w:hint="eastAsia"/>
          <w:szCs w:val="24"/>
        </w:rPr>
        <w:t>主管機關應命其</w:t>
      </w:r>
      <w:proofErr w:type="gramEnd"/>
      <w:r w:rsidRPr="00457BF2">
        <w:rPr>
          <w:rFonts w:asciiTheme="majorEastAsia" w:eastAsiaTheme="majorEastAsia" w:hAnsiTheme="majorEastAsia" w:cs="Times New Roman" w:hint="eastAsia"/>
          <w:szCs w:val="24"/>
        </w:rPr>
        <w:t>所有權人或管理機關負責人限期改善；其設置確有困難者，得由所有權人或管理機關負責人提具替代改善計畫，申報直轄市、縣（市）建築主管機關核定，並核定改善期限。</w:t>
      </w:r>
    </w:p>
    <w:p w14:paraId="6F03CFAD" w14:textId="77777777" w:rsidR="00457BF2" w:rsidRPr="00457BF2" w:rsidRDefault="00457BF2" w:rsidP="00457BF2">
      <w:pPr>
        <w:pStyle w:val="a3"/>
        <w:numPr>
          <w:ilvl w:val="0"/>
          <w:numId w:val="33"/>
        </w:numPr>
        <w:spacing w:beforeLines="50" w:before="180" w:afterLines="50" w:after="180" w:line="400" w:lineRule="exact"/>
        <w:ind w:leftChars="0"/>
        <w:rPr>
          <w:rFonts w:asciiTheme="majorEastAsia" w:eastAsiaTheme="majorEastAsia" w:hAnsiTheme="majorEastAsia" w:cs="Times New Roman"/>
          <w:szCs w:val="24"/>
        </w:rPr>
      </w:pPr>
      <w:r w:rsidRPr="00457BF2">
        <w:rPr>
          <w:rFonts w:asciiTheme="majorEastAsia" w:eastAsiaTheme="majorEastAsia" w:hAnsiTheme="majorEastAsia" w:cs="Times New Roman" w:hint="eastAsia"/>
          <w:szCs w:val="24"/>
        </w:rPr>
        <w:t>第一項親子廁所盥洗室之設備項目與規格及其他應遵行事項之辦法，由中央建築主管機關定之。相關商品標準之建立，由中央經濟主管機關定之。</w:t>
      </w:r>
    </w:p>
    <w:p w14:paraId="2A9657E2" w14:textId="77777777" w:rsidR="00D62258" w:rsidRDefault="00457BF2" w:rsidP="00457BF2">
      <w:pPr>
        <w:pStyle w:val="a3"/>
        <w:numPr>
          <w:ilvl w:val="0"/>
          <w:numId w:val="33"/>
        </w:numPr>
        <w:spacing w:beforeLines="50" w:before="180" w:afterLines="50" w:after="180" w:line="400" w:lineRule="exact"/>
        <w:ind w:leftChars="0"/>
        <w:rPr>
          <w:rFonts w:ascii="Times New Roman" w:eastAsia="標楷體" w:hAnsi="Times New Roman" w:cs="Times New Roman"/>
          <w:sz w:val="28"/>
          <w:szCs w:val="28"/>
        </w:rPr>
      </w:pPr>
      <w:r w:rsidRPr="00457BF2">
        <w:rPr>
          <w:rFonts w:asciiTheme="majorEastAsia" w:eastAsiaTheme="majorEastAsia" w:hAnsiTheme="majorEastAsia" w:cs="Times New Roman" w:hint="eastAsia"/>
          <w:szCs w:val="24"/>
        </w:rPr>
        <w:t>本條自中華民國一百零四年十一月二十七日修正之文公布後二年施行</w:t>
      </w:r>
      <w:r w:rsidRPr="00457BF2">
        <w:rPr>
          <w:rFonts w:ascii="Times New Roman" w:eastAsia="標楷體" w:hAnsi="Times New Roman" w:cs="Times New Roman" w:hint="eastAsia"/>
          <w:sz w:val="28"/>
          <w:szCs w:val="28"/>
        </w:rPr>
        <w:t>。</w:t>
      </w:r>
    </w:p>
    <w:p w14:paraId="3323BDAF" w14:textId="77777777" w:rsidR="00DD7746" w:rsidRDefault="00DD7746" w:rsidP="00D62258">
      <w:pPr>
        <w:spacing w:beforeLines="50" w:before="180" w:afterLines="50" w:after="180" w:line="400" w:lineRule="exact"/>
        <w:rPr>
          <w:rFonts w:asciiTheme="majorEastAsia" w:eastAsiaTheme="majorEastAsia" w:hAnsiTheme="majorEastAsia" w:cs="Times New Roman"/>
          <w:b/>
          <w:bCs/>
          <w:szCs w:val="24"/>
        </w:rPr>
      </w:pPr>
    </w:p>
    <w:p w14:paraId="1EE2169C" w14:textId="70A0307B" w:rsidR="00D62258" w:rsidRDefault="00D62258" w:rsidP="00D62258">
      <w:pPr>
        <w:spacing w:beforeLines="50" w:before="180" w:afterLines="50" w:after="180" w:line="400" w:lineRule="exact"/>
        <w:rPr>
          <w:rFonts w:asciiTheme="majorEastAsia" w:eastAsiaTheme="majorEastAsia" w:hAnsiTheme="majorEastAsia" w:cs="Times New Roman"/>
          <w:b/>
          <w:bCs/>
          <w:szCs w:val="24"/>
        </w:rPr>
      </w:pPr>
      <w:r w:rsidRPr="00D62258">
        <w:rPr>
          <w:rFonts w:asciiTheme="majorEastAsia" w:eastAsiaTheme="majorEastAsia" w:hAnsiTheme="majorEastAsia" w:cs="Times New Roman" w:hint="eastAsia"/>
          <w:b/>
          <w:bCs/>
          <w:szCs w:val="24"/>
        </w:rPr>
        <w:t>補充說明</w:t>
      </w:r>
      <w:r>
        <w:rPr>
          <w:rFonts w:asciiTheme="majorEastAsia" w:eastAsiaTheme="majorEastAsia" w:hAnsiTheme="majorEastAsia" w:cs="Times New Roman" w:hint="eastAsia"/>
          <w:b/>
          <w:bCs/>
          <w:szCs w:val="24"/>
        </w:rPr>
        <w:t>：違反33-2條者，</w:t>
      </w:r>
      <w:r w:rsidRPr="00D62258">
        <w:rPr>
          <w:rFonts w:asciiTheme="majorEastAsia" w:eastAsiaTheme="majorEastAsia" w:hAnsiTheme="majorEastAsia" w:cs="Times New Roman" w:hint="eastAsia"/>
          <w:b/>
          <w:bCs/>
          <w:szCs w:val="24"/>
        </w:rPr>
        <w:t>直轄市、縣（市）建築主管機關</w:t>
      </w:r>
      <w:r>
        <w:rPr>
          <w:rFonts w:asciiTheme="majorEastAsia" w:eastAsiaTheme="majorEastAsia" w:hAnsiTheme="majorEastAsia" w:cs="Times New Roman" w:hint="eastAsia"/>
          <w:b/>
          <w:bCs/>
          <w:szCs w:val="24"/>
        </w:rPr>
        <w:t>可依照</w:t>
      </w:r>
      <w:r w:rsidRPr="00D62258">
        <w:rPr>
          <w:rFonts w:asciiTheme="majorEastAsia" w:eastAsiaTheme="majorEastAsia" w:hAnsiTheme="majorEastAsia" w:cs="Times New Roman" w:hint="eastAsia"/>
          <w:b/>
          <w:bCs/>
          <w:szCs w:val="24"/>
        </w:rPr>
        <w:t>《兒童及少年福利與權益保障法</w:t>
      </w:r>
      <w:r>
        <w:rPr>
          <w:rFonts w:asciiTheme="majorEastAsia" w:eastAsiaTheme="majorEastAsia" w:hAnsiTheme="majorEastAsia" w:cs="Times New Roman" w:hint="eastAsia"/>
          <w:b/>
          <w:bCs/>
          <w:szCs w:val="24"/>
        </w:rPr>
        <w:t>90</w:t>
      </w:r>
      <w:r w:rsidRPr="00D62258">
        <w:rPr>
          <w:rFonts w:asciiTheme="majorEastAsia" w:eastAsiaTheme="majorEastAsia" w:hAnsiTheme="majorEastAsia" w:cs="Times New Roman" w:hint="eastAsia"/>
          <w:b/>
          <w:bCs/>
          <w:szCs w:val="24"/>
        </w:rPr>
        <w:t>-2條》</w:t>
      </w:r>
      <w:proofErr w:type="gramStart"/>
      <w:r>
        <w:rPr>
          <w:rFonts w:asciiTheme="majorEastAsia" w:eastAsiaTheme="majorEastAsia" w:hAnsiTheme="majorEastAsia" w:cs="Times New Roman" w:hint="eastAsia"/>
          <w:b/>
          <w:bCs/>
          <w:szCs w:val="24"/>
        </w:rPr>
        <w:t>進行開罰</w:t>
      </w:r>
      <w:proofErr w:type="gramEnd"/>
      <w:r>
        <w:rPr>
          <w:rFonts w:asciiTheme="majorEastAsia" w:eastAsiaTheme="majorEastAsia" w:hAnsiTheme="majorEastAsia" w:cs="Times New Roman" w:hint="eastAsia"/>
          <w:b/>
          <w:bCs/>
          <w:szCs w:val="24"/>
        </w:rPr>
        <w:t>，補充如下：</w:t>
      </w:r>
    </w:p>
    <w:p w14:paraId="11F24678" w14:textId="77777777" w:rsidR="00D62258" w:rsidRPr="00D62258" w:rsidRDefault="00D62258" w:rsidP="00D62258">
      <w:pPr>
        <w:spacing w:beforeLines="50" w:before="180" w:afterLines="50" w:after="180" w:line="400" w:lineRule="exact"/>
        <w:rPr>
          <w:rFonts w:asciiTheme="majorEastAsia" w:eastAsiaTheme="majorEastAsia" w:hAnsiTheme="majorEastAsia" w:cs="Times New Roman"/>
          <w:b/>
          <w:bCs/>
          <w:szCs w:val="24"/>
        </w:rPr>
      </w:pPr>
      <w:r w:rsidRPr="00D62258">
        <w:rPr>
          <w:rFonts w:asciiTheme="majorEastAsia" w:eastAsiaTheme="majorEastAsia" w:hAnsiTheme="majorEastAsia" w:cs="Times New Roman" w:hint="eastAsia"/>
          <w:b/>
          <w:bCs/>
          <w:szCs w:val="24"/>
        </w:rPr>
        <w:t>第 90-2 條</w:t>
      </w:r>
    </w:p>
    <w:p w14:paraId="1686144E" w14:textId="77777777" w:rsidR="00D62258" w:rsidRPr="00D62258" w:rsidRDefault="00D62258" w:rsidP="00D62258">
      <w:pPr>
        <w:pStyle w:val="a3"/>
        <w:numPr>
          <w:ilvl w:val="0"/>
          <w:numId w:val="38"/>
        </w:numPr>
        <w:spacing w:beforeLines="50" w:before="180" w:afterLines="50" w:after="180" w:line="400" w:lineRule="exact"/>
        <w:ind w:leftChars="0"/>
        <w:rPr>
          <w:rFonts w:asciiTheme="majorEastAsia" w:eastAsiaTheme="majorEastAsia" w:hAnsiTheme="majorEastAsia" w:cs="Times New Roman"/>
          <w:szCs w:val="24"/>
        </w:rPr>
      </w:pPr>
      <w:r w:rsidRPr="00D62258">
        <w:rPr>
          <w:rFonts w:asciiTheme="majorEastAsia" w:eastAsiaTheme="majorEastAsia" w:hAnsiTheme="majorEastAsia" w:cs="Times New Roman" w:hint="eastAsia"/>
          <w:szCs w:val="24"/>
        </w:rPr>
        <w:t>違反第三十三條之</w:t>
      </w:r>
      <w:proofErr w:type="gramStart"/>
      <w:r w:rsidRPr="00D62258">
        <w:rPr>
          <w:rFonts w:asciiTheme="majorEastAsia" w:eastAsiaTheme="majorEastAsia" w:hAnsiTheme="majorEastAsia" w:cs="Times New Roman" w:hint="eastAsia"/>
          <w:szCs w:val="24"/>
        </w:rPr>
        <w:t>一</w:t>
      </w:r>
      <w:proofErr w:type="gramEnd"/>
      <w:r w:rsidRPr="00D62258">
        <w:rPr>
          <w:rFonts w:asciiTheme="majorEastAsia" w:eastAsiaTheme="majorEastAsia" w:hAnsiTheme="majorEastAsia" w:cs="Times New Roman" w:hint="eastAsia"/>
          <w:szCs w:val="24"/>
        </w:rPr>
        <w:t>規定者，由直轄市、縣（市）交通主管機關命其限期改善，屆期未改善者，處所有權人或管理機關負責人新臺幣一萬元以上五萬元以下罰鍰，並得按次處罰至其改善完成為止。</w:t>
      </w:r>
    </w:p>
    <w:p w14:paraId="30C5BC58" w14:textId="77777777" w:rsidR="00D62258" w:rsidRPr="00D62258" w:rsidRDefault="00D62258" w:rsidP="00D62258">
      <w:pPr>
        <w:pStyle w:val="a3"/>
        <w:numPr>
          <w:ilvl w:val="0"/>
          <w:numId w:val="38"/>
        </w:numPr>
        <w:spacing w:beforeLines="50" w:before="180" w:afterLines="50" w:after="180" w:line="400" w:lineRule="exact"/>
        <w:ind w:leftChars="0"/>
        <w:rPr>
          <w:rFonts w:asciiTheme="majorEastAsia" w:eastAsiaTheme="majorEastAsia" w:hAnsiTheme="majorEastAsia" w:cs="Times New Roman"/>
          <w:szCs w:val="24"/>
        </w:rPr>
      </w:pPr>
      <w:r w:rsidRPr="00D62258">
        <w:rPr>
          <w:rFonts w:asciiTheme="majorEastAsia" w:eastAsiaTheme="majorEastAsia" w:hAnsiTheme="majorEastAsia" w:cs="Times New Roman" w:hint="eastAsia"/>
          <w:szCs w:val="24"/>
        </w:rPr>
        <w:t>違反第三十三條之二第二項規定未改善、未提具替代改善計畫或未依核定改善計畫之期限改善完成者，由直轄市、縣（市）建築主管機關處所有權人或管理機關負責人新臺幣一萬元以上五萬元以下罰鍰，並命其限期改善；屆期未改善者，得按次處罰至其改善完成為止。</w:t>
      </w:r>
    </w:p>
    <w:p w14:paraId="4A26A0D1" w14:textId="02BBD040" w:rsidR="00C642D7" w:rsidRPr="00D62258" w:rsidRDefault="00D62258" w:rsidP="006B7035">
      <w:pPr>
        <w:pStyle w:val="a3"/>
        <w:numPr>
          <w:ilvl w:val="0"/>
          <w:numId w:val="38"/>
        </w:numPr>
        <w:spacing w:beforeLines="50" w:before="180" w:afterLines="50" w:after="180" w:line="400" w:lineRule="exact"/>
        <w:ind w:leftChars="0"/>
        <w:rPr>
          <w:rFonts w:ascii="Times New Roman" w:eastAsia="標楷體" w:hAnsi="Times New Roman" w:cs="Times New Roman"/>
          <w:sz w:val="28"/>
          <w:szCs w:val="28"/>
        </w:rPr>
      </w:pPr>
      <w:r w:rsidRPr="00D62258">
        <w:rPr>
          <w:rFonts w:asciiTheme="majorEastAsia" w:eastAsiaTheme="majorEastAsia" w:hAnsiTheme="majorEastAsia" w:cs="Times New Roman" w:hint="eastAsia"/>
          <w:szCs w:val="24"/>
        </w:rPr>
        <w:t>第一項規定自中華民國一百零四年十一月二十七日修正之條文公布後三年施行；前項規定自中華民國一百零四年十一月二十七日修正之條文公布後五年施行。</w:t>
      </w:r>
      <w:r w:rsidR="00C642D7" w:rsidRPr="00D62258">
        <w:rPr>
          <w:rFonts w:ascii="Times New Roman" w:eastAsia="標楷體" w:hAnsi="Times New Roman" w:cs="Times New Roman"/>
          <w:sz w:val="28"/>
          <w:szCs w:val="28"/>
        </w:rPr>
        <w:br w:type="page"/>
      </w:r>
    </w:p>
    <w:p w14:paraId="607C07DA" w14:textId="0384F596" w:rsidR="00C642D7" w:rsidRPr="00C642D7" w:rsidRDefault="00C642D7" w:rsidP="00C642D7">
      <w:pPr>
        <w:pStyle w:val="a3"/>
        <w:spacing w:beforeLines="50" w:before="180" w:afterLines="50" w:after="180" w:line="400" w:lineRule="exact"/>
        <w:ind w:leftChars="0"/>
        <w:jc w:val="center"/>
        <w:rPr>
          <w:rFonts w:asciiTheme="majorEastAsia" w:eastAsiaTheme="majorEastAsia" w:hAnsiTheme="majorEastAsia" w:cs="Times New Roman"/>
          <w:b/>
          <w:bCs/>
          <w:szCs w:val="24"/>
        </w:rPr>
      </w:pPr>
      <w:r w:rsidRPr="00C642D7">
        <w:rPr>
          <w:rFonts w:ascii="Times New Roman" w:eastAsia="標楷體" w:hAnsi="Times New Roman" w:cs="Times New Roman"/>
          <w:b/>
          <w:bCs/>
          <w:sz w:val="28"/>
          <w:szCs w:val="28"/>
        </w:rPr>
        <w:lastRenderedPageBreak/>
        <w:t>《</w:t>
      </w:r>
      <w:r w:rsidRPr="00C642D7">
        <w:rPr>
          <w:rFonts w:ascii="Times New Roman" w:eastAsia="微軟正黑體" w:hAnsi="Times New Roman" w:cs="Times New Roman"/>
          <w:b/>
          <w:bCs/>
          <w:sz w:val="28"/>
          <w:szCs w:val="28"/>
        </w:rPr>
        <w:t>公共場所親子廁所盥洗室設置辦法</w:t>
      </w:r>
      <w:r w:rsidRPr="00C642D7">
        <w:rPr>
          <w:rFonts w:ascii="Times New Roman" w:eastAsia="標楷體" w:hAnsi="Times New Roman" w:cs="Times New Roman"/>
          <w:b/>
          <w:bCs/>
          <w:sz w:val="28"/>
          <w:szCs w:val="28"/>
        </w:rPr>
        <w:t>》</w:t>
      </w:r>
    </w:p>
    <w:p w14:paraId="1E499947" w14:textId="77777777" w:rsidR="00D62070" w:rsidRPr="00D62070" w:rsidRDefault="00D62070" w:rsidP="00D62070">
      <w:pPr>
        <w:spacing w:beforeLines="50" w:before="180" w:afterLines="50" w:after="180" w:line="400" w:lineRule="exact"/>
        <w:rPr>
          <w:rFonts w:asciiTheme="majorEastAsia" w:eastAsiaTheme="majorEastAsia" w:hAnsiTheme="majorEastAsia" w:cs="Times New Roman"/>
          <w:b/>
          <w:bCs/>
          <w:szCs w:val="24"/>
        </w:rPr>
      </w:pPr>
      <w:r w:rsidRPr="00D62070">
        <w:rPr>
          <w:rFonts w:asciiTheme="majorEastAsia" w:eastAsiaTheme="majorEastAsia" w:hAnsiTheme="majorEastAsia" w:cs="Times New Roman" w:hint="eastAsia"/>
          <w:b/>
          <w:bCs/>
          <w:szCs w:val="24"/>
        </w:rPr>
        <w:t>第 1 條</w:t>
      </w:r>
    </w:p>
    <w:p w14:paraId="0889EB60"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本辦法依兒童及少年福利與權益保障法（以下簡稱本法）第三十三條之二第三項規定訂定之。</w:t>
      </w:r>
    </w:p>
    <w:p w14:paraId="2E17664B" w14:textId="77777777" w:rsidR="00D62070" w:rsidRPr="00D62070" w:rsidRDefault="00D62070" w:rsidP="00D62070">
      <w:pPr>
        <w:spacing w:beforeLines="50" w:before="180" w:afterLines="50" w:after="180" w:line="400" w:lineRule="exact"/>
        <w:rPr>
          <w:rFonts w:asciiTheme="majorEastAsia" w:eastAsiaTheme="majorEastAsia" w:hAnsiTheme="majorEastAsia" w:cs="Times New Roman"/>
          <w:b/>
          <w:bCs/>
          <w:szCs w:val="24"/>
        </w:rPr>
      </w:pPr>
      <w:r w:rsidRPr="00D62070">
        <w:rPr>
          <w:rFonts w:asciiTheme="majorEastAsia" w:eastAsiaTheme="majorEastAsia" w:hAnsiTheme="majorEastAsia" w:cs="Times New Roman" w:hint="eastAsia"/>
          <w:b/>
          <w:bCs/>
          <w:szCs w:val="24"/>
        </w:rPr>
        <w:t>第 2 條</w:t>
      </w:r>
    </w:p>
    <w:p w14:paraId="52BC095C" w14:textId="77777777" w:rsidR="00D62070" w:rsidRPr="00D62070" w:rsidRDefault="00D62070" w:rsidP="00D62070">
      <w:pPr>
        <w:pStyle w:val="a3"/>
        <w:numPr>
          <w:ilvl w:val="0"/>
          <w:numId w:val="34"/>
        </w:numPr>
        <w:spacing w:beforeLines="50" w:before="180" w:afterLines="50" w:after="180" w:line="400" w:lineRule="exact"/>
        <w:ind w:leftChars="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本辦法所稱公共場所，指本法第三十三條之二第一項各款之場所。</w:t>
      </w:r>
    </w:p>
    <w:p w14:paraId="12BFFE85" w14:textId="77777777" w:rsidR="00D62070" w:rsidRPr="00D62070" w:rsidRDefault="00D62070" w:rsidP="00D62070">
      <w:pPr>
        <w:pStyle w:val="a3"/>
        <w:numPr>
          <w:ilvl w:val="0"/>
          <w:numId w:val="34"/>
        </w:numPr>
        <w:spacing w:beforeLines="50" w:before="180" w:afterLines="50" w:after="180" w:line="400" w:lineRule="exact"/>
        <w:ind w:leftChars="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本辦法所定親子廁所盥洗室，包含獨立式親子廁所及在男女廁所設置兒童小便器、兒童洗面盆及兒童安全座椅等設備。</w:t>
      </w:r>
    </w:p>
    <w:p w14:paraId="6A93DD9A" w14:textId="77777777" w:rsidR="00D62070" w:rsidRPr="00D62070" w:rsidRDefault="00D62070" w:rsidP="00D62070">
      <w:pPr>
        <w:spacing w:beforeLines="50" w:before="180" w:afterLines="50" w:after="180" w:line="400" w:lineRule="exact"/>
        <w:rPr>
          <w:rFonts w:asciiTheme="majorEastAsia" w:eastAsiaTheme="majorEastAsia" w:hAnsiTheme="majorEastAsia" w:cs="Times New Roman"/>
          <w:b/>
          <w:bCs/>
          <w:szCs w:val="24"/>
        </w:rPr>
      </w:pPr>
      <w:r w:rsidRPr="00D62070">
        <w:rPr>
          <w:rFonts w:asciiTheme="majorEastAsia" w:eastAsiaTheme="majorEastAsia" w:hAnsiTheme="majorEastAsia" w:cs="Times New Roman" w:hint="eastAsia"/>
          <w:b/>
          <w:bCs/>
          <w:szCs w:val="24"/>
        </w:rPr>
        <w:t>第 3 條</w:t>
      </w:r>
    </w:p>
    <w:p w14:paraId="45A93A02" w14:textId="77777777" w:rsidR="00D62070" w:rsidRPr="00D62070" w:rsidRDefault="00D62070" w:rsidP="00D62070">
      <w:pPr>
        <w:pStyle w:val="a3"/>
        <w:numPr>
          <w:ilvl w:val="0"/>
          <w:numId w:val="35"/>
        </w:numPr>
        <w:spacing w:beforeLines="50" w:before="180" w:afterLines="50" w:after="180" w:line="400" w:lineRule="exact"/>
        <w:ind w:leftChars="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公共場所樓層數在三層以下者，應設置至少一處獨立式親子廁所，且須在男女廁所分別設置至少一個兒童小便器、兒童洗面盆及兒童安全座椅等設備。</w:t>
      </w:r>
    </w:p>
    <w:p w14:paraId="08232922" w14:textId="77777777" w:rsidR="00D62070" w:rsidRPr="00D62070" w:rsidRDefault="00D62070" w:rsidP="00D62070">
      <w:pPr>
        <w:pStyle w:val="a3"/>
        <w:numPr>
          <w:ilvl w:val="0"/>
          <w:numId w:val="35"/>
        </w:numPr>
        <w:spacing w:beforeLines="50" w:before="180" w:afterLines="50" w:after="180" w:line="400" w:lineRule="exact"/>
        <w:ind w:leftChars="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公共場所樓層數超過三層時，超過部分每增加三層且任一層樓地板面積超過一千平方公尺者，應加設一處獨立式親子廁所，且須在男女廁所設置至少一個兒童小便器、兒童洗面盆及兒童安全座椅等設備。</w:t>
      </w:r>
    </w:p>
    <w:p w14:paraId="47EDBEFD" w14:textId="77777777" w:rsidR="00D62070" w:rsidRPr="00D62070" w:rsidRDefault="00D62070" w:rsidP="00D62070">
      <w:pPr>
        <w:pStyle w:val="a3"/>
        <w:numPr>
          <w:ilvl w:val="0"/>
          <w:numId w:val="35"/>
        </w:numPr>
        <w:spacing w:beforeLines="50" w:before="180" w:afterLines="50" w:after="180" w:line="400" w:lineRule="exact"/>
        <w:ind w:leftChars="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前二項獨立式親子廁所服務範圍，不得超過三層。</w:t>
      </w:r>
    </w:p>
    <w:p w14:paraId="06C4CE40" w14:textId="77777777" w:rsidR="00D62070" w:rsidRPr="00D62070" w:rsidRDefault="00D62070" w:rsidP="00D62070">
      <w:pPr>
        <w:spacing w:beforeLines="50" w:before="180" w:afterLines="50" w:after="180" w:line="400" w:lineRule="exact"/>
        <w:rPr>
          <w:rFonts w:asciiTheme="majorEastAsia" w:eastAsiaTheme="majorEastAsia" w:hAnsiTheme="majorEastAsia" w:cs="Times New Roman"/>
          <w:b/>
          <w:bCs/>
          <w:szCs w:val="24"/>
        </w:rPr>
      </w:pPr>
      <w:r w:rsidRPr="00D62070">
        <w:rPr>
          <w:rFonts w:asciiTheme="majorEastAsia" w:eastAsiaTheme="majorEastAsia" w:hAnsiTheme="majorEastAsia" w:cs="Times New Roman" w:hint="eastAsia"/>
          <w:b/>
          <w:bCs/>
          <w:szCs w:val="24"/>
        </w:rPr>
        <w:t>第 4 條</w:t>
      </w:r>
    </w:p>
    <w:p w14:paraId="472914AA" w14:textId="77777777" w:rsidR="00D62070" w:rsidRPr="00D62070" w:rsidRDefault="00D62070" w:rsidP="00D62070">
      <w:pPr>
        <w:pStyle w:val="a3"/>
        <w:numPr>
          <w:ilvl w:val="0"/>
          <w:numId w:val="36"/>
        </w:numPr>
        <w:spacing w:beforeLines="50" w:before="180" w:afterLines="50" w:after="180" w:line="400" w:lineRule="exact"/>
        <w:ind w:leftChars="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公共場所男女廁所內應依建築技術規則建築設備編第三十七條規定大便器應設總數，增設下列設備：</w:t>
      </w:r>
    </w:p>
    <w:p w14:paraId="0E0A8611"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一、兒童安全座椅：大便器總數每達十個增設一個。</w:t>
      </w:r>
    </w:p>
    <w:p w14:paraId="44C5F884"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二、尿布</w:t>
      </w:r>
      <w:proofErr w:type="gramStart"/>
      <w:r w:rsidRPr="00D62070">
        <w:rPr>
          <w:rFonts w:asciiTheme="majorEastAsia" w:eastAsiaTheme="majorEastAsia" w:hAnsiTheme="majorEastAsia" w:cs="Times New Roman" w:hint="eastAsia"/>
          <w:szCs w:val="24"/>
        </w:rPr>
        <w:t>臺</w:t>
      </w:r>
      <w:proofErr w:type="gramEnd"/>
      <w:r w:rsidRPr="00D62070">
        <w:rPr>
          <w:rFonts w:asciiTheme="majorEastAsia" w:eastAsiaTheme="majorEastAsia" w:hAnsiTheme="majorEastAsia" w:cs="Times New Roman" w:hint="eastAsia"/>
          <w:szCs w:val="24"/>
        </w:rPr>
        <w:t>、兒童小便器及兒童馬桶：大便器總數每達二十</w:t>
      </w:r>
      <w:proofErr w:type="gramStart"/>
      <w:r w:rsidRPr="00D62070">
        <w:rPr>
          <w:rFonts w:asciiTheme="majorEastAsia" w:eastAsiaTheme="majorEastAsia" w:hAnsiTheme="majorEastAsia" w:cs="Times New Roman" w:hint="eastAsia"/>
          <w:szCs w:val="24"/>
        </w:rPr>
        <w:t>個</w:t>
      </w:r>
      <w:proofErr w:type="gramEnd"/>
      <w:r w:rsidRPr="00D62070">
        <w:rPr>
          <w:rFonts w:asciiTheme="majorEastAsia" w:eastAsiaTheme="majorEastAsia" w:hAnsiTheme="majorEastAsia" w:cs="Times New Roman" w:hint="eastAsia"/>
          <w:szCs w:val="24"/>
        </w:rPr>
        <w:t>增設一個。</w:t>
      </w:r>
    </w:p>
    <w:p w14:paraId="79DBBE96" w14:textId="77777777" w:rsidR="00D62070" w:rsidRPr="00D62070" w:rsidRDefault="00D62070" w:rsidP="00D62070">
      <w:pPr>
        <w:pStyle w:val="a3"/>
        <w:numPr>
          <w:ilvl w:val="0"/>
          <w:numId w:val="36"/>
        </w:numPr>
        <w:spacing w:beforeLines="50" w:before="180" w:afterLines="50" w:after="180" w:line="400" w:lineRule="exact"/>
        <w:ind w:leftChars="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前項各款應設置之設備數量，得扣除獨立式親子廁所已設置之設備。</w:t>
      </w:r>
    </w:p>
    <w:p w14:paraId="7E2B6A23" w14:textId="77777777" w:rsidR="00D62070" w:rsidRPr="00D62070" w:rsidRDefault="00D62070" w:rsidP="00D62070">
      <w:pPr>
        <w:spacing w:beforeLines="50" w:before="180" w:afterLines="50" w:after="180" w:line="400" w:lineRule="exact"/>
        <w:rPr>
          <w:rFonts w:asciiTheme="majorEastAsia" w:eastAsiaTheme="majorEastAsia" w:hAnsiTheme="majorEastAsia" w:cs="Times New Roman"/>
          <w:b/>
          <w:bCs/>
          <w:szCs w:val="24"/>
        </w:rPr>
      </w:pPr>
      <w:r w:rsidRPr="00D62070">
        <w:rPr>
          <w:rFonts w:asciiTheme="majorEastAsia" w:eastAsiaTheme="majorEastAsia" w:hAnsiTheme="majorEastAsia" w:cs="Times New Roman" w:hint="eastAsia"/>
          <w:b/>
          <w:bCs/>
          <w:szCs w:val="24"/>
        </w:rPr>
        <w:t>第 5 條</w:t>
      </w:r>
    </w:p>
    <w:p w14:paraId="6293C569"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公共場所獨立式親子廁所，應符合下列規定：</w:t>
      </w:r>
    </w:p>
    <w:p w14:paraId="5A09415B"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一、於男女廁所外單獨設置。</w:t>
      </w:r>
    </w:p>
    <w:p w14:paraId="301D35B3"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二、設置至少一個兒童安全座椅、尿布</w:t>
      </w:r>
      <w:proofErr w:type="gramStart"/>
      <w:r w:rsidRPr="00D62070">
        <w:rPr>
          <w:rFonts w:asciiTheme="majorEastAsia" w:eastAsiaTheme="majorEastAsia" w:hAnsiTheme="majorEastAsia" w:cs="Times New Roman" w:hint="eastAsia"/>
          <w:szCs w:val="24"/>
        </w:rPr>
        <w:t>臺</w:t>
      </w:r>
      <w:proofErr w:type="gramEnd"/>
      <w:r w:rsidRPr="00D62070">
        <w:rPr>
          <w:rFonts w:asciiTheme="majorEastAsia" w:eastAsiaTheme="majorEastAsia" w:hAnsiTheme="majorEastAsia" w:cs="Times New Roman" w:hint="eastAsia"/>
          <w:szCs w:val="24"/>
        </w:rPr>
        <w:t>、兒童馬桶、兒童洗面盆及照顧者使用之馬桶、洗面盆。</w:t>
      </w:r>
    </w:p>
    <w:p w14:paraId="6BA1CE3F"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三、不得與無障礙廁所合併設置。但該無障礙廁所非依法令規定應設置者，不在此限。</w:t>
      </w:r>
    </w:p>
    <w:p w14:paraId="397225E6"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四、具獨立之出入口，通路寬度不得小於九十</w:t>
      </w:r>
      <w:proofErr w:type="gramStart"/>
      <w:r w:rsidRPr="00D62070">
        <w:rPr>
          <w:rFonts w:asciiTheme="majorEastAsia" w:eastAsiaTheme="majorEastAsia" w:hAnsiTheme="majorEastAsia" w:cs="Times New Roman" w:hint="eastAsia"/>
          <w:szCs w:val="24"/>
        </w:rPr>
        <w:t>公分，</w:t>
      </w:r>
      <w:proofErr w:type="gramEnd"/>
      <w:r w:rsidRPr="00D62070">
        <w:rPr>
          <w:rFonts w:asciiTheme="majorEastAsia" w:eastAsiaTheme="majorEastAsia" w:hAnsiTheme="majorEastAsia" w:cs="Times New Roman" w:hint="eastAsia"/>
          <w:szCs w:val="24"/>
        </w:rPr>
        <w:t>出入口淨寬不得小於八十公分。</w:t>
      </w:r>
    </w:p>
    <w:p w14:paraId="6CE467E3" w14:textId="77777777" w:rsidR="00D62070" w:rsidRDefault="00D62070" w:rsidP="00D62070">
      <w:pPr>
        <w:spacing w:beforeLines="50" w:before="180" w:afterLines="50" w:after="180" w:line="400" w:lineRule="exact"/>
        <w:rPr>
          <w:rFonts w:asciiTheme="majorEastAsia" w:eastAsiaTheme="majorEastAsia" w:hAnsiTheme="majorEastAsia" w:cs="Times New Roman"/>
          <w:b/>
          <w:bCs/>
          <w:szCs w:val="24"/>
        </w:rPr>
      </w:pPr>
    </w:p>
    <w:p w14:paraId="6B24A851" w14:textId="617BFEA2" w:rsidR="00D62070" w:rsidRPr="00D62070" w:rsidRDefault="00D62070" w:rsidP="00D62070">
      <w:pPr>
        <w:spacing w:beforeLines="50" w:before="180" w:afterLines="50" w:after="180" w:line="400" w:lineRule="exact"/>
        <w:rPr>
          <w:rFonts w:asciiTheme="majorEastAsia" w:eastAsiaTheme="majorEastAsia" w:hAnsiTheme="majorEastAsia" w:cs="Times New Roman"/>
          <w:b/>
          <w:bCs/>
          <w:szCs w:val="24"/>
        </w:rPr>
      </w:pPr>
      <w:r w:rsidRPr="00D62070">
        <w:rPr>
          <w:rFonts w:asciiTheme="majorEastAsia" w:eastAsiaTheme="majorEastAsia" w:hAnsiTheme="majorEastAsia" w:cs="Times New Roman" w:hint="eastAsia"/>
          <w:b/>
          <w:bCs/>
          <w:szCs w:val="24"/>
        </w:rPr>
        <w:lastRenderedPageBreak/>
        <w:t>第 6 條</w:t>
      </w:r>
    </w:p>
    <w:p w14:paraId="785A1B5E" w14:textId="77777777" w:rsidR="00D62070" w:rsidRPr="00D62070" w:rsidRDefault="00D62070" w:rsidP="00D62070">
      <w:pPr>
        <w:pStyle w:val="a3"/>
        <w:numPr>
          <w:ilvl w:val="0"/>
          <w:numId w:val="37"/>
        </w:numPr>
        <w:spacing w:beforeLines="50" w:before="180" w:afterLines="50" w:after="180" w:line="400" w:lineRule="exact"/>
        <w:ind w:leftChars="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公共場所親子廁所盥洗室供兒童使用之設備規格，應符合下列規定：</w:t>
      </w:r>
    </w:p>
    <w:p w14:paraId="33D8CD60"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一、兒童安全座椅，適合二歲半以下之兒童使用：</w:t>
      </w:r>
    </w:p>
    <w:p w14:paraId="1F4BA8D4"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（一）可為固定式或摺疊式，座椅</w:t>
      </w:r>
      <w:proofErr w:type="gramStart"/>
      <w:r w:rsidRPr="00D62070">
        <w:rPr>
          <w:rFonts w:asciiTheme="majorEastAsia" w:eastAsiaTheme="majorEastAsia" w:hAnsiTheme="majorEastAsia" w:cs="Times New Roman" w:hint="eastAsia"/>
          <w:szCs w:val="24"/>
        </w:rPr>
        <w:t>面距地板面</w:t>
      </w:r>
      <w:proofErr w:type="gramEnd"/>
      <w:r w:rsidRPr="00D62070">
        <w:rPr>
          <w:rFonts w:asciiTheme="majorEastAsia" w:eastAsiaTheme="majorEastAsia" w:hAnsiTheme="majorEastAsia" w:cs="Times New Roman" w:hint="eastAsia"/>
          <w:szCs w:val="24"/>
        </w:rPr>
        <w:t>四十公分至六十</w:t>
      </w:r>
      <w:proofErr w:type="gramStart"/>
      <w:r w:rsidRPr="00D62070">
        <w:rPr>
          <w:rFonts w:asciiTheme="majorEastAsia" w:eastAsiaTheme="majorEastAsia" w:hAnsiTheme="majorEastAsia" w:cs="Times New Roman" w:hint="eastAsia"/>
          <w:szCs w:val="24"/>
        </w:rPr>
        <w:t>公分，</w:t>
      </w:r>
      <w:proofErr w:type="gramEnd"/>
      <w:r w:rsidRPr="00D62070">
        <w:rPr>
          <w:rFonts w:asciiTheme="majorEastAsia" w:eastAsiaTheme="majorEastAsia" w:hAnsiTheme="majorEastAsia" w:cs="Times New Roman" w:hint="eastAsia"/>
          <w:szCs w:val="24"/>
        </w:rPr>
        <w:t>應有防止兒童跌落之裝置，並可承載三十公斤以上。</w:t>
      </w:r>
    </w:p>
    <w:p w14:paraId="34989566"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（二）設置位置須使照顧者視線可隨時看到兒童，且應留設足夠之安全座椅使用空間。</w:t>
      </w:r>
    </w:p>
    <w:p w14:paraId="5CA82F5D"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二、尿布</w:t>
      </w:r>
      <w:proofErr w:type="gramStart"/>
      <w:r w:rsidRPr="00D62070">
        <w:rPr>
          <w:rFonts w:asciiTheme="majorEastAsia" w:eastAsiaTheme="majorEastAsia" w:hAnsiTheme="majorEastAsia" w:cs="Times New Roman" w:hint="eastAsia"/>
          <w:szCs w:val="24"/>
        </w:rPr>
        <w:t>臺</w:t>
      </w:r>
      <w:proofErr w:type="gramEnd"/>
      <w:r w:rsidRPr="00D62070">
        <w:rPr>
          <w:rFonts w:asciiTheme="majorEastAsia" w:eastAsiaTheme="majorEastAsia" w:hAnsiTheme="majorEastAsia" w:cs="Times New Roman" w:hint="eastAsia"/>
          <w:szCs w:val="24"/>
        </w:rPr>
        <w:t>，適合二歲以下之兒童使用：</w:t>
      </w:r>
    </w:p>
    <w:p w14:paraId="3B2DDD4D"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（一）可為固定式或摺疊式，尿布</w:t>
      </w:r>
      <w:proofErr w:type="gramStart"/>
      <w:r w:rsidRPr="00D62070">
        <w:rPr>
          <w:rFonts w:asciiTheme="majorEastAsia" w:eastAsiaTheme="majorEastAsia" w:hAnsiTheme="majorEastAsia" w:cs="Times New Roman" w:hint="eastAsia"/>
          <w:szCs w:val="24"/>
        </w:rPr>
        <w:t>臺</w:t>
      </w:r>
      <w:proofErr w:type="gramEnd"/>
      <w:r w:rsidRPr="00D62070">
        <w:rPr>
          <w:rFonts w:asciiTheme="majorEastAsia" w:eastAsiaTheme="majorEastAsia" w:hAnsiTheme="majorEastAsia" w:cs="Times New Roman" w:hint="eastAsia"/>
          <w:szCs w:val="24"/>
        </w:rPr>
        <w:t>內部長七十八</w:t>
      </w:r>
      <w:proofErr w:type="gramStart"/>
      <w:r w:rsidRPr="00D62070">
        <w:rPr>
          <w:rFonts w:asciiTheme="majorEastAsia" w:eastAsiaTheme="majorEastAsia" w:hAnsiTheme="majorEastAsia" w:cs="Times New Roman" w:hint="eastAsia"/>
          <w:szCs w:val="24"/>
        </w:rPr>
        <w:t>公分、</w:t>
      </w:r>
      <w:proofErr w:type="gramEnd"/>
      <w:r w:rsidRPr="00D62070">
        <w:rPr>
          <w:rFonts w:asciiTheme="majorEastAsia" w:eastAsiaTheme="majorEastAsia" w:hAnsiTheme="majorEastAsia" w:cs="Times New Roman" w:hint="eastAsia"/>
          <w:szCs w:val="24"/>
        </w:rPr>
        <w:t>寬四十二公分以上，應設置安全裝置，使用時</w:t>
      </w:r>
      <w:proofErr w:type="gramStart"/>
      <w:r w:rsidRPr="00D62070">
        <w:rPr>
          <w:rFonts w:asciiTheme="majorEastAsia" w:eastAsiaTheme="majorEastAsia" w:hAnsiTheme="majorEastAsia" w:cs="Times New Roman" w:hint="eastAsia"/>
          <w:szCs w:val="24"/>
        </w:rPr>
        <w:t>檯面距地板面</w:t>
      </w:r>
      <w:proofErr w:type="gramEnd"/>
      <w:r w:rsidRPr="00D62070">
        <w:rPr>
          <w:rFonts w:asciiTheme="majorEastAsia" w:eastAsiaTheme="majorEastAsia" w:hAnsiTheme="majorEastAsia" w:cs="Times New Roman" w:hint="eastAsia"/>
          <w:szCs w:val="24"/>
        </w:rPr>
        <w:t>不得大於八十</w:t>
      </w:r>
      <w:proofErr w:type="gramStart"/>
      <w:r w:rsidRPr="00D62070">
        <w:rPr>
          <w:rFonts w:asciiTheme="majorEastAsia" w:eastAsiaTheme="majorEastAsia" w:hAnsiTheme="majorEastAsia" w:cs="Times New Roman" w:hint="eastAsia"/>
          <w:szCs w:val="24"/>
        </w:rPr>
        <w:t>公分，</w:t>
      </w:r>
      <w:proofErr w:type="gramEnd"/>
      <w:r w:rsidRPr="00D62070">
        <w:rPr>
          <w:rFonts w:asciiTheme="majorEastAsia" w:eastAsiaTheme="majorEastAsia" w:hAnsiTheme="majorEastAsia" w:cs="Times New Roman" w:hint="eastAsia"/>
          <w:szCs w:val="24"/>
        </w:rPr>
        <w:t>並可承載三十公斤以上。</w:t>
      </w:r>
    </w:p>
    <w:p w14:paraId="698F96A1"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（二）至少有一</w:t>
      </w:r>
      <w:proofErr w:type="gramStart"/>
      <w:r w:rsidRPr="00D62070">
        <w:rPr>
          <w:rFonts w:asciiTheme="majorEastAsia" w:eastAsiaTheme="majorEastAsia" w:hAnsiTheme="majorEastAsia" w:cs="Times New Roman" w:hint="eastAsia"/>
          <w:szCs w:val="24"/>
        </w:rPr>
        <w:t>側應留</w:t>
      </w:r>
      <w:proofErr w:type="gramEnd"/>
      <w:r w:rsidRPr="00D62070">
        <w:rPr>
          <w:rFonts w:asciiTheme="majorEastAsia" w:eastAsiaTheme="majorEastAsia" w:hAnsiTheme="majorEastAsia" w:cs="Times New Roman" w:hint="eastAsia"/>
          <w:szCs w:val="24"/>
        </w:rPr>
        <w:t>設長六十</w:t>
      </w:r>
      <w:proofErr w:type="gramStart"/>
      <w:r w:rsidRPr="00D62070">
        <w:rPr>
          <w:rFonts w:asciiTheme="majorEastAsia" w:eastAsiaTheme="majorEastAsia" w:hAnsiTheme="majorEastAsia" w:cs="Times New Roman" w:hint="eastAsia"/>
          <w:szCs w:val="24"/>
        </w:rPr>
        <w:t>公分、</w:t>
      </w:r>
      <w:proofErr w:type="gramEnd"/>
      <w:r w:rsidRPr="00D62070">
        <w:rPr>
          <w:rFonts w:asciiTheme="majorEastAsia" w:eastAsiaTheme="majorEastAsia" w:hAnsiTheme="majorEastAsia" w:cs="Times New Roman" w:hint="eastAsia"/>
          <w:szCs w:val="24"/>
        </w:rPr>
        <w:t>深五十公分以上照顧者之操作空間。</w:t>
      </w:r>
    </w:p>
    <w:p w14:paraId="44929F84"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（三）須提供附有蓋子之垃圾桶。</w:t>
      </w:r>
    </w:p>
    <w:p w14:paraId="47FE5C8D"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三、兒童小便器：突出</w:t>
      </w:r>
      <w:proofErr w:type="gramStart"/>
      <w:r w:rsidRPr="00D62070">
        <w:rPr>
          <w:rFonts w:asciiTheme="majorEastAsia" w:eastAsiaTheme="majorEastAsia" w:hAnsiTheme="majorEastAsia" w:cs="Times New Roman" w:hint="eastAsia"/>
          <w:szCs w:val="24"/>
        </w:rPr>
        <w:t>端距地</w:t>
      </w:r>
      <w:proofErr w:type="gramEnd"/>
      <w:r w:rsidRPr="00D62070">
        <w:rPr>
          <w:rFonts w:asciiTheme="majorEastAsia" w:eastAsiaTheme="majorEastAsia" w:hAnsiTheme="majorEastAsia" w:cs="Times New Roman" w:hint="eastAsia"/>
          <w:szCs w:val="24"/>
        </w:rPr>
        <w:t>板面不得大於三十二公分。</w:t>
      </w:r>
    </w:p>
    <w:p w14:paraId="04315FA6"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四、兒童馬桶：馬桶座位之高度為二十七公分至二十九公分。</w:t>
      </w:r>
    </w:p>
    <w:p w14:paraId="752F0F49"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五、兒童洗面盆：</w:t>
      </w:r>
    </w:p>
    <w:p w14:paraId="296A5543"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（一）洗面盆上</w:t>
      </w:r>
      <w:proofErr w:type="gramStart"/>
      <w:r w:rsidRPr="00D62070">
        <w:rPr>
          <w:rFonts w:asciiTheme="majorEastAsia" w:eastAsiaTheme="majorEastAsia" w:hAnsiTheme="majorEastAsia" w:cs="Times New Roman" w:hint="eastAsia"/>
          <w:szCs w:val="24"/>
        </w:rPr>
        <w:t>緣距地板面</w:t>
      </w:r>
      <w:proofErr w:type="gramEnd"/>
      <w:r w:rsidRPr="00D62070">
        <w:rPr>
          <w:rFonts w:asciiTheme="majorEastAsia" w:eastAsiaTheme="majorEastAsia" w:hAnsiTheme="majorEastAsia" w:cs="Times New Roman" w:hint="eastAsia"/>
          <w:szCs w:val="24"/>
        </w:rPr>
        <w:t>五十八公分至六十二</w:t>
      </w:r>
      <w:proofErr w:type="gramStart"/>
      <w:r w:rsidRPr="00D62070">
        <w:rPr>
          <w:rFonts w:asciiTheme="majorEastAsia" w:eastAsiaTheme="majorEastAsia" w:hAnsiTheme="majorEastAsia" w:cs="Times New Roman" w:hint="eastAsia"/>
          <w:szCs w:val="24"/>
        </w:rPr>
        <w:t>公分，</w:t>
      </w:r>
      <w:proofErr w:type="gramEnd"/>
      <w:r w:rsidRPr="00D62070">
        <w:rPr>
          <w:rFonts w:asciiTheme="majorEastAsia" w:eastAsiaTheme="majorEastAsia" w:hAnsiTheme="majorEastAsia" w:cs="Times New Roman" w:hint="eastAsia"/>
          <w:szCs w:val="24"/>
        </w:rPr>
        <w:t>水龍頭出水</w:t>
      </w:r>
      <w:proofErr w:type="gramStart"/>
      <w:r w:rsidRPr="00D62070">
        <w:rPr>
          <w:rFonts w:asciiTheme="majorEastAsia" w:eastAsiaTheme="majorEastAsia" w:hAnsiTheme="majorEastAsia" w:cs="Times New Roman" w:hint="eastAsia"/>
          <w:szCs w:val="24"/>
        </w:rPr>
        <w:t>口距洗</w:t>
      </w:r>
      <w:proofErr w:type="gramEnd"/>
      <w:r w:rsidRPr="00D62070">
        <w:rPr>
          <w:rFonts w:asciiTheme="majorEastAsia" w:eastAsiaTheme="majorEastAsia" w:hAnsiTheme="majorEastAsia" w:cs="Times New Roman" w:hint="eastAsia"/>
          <w:szCs w:val="24"/>
        </w:rPr>
        <w:t>面盆邊緣距離不得大於三十五公分。</w:t>
      </w:r>
    </w:p>
    <w:p w14:paraId="6F55BAFC"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（二）應使用撥</w:t>
      </w:r>
      <w:proofErr w:type="gramStart"/>
      <w:r w:rsidRPr="00D62070">
        <w:rPr>
          <w:rFonts w:asciiTheme="majorEastAsia" w:eastAsiaTheme="majorEastAsia" w:hAnsiTheme="majorEastAsia" w:cs="Times New Roman" w:hint="eastAsia"/>
          <w:szCs w:val="24"/>
        </w:rPr>
        <w:t>桿式或</w:t>
      </w:r>
      <w:proofErr w:type="gramEnd"/>
      <w:r w:rsidRPr="00D62070">
        <w:rPr>
          <w:rFonts w:asciiTheme="majorEastAsia" w:eastAsiaTheme="majorEastAsia" w:hAnsiTheme="majorEastAsia" w:cs="Times New Roman" w:hint="eastAsia"/>
          <w:szCs w:val="24"/>
        </w:rPr>
        <w:t>自動感應式水龍頭。</w:t>
      </w:r>
    </w:p>
    <w:p w14:paraId="46F358F9" w14:textId="77777777" w:rsidR="00D62070" w:rsidRPr="00D62070" w:rsidRDefault="00D62070" w:rsidP="00D62070">
      <w:pPr>
        <w:pStyle w:val="a3"/>
        <w:numPr>
          <w:ilvl w:val="0"/>
          <w:numId w:val="37"/>
        </w:numPr>
        <w:spacing w:beforeLines="50" w:before="180" w:afterLines="50" w:after="180" w:line="400" w:lineRule="exact"/>
        <w:ind w:leftChars="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前項第一款及第二款設備，須張貼載重、使用年齡及使用方式說明。</w:t>
      </w:r>
    </w:p>
    <w:p w14:paraId="00A91304" w14:textId="2132CC5A"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b/>
          <w:bCs/>
          <w:szCs w:val="24"/>
        </w:rPr>
        <w:t>第 7 條</w:t>
      </w:r>
    </w:p>
    <w:p w14:paraId="714B29A9"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公共場所親子廁所盥洗室之引導及標誌，應符合下列規定：</w:t>
      </w:r>
    </w:p>
    <w:p w14:paraId="6B8A34D9"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一、引導標示：場所及樓層引導（如圖一），並加</w:t>
      </w:r>
      <w:proofErr w:type="gramStart"/>
      <w:r w:rsidRPr="00D62070">
        <w:rPr>
          <w:rFonts w:asciiTheme="majorEastAsia" w:eastAsiaTheme="majorEastAsia" w:hAnsiTheme="majorEastAsia" w:cs="Times New Roman" w:hint="eastAsia"/>
          <w:szCs w:val="24"/>
        </w:rPr>
        <w:t>註</w:t>
      </w:r>
      <w:proofErr w:type="gramEnd"/>
      <w:r w:rsidRPr="00D62070">
        <w:rPr>
          <w:rFonts w:asciiTheme="majorEastAsia" w:eastAsiaTheme="majorEastAsia" w:hAnsiTheme="majorEastAsia" w:cs="Times New Roman" w:hint="eastAsia"/>
          <w:szCs w:val="24"/>
        </w:rPr>
        <w:t>所在樓層。</w:t>
      </w:r>
    </w:p>
    <w:p w14:paraId="301A6956"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二、設備種類標誌：說明親子廁所盥洗室內部之相關設備種類，設置於廁所門口（如圖二）；個別種類標誌圖，應視設置種類放置</w:t>
      </w:r>
      <w:proofErr w:type="gramStart"/>
      <w:r w:rsidRPr="00D62070">
        <w:rPr>
          <w:rFonts w:asciiTheme="majorEastAsia" w:eastAsiaTheme="majorEastAsia" w:hAnsiTheme="majorEastAsia" w:cs="Times New Roman" w:hint="eastAsia"/>
          <w:szCs w:val="24"/>
        </w:rPr>
        <w:t>於廁間</w:t>
      </w:r>
      <w:proofErr w:type="gramEnd"/>
      <w:r w:rsidRPr="00D62070">
        <w:rPr>
          <w:rFonts w:asciiTheme="majorEastAsia" w:eastAsiaTheme="majorEastAsia" w:hAnsiTheme="majorEastAsia" w:cs="Times New Roman" w:hint="eastAsia"/>
          <w:szCs w:val="24"/>
        </w:rPr>
        <w:t>門口（如圖三至圖五）。</w:t>
      </w:r>
    </w:p>
    <w:p w14:paraId="0047CF81"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三、設備位置圖標誌：標示親子廁所盥洗室相關設施之位置（如圖六）。</w:t>
      </w:r>
    </w:p>
    <w:p w14:paraId="5DF0315F"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四、視需要標示英文名稱如下：</w:t>
      </w:r>
    </w:p>
    <w:p w14:paraId="62A2FB7A"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（一）親子廁所盥洗室：Family Restroom</w:t>
      </w:r>
    </w:p>
    <w:p w14:paraId="21966A1D"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（二）兒童安全座椅：Child Protection Chair</w:t>
      </w:r>
    </w:p>
    <w:p w14:paraId="22719881"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lastRenderedPageBreak/>
        <w:t>（三）尿布</w:t>
      </w:r>
      <w:proofErr w:type="gramStart"/>
      <w:r w:rsidRPr="00D62070">
        <w:rPr>
          <w:rFonts w:asciiTheme="majorEastAsia" w:eastAsiaTheme="majorEastAsia" w:hAnsiTheme="majorEastAsia" w:cs="Times New Roman" w:hint="eastAsia"/>
          <w:szCs w:val="24"/>
        </w:rPr>
        <w:t>臺</w:t>
      </w:r>
      <w:proofErr w:type="gramEnd"/>
      <w:r w:rsidRPr="00D62070">
        <w:rPr>
          <w:rFonts w:asciiTheme="majorEastAsia" w:eastAsiaTheme="majorEastAsia" w:hAnsiTheme="majorEastAsia" w:cs="Times New Roman" w:hint="eastAsia"/>
          <w:szCs w:val="24"/>
        </w:rPr>
        <w:t>：Baby Changing Station</w:t>
      </w:r>
    </w:p>
    <w:p w14:paraId="7AF448A7"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（四）兒童小便器：Child Urinal</w:t>
      </w:r>
    </w:p>
    <w:p w14:paraId="08942CED"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（五）兒童馬桶：Child Toilet</w:t>
      </w:r>
    </w:p>
    <w:p w14:paraId="378C361F" w14:textId="77777777" w:rsidR="00D62070" w:rsidRPr="00D62070" w:rsidRDefault="00D62070" w:rsidP="00D62070">
      <w:pPr>
        <w:pStyle w:val="a3"/>
        <w:spacing w:beforeLines="50" w:before="180" w:afterLines="50" w:after="180" w:line="400" w:lineRule="exact"/>
        <w:ind w:leftChars="0" w:hanging="480"/>
        <w:rPr>
          <w:rFonts w:asciiTheme="majorEastAsia" w:eastAsiaTheme="majorEastAsia" w:hAnsiTheme="majorEastAsia" w:cs="Times New Roman"/>
          <w:szCs w:val="24"/>
        </w:rPr>
      </w:pPr>
      <w:r w:rsidRPr="00D62070">
        <w:rPr>
          <w:rFonts w:asciiTheme="majorEastAsia" w:eastAsiaTheme="majorEastAsia" w:hAnsiTheme="majorEastAsia" w:cs="Times New Roman" w:hint="eastAsia"/>
          <w:szCs w:val="24"/>
        </w:rPr>
        <w:t>（六）兒童洗面盆：Child Wash Basin</w:t>
      </w:r>
    </w:p>
    <w:p w14:paraId="19051BAE" w14:textId="77777777" w:rsidR="00D62070" w:rsidRPr="00D62070" w:rsidRDefault="00D62070" w:rsidP="00D62070">
      <w:pPr>
        <w:spacing w:beforeLines="50" w:before="180" w:afterLines="50" w:after="180" w:line="400" w:lineRule="exact"/>
        <w:rPr>
          <w:rFonts w:asciiTheme="majorEastAsia" w:eastAsiaTheme="majorEastAsia" w:hAnsiTheme="majorEastAsia" w:cs="Times New Roman"/>
          <w:b/>
          <w:bCs/>
          <w:szCs w:val="24"/>
        </w:rPr>
      </w:pPr>
      <w:r w:rsidRPr="00D62070">
        <w:rPr>
          <w:rFonts w:asciiTheme="majorEastAsia" w:eastAsiaTheme="majorEastAsia" w:hAnsiTheme="majorEastAsia" w:cs="Times New Roman" w:hint="eastAsia"/>
          <w:b/>
          <w:bCs/>
          <w:szCs w:val="24"/>
        </w:rPr>
        <w:t>第 8 條</w:t>
      </w:r>
    </w:p>
    <w:p w14:paraId="6AD5A8A6" w14:textId="7403A292" w:rsidR="00C642D7" w:rsidRDefault="00D62070" w:rsidP="00D62070">
      <w:pPr>
        <w:pStyle w:val="a3"/>
        <w:spacing w:beforeLines="50" w:before="180" w:afterLines="50" w:after="180" w:line="400" w:lineRule="exact"/>
        <w:ind w:leftChars="0" w:hanging="480"/>
        <w:rPr>
          <w:rFonts w:ascii="Times New Roman" w:eastAsia="微軟正黑體" w:hAnsi="Times New Roman" w:cs="Times New Roman"/>
          <w:b/>
          <w:sz w:val="36"/>
          <w:szCs w:val="36"/>
        </w:rPr>
      </w:pPr>
      <w:r w:rsidRPr="00D62070">
        <w:rPr>
          <w:rFonts w:asciiTheme="majorEastAsia" w:eastAsiaTheme="majorEastAsia" w:hAnsiTheme="majorEastAsia" w:cs="Times New Roman" w:hint="eastAsia"/>
          <w:szCs w:val="24"/>
        </w:rPr>
        <w:t>本辦法自中華民國一百零六年十二月十六日施行。</w:t>
      </w:r>
      <w:r w:rsidR="00C642D7">
        <w:rPr>
          <w:rFonts w:ascii="Times New Roman" w:eastAsia="微軟正黑體" w:hAnsi="Times New Roman" w:cs="Times New Roman"/>
          <w:b/>
          <w:sz w:val="36"/>
          <w:szCs w:val="36"/>
        </w:rPr>
        <w:br w:type="page"/>
      </w:r>
    </w:p>
    <w:p w14:paraId="4785C83E" w14:textId="28A41156" w:rsidR="00C642D7" w:rsidRDefault="00C642D7" w:rsidP="00C642D7">
      <w:pPr>
        <w:pStyle w:val="Default"/>
        <w:spacing w:line="400" w:lineRule="exact"/>
        <w:jc w:val="center"/>
        <w:rPr>
          <w:rFonts w:ascii="Times New Roman" w:eastAsia="標楷體" w:hAnsi="Times New Roman" w:cs="Times New Roman"/>
          <w:b/>
          <w:bCs/>
          <w:sz w:val="28"/>
          <w:szCs w:val="28"/>
        </w:rPr>
      </w:pPr>
      <w:r w:rsidRPr="00C642D7">
        <w:rPr>
          <w:rFonts w:ascii="Times New Roman" w:eastAsia="標楷體" w:hAnsi="Times New Roman" w:cs="Times New Roman"/>
          <w:b/>
          <w:bCs/>
          <w:sz w:val="28"/>
          <w:szCs w:val="28"/>
        </w:rPr>
        <w:lastRenderedPageBreak/>
        <w:t>《</w:t>
      </w:r>
      <w:r w:rsidRPr="00C642D7">
        <w:rPr>
          <w:rFonts w:ascii="Times New Roman" w:eastAsia="微軟正黑體" w:hAnsi="Times New Roman" w:cs="Times New Roman"/>
          <w:b/>
          <w:bCs/>
          <w:sz w:val="28"/>
          <w:szCs w:val="28"/>
        </w:rPr>
        <w:t>既有公共場所親子廁所盥洗</w:t>
      </w:r>
      <w:r w:rsidRPr="00C642D7">
        <w:rPr>
          <w:rFonts w:ascii="Times New Roman" w:eastAsia="微軟正黑體" w:hAnsi="Times New Roman" w:cs="Times New Roman" w:hint="eastAsia"/>
          <w:b/>
          <w:bCs/>
          <w:sz w:val="28"/>
          <w:szCs w:val="28"/>
        </w:rPr>
        <w:t>室</w:t>
      </w:r>
      <w:r w:rsidRPr="00C642D7">
        <w:rPr>
          <w:rFonts w:ascii="Times New Roman" w:eastAsia="微軟正黑體" w:hAnsi="Times New Roman" w:cs="Times New Roman"/>
          <w:b/>
          <w:bCs/>
          <w:sz w:val="28"/>
          <w:szCs w:val="28"/>
        </w:rPr>
        <w:t>替代改善計畫作業程序及認定原則</w:t>
      </w:r>
      <w:r w:rsidRPr="00C642D7">
        <w:rPr>
          <w:rFonts w:ascii="Times New Roman" w:eastAsia="標楷體" w:hAnsi="Times New Roman" w:cs="Times New Roman"/>
          <w:b/>
          <w:bCs/>
          <w:sz w:val="28"/>
          <w:szCs w:val="28"/>
        </w:rPr>
        <w:t>》</w:t>
      </w:r>
    </w:p>
    <w:p w14:paraId="7C672527" w14:textId="77777777" w:rsidR="00D62070" w:rsidRPr="00D62070" w:rsidRDefault="00D62070" w:rsidP="00D62070">
      <w:pPr>
        <w:widowControl/>
        <w:spacing w:beforeLines="50" w:before="180" w:afterLines="50" w:after="180"/>
        <w:rPr>
          <w:rFonts w:ascii="新細明體" w:eastAsia="新細明體" w:hAnsi="新細明體" w:cs="新細明體"/>
          <w:kern w:val="0"/>
          <w:szCs w:val="24"/>
        </w:rPr>
      </w:pPr>
      <w:r w:rsidRPr="00D62070">
        <w:rPr>
          <w:rFonts w:ascii="Arial" w:eastAsia="新細明體" w:hAnsi="Arial" w:cs="Arial"/>
          <w:color w:val="333333"/>
          <w:spacing w:val="10"/>
          <w:kern w:val="0"/>
          <w:szCs w:val="24"/>
          <w:shd w:val="clear" w:color="auto" w:fill="FFFFFF"/>
        </w:rPr>
        <w:t>內政部</w:t>
      </w:r>
      <w:r w:rsidRPr="00D62070">
        <w:rPr>
          <w:rFonts w:ascii="Arial" w:eastAsia="新細明體" w:hAnsi="Arial" w:cs="Arial"/>
          <w:color w:val="333333"/>
          <w:spacing w:val="10"/>
          <w:kern w:val="0"/>
          <w:szCs w:val="24"/>
          <w:shd w:val="clear" w:color="auto" w:fill="FFFFFF"/>
        </w:rPr>
        <w:t>107.10.23</w:t>
      </w:r>
      <w:r w:rsidRPr="00D62070">
        <w:rPr>
          <w:rFonts w:ascii="Arial" w:eastAsia="新細明體" w:hAnsi="Arial" w:cs="Arial"/>
          <w:color w:val="333333"/>
          <w:spacing w:val="10"/>
          <w:kern w:val="0"/>
          <w:szCs w:val="24"/>
          <w:shd w:val="clear" w:color="auto" w:fill="FFFFFF"/>
        </w:rPr>
        <w:t>台內營字第</w:t>
      </w:r>
      <w:r w:rsidRPr="00D62070">
        <w:rPr>
          <w:rFonts w:ascii="Arial" w:eastAsia="新細明體" w:hAnsi="Arial" w:cs="Arial"/>
          <w:color w:val="333333"/>
          <w:spacing w:val="10"/>
          <w:kern w:val="0"/>
          <w:szCs w:val="24"/>
          <w:shd w:val="clear" w:color="auto" w:fill="FFFFFF"/>
        </w:rPr>
        <w:t>1070816214</w:t>
      </w:r>
      <w:r w:rsidRPr="00D62070">
        <w:rPr>
          <w:rFonts w:ascii="Arial" w:eastAsia="新細明體" w:hAnsi="Arial" w:cs="Arial"/>
          <w:color w:val="333333"/>
          <w:spacing w:val="10"/>
          <w:kern w:val="0"/>
          <w:szCs w:val="24"/>
          <w:shd w:val="clear" w:color="auto" w:fill="FFFFFF"/>
        </w:rPr>
        <w:t>號令訂定，自即日生效</w:t>
      </w:r>
    </w:p>
    <w:p w14:paraId="1C093178" w14:textId="77777777" w:rsidR="00D62070" w:rsidRPr="00D62070" w:rsidRDefault="00D62070" w:rsidP="00D62070">
      <w:pPr>
        <w:widowControl/>
        <w:shd w:val="clear" w:color="auto" w:fill="FFFFFF"/>
        <w:spacing w:beforeLines="50" w:before="180" w:afterLines="50" w:after="180"/>
        <w:ind w:left="480" w:hanging="480"/>
        <w:rPr>
          <w:rFonts w:ascii="Arial" w:eastAsia="新細明體" w:hAnsi="Arial" w:cs="Arial"/>
          <w:color w:val="333333"/>
          <w:spacing w:val="10"/>
          <w:kern w:val="0"/>
          <w:szCs w:val="24"/>
        </w:rPr>
      </w:pPr>
      <w:r w:rsidRPr="00D62070">
        <w:rPr>
          <w:rFonts w:ascii="Arial" w:eastAsia="新細明體" w:hAnsi="Arial" w:cs="Arial"/>
          <w:color w:val="333333"/>
          <w:spacing w:val="10"/>
          <w:kern w:val="0"/>
          <w:szCs w:val="24"/>
        </w:rPr>
        <w:t>一、為使各級目的事業主管機關辦理未依公共場所親子廁所盥洗室設置辦法（以下簡稱本辦法）規定設置親子廁所盥洗室之改善及核定事項，特訂定本原則。</w:t>
      </w:r>
    </w:p>
    <w:p w14:paraId="27BB9C71" w14:textId="77777777" w:rsidR="00D62070" w:rsidRPr="00D62070" w:rsidRDefault="00D62070" w:rsidP="00D62070">
      <w:pPr>
        <w:widowControl/>
        <w:shd w:val="clear" w:color="auto" w:fill="FFFFFF"/>
        <w:spacing w:beforeLines="50" w:before="180" w:afterLines="50" w:after="180"/>
        <w:ind w:left="480" w:hanging="480"/>
        <w:rPr>
          <w:rFonts w:ascii="Arial" w:eastAsia="新細明體" w:hAnsi="Arial" w:cs="Arial"/>
          <w:color w:val="333333"/>
          <w:spacing w:val="10"/>
          <w:kern w:val="0"/>
          <w:szCs w:val="24"/>
        </w:rPr>
      </w:pPr>
      <w:r w:rsidRPr="00D62070">
        <w:rPr>
          <w:rFonts w:ascii="Arial" w:eastAsia="新細明體" w:hAnsi="Arial" w:cs="Arial"/>
          <w:color w:val="333333"/>
          <w:spacing w:val="10"/>
          <w:kern w:val="0"/>
          <w:szCs w:val="24"/>
        </w:rPr>
        <w:t>二、兒童及少年福利與權益保障法（以下簡稱本法）第三十三條之二第一項各款規定之公共場所，於中華民國一百零六年十二月十六日本辦法施行前取得建造執照或建造許可（以下簡稱既有公共場所）而未符合本辦法規定者，應依本原則規定辦理。</w:t>
      </w:r>
      <w:r w:rsidRPr="00D62070">
        <w:rPr>
          <w:rFonts w:ascii="Arial" w:eastAsia="新細明體" w:hAnsi="Arial" w:cs="Arial"/>
          <w:color w:val="333333"/>
          <w:spacing w:val="10"/>
          <w:kern w:val="0"/>
          <w:szCs w:val="24"/>
        </w:rPr>
        <w:br/>
      </w:r>
      <w:r w:rsidRPr="00D62070">
        <w:rPr>
          <w:rFonts w:ascii="Arial" w:eastAsia="新細明體" w:hAnsi="Arial" w:cs="Arial"/>
          <w:color w:val="333333"/>
          <w:spacing w:val="10"/>
          <w:kern w:val="0"/>
          <w:szCs w:val="24"/>
        </w:rPr>
        <w:t>前項既有公共場所親子廁所盥洗室改善之優先次序，由直轄市、縣（市）主管建築機關定之。</w:t>
      </w:r>
    </w:p>
    <w:p w14:paraId="636D5857" w14:textId="77777777" w:rsidR="00D62070" w:rsidRPr="00D62070" w:rsidRDefault="00D62070" w:rsidP="00D62070">
      <w:pPr>
        <w:widowControl/>
        <w:shd w:val="clear" w:color="auto" w:fill="FFFFFF"/>
        <w:spacing w:beforeLines="50" w:before="180" w:afterLines="50" w:after="180"/>
        <w:ind w:left="480" w:hanging="480"/>
        <w:rPr>
          <w:rFonts w:ascii="Arial" w:eastAsia="新細明體" w:hAnsi="Arial" w:cs="Arial"/>
          <w:color w:val="333333"/>
          <w:spacing w:val="10"/>
          <w:kern w:val="0"/>
          <w:szCs w:val="24"/>
        </w:rPr>
      </w:pPr>
      <w:r w:rsidRPr="00D62070">
        <w:rPr>
          <w:rFonts w:ascii="Arial" w:eastAsia="新細明體" w:hAnsi="Arial" w:cs="Arial"/>
          <w:color w:val="333333"/>
          <w:spacing w:val="10"/>
          <w:kern w:val="0"/>
          <w:szCs w:val="24"/>
        </w:rPr>
        <w:t>三、既有公共場所親子廁所盥洗室之改善，應由直轄市、縣（市）主管建築機關依轄區實際需求訂定分類、分期執行計畫及期限公告之，並命其所有權人或管理機關負責人限期改善。既有公共場所依本辦法規定設置親子廁所盥洗室確有困難者，得由所有權人或管理機關負責人提具替代改善計畫，報經直轄市、縣（市）主管建築機關核定後，依替代改善計畫及時程辦理，並於竣工後申報直轄市、縣（市）主管建築機關備查。</w:t>
      </w:r>
      <w:r w:rsidRPr="00D62070">
        <w:rPr>
          <w:rFonts w:ascii="Arial" w:eastAsia="新細明體" w:hAnsi="Arial" w:cs="Arial"/>
          <w:color w:val="333333"/>
          <w:spacing w:val="10"/>
          <w:kern w:val="0"/>
          <w:szCs w:val="24"/>
        </w:rPr>
        <w:br/>
      </w:r>
      <w:r w:rsidRPr="00D62070">
        <w:rPr>
          <w:rFonts w:ascii="Arial" w:eastAsia="新細明體" w:hAnsi="Arial" w:cs="Arial"/>
          <w:color w:val="333333"/>
          <w:spacing w:val="10"/>
          <w:kern w:val="0"/>
          <w:szCs w:val="24"/>
        </w:rPr>
        <w:t>前項替代改善計畫之內容，既有公共場所所有權人或管理機關負責人得依第四點及第五點規定辦理。</w:t>
      </w:r>
    </w:p>
    <w:p w14:paraId="74E2F1C5" w14:textId="77777777" w:rsidR="00D62070" w:rsidRPr="00D62070" w:rsidRDefault="00D62070" w:rsidP="00D62070">
      <w:pPr>
        <w:widowControl/>
        <w:shd w:val="clear" w:color="auto" w:fill="FFFFFF"/>
        <w:spacing w:beforeLines="50" w:before="180" w:afterLines="50" w:after="180"/>
        <w:ind w:left="480" w:hanging="480"/>
        <w:rPr>
          <w:rFonts w:ascii="Arial" w:eastAsia="新細明體" w:hAnsi="Arial" w:cs="Arial"/>
          <w:color w:val="333333"/>
          <w:spacing w:val="10"/>
          <w:kern w:val="0"/>
          <w:szCs w:val="24"/>
        </w:rPr>
      </w:pPr>
      <w:r w:rsidRPr="00D62070">
        <w:rPr>
          <w:rFonts w:ascii="Arial" w:eastAsia="新細明體" w:hAnsi="Arial" w:cs="Arial"/>
          <w:color w:val="333333"/>
          <w:spacing w:val="10"/>
          <w:kern w:val="0"/>
          <w:szCs w:val="24"/>
        </w:rPr>
        <w:t>四、既有公共場所依本辦法第三條規定設置獨立式親子廁所設置確有困難者，其兒童安全座椅、尿布</w:t>
      </w:r>
      <w:proofErr w:type="gramStart"/>
      <w:r w:rsidRPr="00D62070">
        <w:rPr>
          <w:rFonts w:ascii="Arial" w:eastAsia="新細明體" w:hAnsi="Arial" w:cs="Arial"/>
          <w:color w:val="333333"/>
          <w:spacing w:val="10"/>
          <w:kern w:val="0"/>
          <w:szCs w:val="24"/>
        </w:rPr>
        <w:t>臺</w:t>
      </w:r>
      <w:proofErr w:type="gramEnd"/>
      <w:r w:rsidRPr="00D62070">
        <w:rPr>
          <w:rFonts w:ascii="Arial" w:eastAsia="新細明體" w:hAnsi="Arial" w:cs="Arial"/>
          <w:color w:val="333333"/>
          <w:spacing w:val="10"/>
          <w:kern w:val="0"/>
          <w:szCs w:val="24"/>
        </w:rPr>
        <w:t>、兒童馬桶、兒童洗面盆得</w:t>
      </w:r>
      <w:proofErr w:type="gramStart"/>
      <w:r w:rsidRPr="00D62070">
        <w:rPr>
          <w:rFonts w:ascii="Arial" w:eastAsia="新細明體" w:hAnsi="Arial" w:cs="Arial"/>
          <w:color w:val="333333"/>
          <w:spacing w:val="10"/>
          <w:kern w:val="0"/>
          <w:szCs w:val="24"/>
        </w:rPr>
        <w:t>分散改</w:t>
      </w:r>
      <w:proofErr w:type="gramEnd"/>
      <w:r w:rsidRPr="00D62070">
        <w:rPr>
          <w:rFonts w:ascii="Arial" w:eastAsia="新細明體" w:hAnsi="Arial" w:cs="Arial"/>
          <w:color w:val="333333"/>
          <w:spacing w:val="10"/>
          <w:kern w:val="0"/>
          <w:szCs w:val="24"/>
        </w:rPr>
        <w:t>設於男女廁所內，其服務範圍不得超過三層。</w:t>
      </w:r>
      <w:r w:rsidRPr="00D62070">
        <w:rPr>
          <w:rFonts w:ascii="Arial" w:eastAsia="新細明體" w:hAnsi="Arial" w:cs="Arial"/>
          <w:color w:val="333333"/>
          <w:spacing w:val="10"/>
          <w:kern w:val="0"/>
          <w:szCs w:val="24"/>
        </w:rPr>
        <w:br/>
      </w:r>
      <w:r w:rsidRPr="00D62070">
        <w:rPr>
          <w:rFonts w:ascii="Arial" w:eastAsia="新細明體" w:hAnsi="Arial" w:cs="Arial"/>
          <w:color w:val="333333"/>
          <w:spacing w:val="10"/>
          <w:kern w:val="0"/>
          <w:szCs w:val="24"/>
        </w:rPr>
        <w:t>前項場所供兒童使用之設備總數符合本辦法第三條及第四條規定者，無須依本辦法規定設置獨立式親子廁所。</w:t>
      </w:r>
    </w:p>
    <w:p w14:paraId="41620F8C" w14:textId="77777777" w:rsidR="00D62070" w:rsidRPr="00D62070" w:rsidRDefault="00D62070" w:rsidP="00D62070">
      <w:pPr>
        <w:widowControl/>
        <w:shd w:val="clear" w:color="auto" w:fill="FFFFFF"/>
        <w:spacing w:beforeLines="50" w:before="180" w:afterLines="50" w:after="180"/>
        <w:ind w:left="480" w:hanging="480"/>
        <w:rPr>
          <w:rFonts w:ascii="Arial" w:eastAsia="新細明體" w:hAnsi="Arial" w:cs="Arial"/>
          <w:color w:val="333333"/>
          <w:spacing w:val="10"/>
          <w:kern w:val="0"/>
          <w:szCs w:val="24"/>
        </w:rPr>
      </w:pPr>
      <w:r w:rsidRPr="00D62070">
        <w:rPr>
          <w:rFonts w:ascii="Arial" w:eastAsia="新細明體" w:hAnsi="Arial" w:cs="Arial"/>
          <w:color w:val="333333"/>
          <w:spacing w:val="10"/>
          <w:kern w:val="0"/>
          <w:szCs w:val="24"/>
        </w:rPr>
        <w:t>五、既有公共場所設置供兒童使用之設備確有困難者，得依下列原則改善：</w:t>
      </w:r>
    </w:p>
    <w:p w14:paraId="69FB46CC" w14:textId="77777777" w:rsidR="00D62070" w:rsidRPr="00D62070" w:rsidRDefault="00D62070" w:rsidP="00D62070">
      <w:pPr>
        <w:widowControl/>
        <w:shd w:val="clear" w:color="auto" w:fill="FFFFFF"/>
        <w:ind w:left="1200" w:hanging="720"/>
        <w:rPr>
          <w:rFonts w:ascii="Arial" w:eastAsia="新細明體" w:hAnsi="Arial" w:cs="Arial"/>
          <w:color w:val="333333"/>
          <w:spacing w:val="10"/>
          <w:kern w:val="0"/>
          <w:szCs w:val="24"/>
        </w:rPr>
      </w:pPr>
      <w:r w:rsidRPr="00D62070">
        <w:rPr>
          <w:rFonts w:ascii="Arial" w:eastAsia="新細明體" w:hAnsi="Arial" w:cs="Arial"/>
          <w:color w:val="333333"/>
          <w:spacing w:val="10"/>
          <w:kern w:val="0"/>
          <w:szCs w:val="24"/>
        </w:rPr>
        <w:t>（一）兒童安全座椅：可承載二十二公斤以上。</w:t>
      </w:r>
    </w:p>
    <w:p w14:paraId="67D7F140" w14:textId="77777777" w:rsidR="00D62070" w:rsidRPr="00D62070" w:rsidRDefault="00D62070" w:rsidP="00D62070">
      <w:pPr>
        <w:widowControl/>
        <w:shd w:val="clear" w:color="auto" w:fill="FFFFFF"/>
        <w:ind w:left="1200" w:hanging="720"/>
        <w:rPr>
          <w:rFonts w:ascii="Arial" w:eastAsia="新細明體" w:hAnsi="Arial" w:cs="Arial"/>
          <w:color w:val="333333"/>
          <w:spacing w:val="10"/>
          <w:kern w:val="0"/>
          <w:szCs w:val="24"/>
        </w:rPr>
      </w:pPr>
      <w:r w:rsidRPr="00D62070">
        <w:rPr>
          <w:rFonts w:ascii="Arial" w:eastAsia="新細明體" w:hAnsi="Arial" w:cs="Arial"/>
          <w:color w:val="333333"/>
          <w:spacing w:val="10"/>
          <w:kern w:val="0"/>
          <w:szCs w:val="24"/>
        </w:rPr>
        <w:t>（二）尿布</w:t>
      </w:r>
      <w:proofErr w:type="gramStart"/>
      <w:r w:rsidRPr="00D62070">
        <w:rPr>
          <w:rFonts w:ascii="Arial" w:eastAsia="新細明體" w:hAnsi="Arial" w:cs="Arial"/>
          <w:color w:val="333333"/>
          <w:spacing w:val="10"/>
          <w:kern w:val="0"/>
          <w:szCs w:val="24"/>
        </w:rPr>
        <w:t>臺</w:t>
      </w:r>
      <w:proofErr w:type="gramEnd"/>
      <w:r w:rsidRPr="00D62070">
        <w:rPr>
          <w:rFonts w:ascii="Arial" w:eastAsia="新細明體" w:hAnsi="Arial" w:cs="Arial"/>
          <w:color w:val="333333"/>
          <w:spacing w:val="10"/>
          <w:kern w:val="0"/>
          <w:szCs w:val="24"/>
        </w:rPr>
        <w:t>：尿布</w:t>
      </w:r>
      <w:proofErr w:type="gramStart"/>
      <w:r w:rsidRPr="00D62070">
        <w:rPr>
          <w:rFonts w:ascii="Arial" w:eastAsia="新細明體" w:hAnsi="Arial" w:cs="Arial"/>
          <w:color w:val="333333"/>
          <w:spacing w:val="10"/>
          <w:kern w:val="0"/>
          <w:szCs w:val="24"/>
        </w:rPr>
        <w:t>臺</w:t>
      </w:r>
      <w:proofErr w:type="gramEnd"/>
      <w:r w:rsidRPr="00D62070">
        <w:rPr>
          <w:rFonts w:ascii="Arial" w:eastAsia="新細明體" w:hAnsi="Arial" w:cs="Arial"/>
          <w:color w:val="333333"/>
          <w:spacing w:val="10"/>
          <w:kern w:val="0"/>
          <w:szCs w:val="24"/>
        </w:rPr>
        <w:t>內部長七十三</w:t>
      </w:r>
      <w:proofErr w:type="gramStart"/>
      <w:r w:rsidRPr="00D62070">
        <w:rPr>
          <w:rFonts w:ascii="Arial" w:eastAsia="新細明體" w:hAnsi="Arial" w:cs="Arial"/>
          <w:color w:val="333333"/>
          <w:spacing w:val="10"/>
          <w:kern w:val="0"/>
          <w:szCs w:val="24"/>
        </w:rPr>
        <w:t>公分、</w:t>
      </w:r>
      <w:proofErr w:type="gramEnd"/>
      <w:r w:rsidRPr="00D62070">
        <w:rPr>
          <w:rFonts w:ascii="Arial" w:eastAsia="新細明體" w:hAnsi="Arial" w:cs="Arial"/>
          <w:color w:val="333333"/>
          <w:spacing w:val="10"/>
          <w:kern w:val="0"/>
          <w:szCs w:val="24"/>
        </w:rPr>
        <w:t>寬二十八公分以上，應設置安全裝置，使用時檯面距地面不得大於九十</w:t>
      </w:r>
      <w:proofErr w:type="gramStart"/>
      <w:r w:rsidRPr="00D62070">
        <w:rPr>
          <w:rFonts w:ascii="Arial" w:eastAsia="新細明體" w:hAnsi="Arial" w:cs="Arial"/>
          <w:color w:val="333333"/>
          <w:spacing w:val="10"/>
          <w:kern w:val="0"/>
          <w:szCs w:val="24"/>
        </w:rPr>
        <w:t>公分，</w:t>
      </w:r>
      <w:proofErr w:type="gramEnd"/>
      <w:r w:rsidRPr="00D62070">
        <w:rPr>
          <w:rFonts w:ascii="Arial" w:eastAsia="新細明體" w:hAnsi="Arial" w:cs="Arial"/>
          <w:color w:val="333333"/>
          <w:spacing w:val="10"/>
          <w:kern w:val="0"/>
          <w:szCs w:val="24"/>
        </w:rPr>
        <w:t>並可承載二十三公斤以上。</w:t>
      </w:r>
    </w:p>
    <w:p w14:paraId="624F08BA" w14:textId="77777777" w:rsidR="00D62070" w:rsidRPr="00D62070" w:rsidRDefault="00D62070" w:rsidP="00D62070">
      <w:pPr>
        <w:widowControl/>
        <w:shd w:val="clear" w:color="auto" w:fill="FFFFFF"/>
        <w:ind w:left="1200" w:hanging="720"/>
        <w:rPr>
          <w:rFonts w:ascii="Arial" w:eastAsia="新細明體" w:hAnsi="Arial" w:cs="Arial"/>
          <w:color w:val="333333"/>
          <w:spacing w:val="10"/>
          <w:kern w:val="0"/>
          <w:szCs w:val="24"/>
        </w:rPr>
      </w:pPr>
      <w:r w:rsidRPr="00D62070">
        <w:rPr>
          <w:rFonts w:ascii="Arial" w:eastAsia="新細明體" w:hAnsi="Arial" w:cs="Arial"/>
          <w:color w:val="333333"/>
          <w:spacing w:val="10"/>
          <w:kern w:val="0"/>
          <w:szCs w:val="24"/>
        </w:rPr>
        <w:t>（三）符合下列三種改善方式之一，無須設置兒童小便器：</w:t>
      </w:r>
    </w:p>
    <w:p w14:paraId="0D0EB7AB" w14:textId="77777777" w:rsidR="00D62070" w:rsidRPr="00D62070" w:rsidRDefault="00D62070" w:rsidP="00D62070">
      <w:pPr>
        <w:widowControl/>
        <w:shd w:val="clear" w:color="auto" w:fill="FFFFFF"/>
        <w:ind w:left="1440" w:hanging="240"/>
        <w:rPr>
          <w:rFonts w:ascii="Arial" w:eastAsia="新細明體" w:hAnsi="Arial" w:cs="Arial"/>
          <w:color w:val="333333"/>
          <w:spacing w:val="10"/>
          <w:kern w:val="0"/>
          <w:szCs w:val="24"/>
        </w:rPr>
      </w:pPr>
      <w:r w:rsidRPr="00D62070">
        <w:rPr>
          <w:rFonts w:ascii="Arial" w:eastAsia="新細明體" w:hAnsi="Arial" w:cs="Arial"/>
          <w:color w:val="333333"/>
          <w:spacing w:val="10"/>
          <w:kern w:val="0"/>
          <w:szCs w:val="24"/>
        </w:rPr>
        <w:t>1.</w:t>
      </w:r>
      <w:r w:rsidRPr="00D62070">
        <w:rPr>
          <w:rFonts w:ascii="Arial" w:eastAsia="新細明體" w:hAnsi="Arial" w:cs="Arial"/>
          <w:color w:val="333333"/>
          <w:spacing w:val="10"/>
          <w:kern w:val="0"/>
          <w:szCs w:val="24"/>
        </w:rPr>
        <w:t>既有小便器突出</w:t>
      </w:r>
      <w:proofErr w:type="gramStart"/>
      <w:r w:rsidRPr="00D62070">
        <w:rPr>
          <w:rFonts w:ascii="Arial" w:eastAsia="新細明體" w:hAnsi="Arial" w:cs="Arial"/>
          <w:color w:val="333333"/>
          <w:spacing w:val="10"/>
          <w:kern w:val="0"/>
          <w:szCs w:val="24"/>
        </w:rPr>
        <w:t>端距地</w:t>
      </w:r>
      <w:proofErr w:type="gramEnd"/>
      <w:r w:rsidRPr="00D62070">
        <w:rPr>
          <w:rFonts w:ascii="Arial" w:eastAsia="新細明體" w:hAnsi="Arial" w:cs="Arial"/>
          <w:color w:val="333333"/>
          <w:spacing w:val="10"/>
          <w:kern w:val="0"/>
          <w:szCs w:val="24"/>
        </w:rPr>
        <w:t>板面小於三十五公分。</w:t>
      </w:r>
    </w:p>
    <w:p w14:paraId="08A8C469" w14:textId="77777777" w:rsidR="00D62070" w:rsidRPr="00D62070" w:rsidRDefault="00D62070" w:rsidP="00D62070">
      <w:pPr>
        <w:widowControl/>
        <w:shd w:val="clear" w:color="auto" w:fill="FFFFFF"/>
        <w:ind w:left="1440" w:hanging="240"/>
        <w:rPr>
          <w:rFonts w:ascii="Arial" w:eastAsia="新細明體" w:hAnsi="Arial" w:cs="Arial"/>
          <w:color w:val="333333"/>
          <w:spacing w:val="10"/>
          <w:kern w:val="0"/>
          <w:szCs w:val="24"/>
        </w:rPr>
      </w:pPr>
      <w:r w:rsidRPr="00D62070">
        <w:rPr>
          <w:rFonts w:ascii="Arial" w:eastAsia="新細明體" w:hAnsi="Arial" w:cs="Arial"/>
          <w:color w:val="333333"/>
          <w:spacing w:val="10"/>
          <w:kern w:val="0"/>
          <w:szCs w:val="24"/>
        </w:rPr>
        <w:t>2.</w:t>
      </w:r>
      <w:r w:rsidRPr="00D62070">
        <w:rPr>
          <w:rFonts w:ascii="Arial" w:eastAsia="新細明體" w:hAnsi="Arial" w:cs="Arial"/>
          <w:color w:val="333333"/>
          <w:spacing w:val="10"/>
          <w:kern w:val="0"/>
          <w:szCs w:val="24"/>
        </w:rPr>
        <w:t>提供三十五公分以下兒童馬桶。</w:t>
      </w:r>
    </w:p>
    <w:p w14:paraId="4D83A6D7" w14:textId="77777777" w:rsidR="00D62070" w:rsidRPr="00D62070" w:rsidRDefault="00D62070" w:rsidP="00D62070">
      <w:pPr>
        <w:widowControl/>
        <w:shd w:val="clear" w:color="auto" w:fill="FFFFFF"/>
        <w:ind w:left="1440" w:hanging="240"/>
        <w:rPr>
          <w:rFonts w:ascii="Arial" w:eastAsia="新細明體" w:hAnsi="Arial" w:cs="Arial"/>
          <w:color w:val="333333"/>
          <w:spacing w:val="10"/>
          <w:kern w:val="0"/>
          <w:szCs w:val="24"/>
        </w:rPr>
      </w:pPr>
      <w:r w:rsidRPr="00D62070">
        <w:rPr>
          <w:rFonts w:ascii="Arial" w:eastAsia="新細明體" w:hAnsi="Arial" w:cs="Arial"/>
          <w:color w:val="333333"/>
          <w:spacing w:val="10"/>
          <w:kern w:val="0"/>
          <w:szCs w:val="24"/>
        </w:rPr>
        <w:t>3.</w:t>
      </w:r>
      <w:proofErr w:type="gramStart"/>
      <w:r w:rsidRPr="00D62070">
        <w:rPr>
          <w:rFonts w:ascii="Arial" w:eastAsia="新細明體" w:hAnsi="Arial" w:cs="Arial"/>
          <w:color w:val="333333"/>
          <w:spacing w:val="10"/>
          <w:kern w:val="0"/>
          <w:szCs w:val="24"/>
        </w:rPr>
        <w:t>女廁中照</w:t>
      </w:r>
      <w:proofErr w:type="gramEnd"/>
      <w:r w:rsidRPr="00D62070">
        <w:rPr>
          <w:rFonts w:ascii="Arial" w:eastAsia="新細明體" w:hAnsi="Arial" w:cs="Arial"/>
          <w:color w:val="333333"/>
          <w:spacing w:val="10"/>
          <w:kern w:val="0"/>
          <w:szCs w:val="24"/>
        </w:rPr>
        <w:t>護者馬桶提供兒童馬桶座蓋替代。</w:t>
      </w:r>
    </w:p>
    <w:p w14:paraId="4EA476DF" w14:textId="77777777" w:rsidR="00D62070" w:rsidRPr="00D62070" w:rsidRDefault="00D62070" w:rsidP="00D62070">
      <w:pPr>
        <w:widowControl/>
        <w:shd w:val="clear" w:color="auto" w:fill="FFFFFF"/>
        <w:ind w:left="1200" w:hanging="720"/>
        <w:rPr>
          <w:rFonts w:ascii="Arial" w:eastAsia="新細明體" w:hAnsi="Arial" w:cs="Arial"/>
          <w:color w:val="333333"/>
          <w:spacing w:val="10"/>
          <w:kern w:val="0"/>
          <w:szCs w:val="24"/>
        </w:rPr>
      </w:pPr>
      <w:r w:rsidRPr="00D62070">
        <w:rPr>
          <w:rFonts w:ascii="Arial" w:eastAsia="新細明體" w:hAnsi="Arial" w:cs="Arial"/>
          <w:color w:val="333333"/>
          <w:spacing w:val="10"/>
          <w:kern w:val="0"/>
          <w:szCs w:val="24"/>
        </w:rPr>
        <w:t>（四）符合下列二種改善方式之一，無須設置兒童馬桶：</w:t>
      </w:r>
    </w:p>
    <w:p w14:paraId="16713104" w14:textId="77777777" w:rsidR="00D62070" w:rsidRPr="00D62070" w:rsidRDefault="00D62070" w:rsidP="00D62070">
      <w:pPr>
        <w:widowControl/>
        <w:shd w:val="clear" w:color="auto" w:fill="FFFFFF"/>
        <w:ind w:left="1440" w:hanging="240"/>
        <w:rPr>
          <w:rFonts w:ascii="Arial" w:eastAsia="新細明體" w:hAnsi="Arial" w:cs="Arial"/>
          <w:color w:val="333333"/>
          <w:spacing w:val="10"/>
          <w:kern w:val="0"/>
          <w:szCs w:val="24"/>
        </w:rPr>
      </w:pPr>
      <w:r w:rsidRPr="00D62070">
        <w:rPr>
          <w:rFonts w:ascii="Arial" w:eastAsia="新細明體" w:hAnsi="Arial" w:cs="Arial"/>
          <w:color w:val="333333"/>
          <w:spacing w:val="10"/>
          <w:kern w:val="0"/>
          <w:szCs w:val="24"/>
        </w:rPr>
        <w:t>1.</w:t>
      </w:r>
      <w:r w:rsidRPr="00D62070">
        <w:rPr>
          <w:rFonts w:ascii="Arial" w:eastAsia="新細明體" w:hAnsi="Arial" w:cs="Arial"/>
          <w:color w:val="333333"/>
          <w:spacing w:val="10"/>
          <w:kern w:val="0"/>
          <w:szCs w:val="24"/>
        </w:rPr>
        <w:t>提供兒童馬桶座蓋。</w:t>
      </w:r>
    </w:p>
    <w:p w14:paraId="0F721E6E" w14:textId="77777777" w:rsidR="00D62070" w:rsidRPr="00D62070" w:rsidRDefault="00D62070" w:rsidP="00D62070">
      <w:pPr>
        <w:widowControl/>
        <w:shd w:val="clear" w:color="auto" w:fill="FFFFFF"/>
        <w:ind w:left="1440" w:hanging="240"/>
        <w:rPr>
          <w:rFonts w:ascii="Arial" w:eastAsia="新細明體" w:hAnsi="Arial" w:cs="Arial"/>
          <w:color w:val="333333"/>
          <w:spacing w:val="10"/>
          <w:kern w:val="0"/>
          <w:szCs w:val="24"/>
        </w:rPr>
      </w:pPr>
      <w:r w:rsidRPr="00D62070">
        <w:rPr>
          <w:rFonts w:ascii="Arial" w:eastAsia="新細明體" w:hAnsi="Arial" w:cs="Arial"/>
          <w:color w:val="333333"/>
          <w:spacing w:val="10"/>
          <w:kern w:val="0"/>
          <w:szCs w:val="24"/>
        </w:rPr>
        <w:t>2.</w:t>
      </w:r>
      <w:r w:rsidRPr="00D62070">
        <w:rPr>
          <w:rFonts w:ascii="Arial" w:eastAsia="新細明體" w:hAnsi="Arial" w:cs="Arial"/>
          <w:color w:val="333333"/>
          <w:spacing w:val="10"/>
          <w:kern w:val="0"/>
          <w:szCs w:val="24"/>
        </w:rPr>
        <w:t>既有兒童馬桶座位之高度為二十七公分至三十五公分。</w:t>
      </w:r>
    </w:p>
    <w:p w14:paraId="28060960" w14:textId="77777777" w:rsidR="00D62070" w:rsidRPr="00D62070" w:rsidRDefault="00D62070" w:rsidP="00D62070">
      <w:pPr>
        <w:widowControl/>
        <w:shd w:val="clear" w:color="auto" w:fill="FFFFFF"/>
        <w:ind w:left="1200" w:hanging="720"/>
        <w:rPr>
          <w:rFonts w:ascii="Arial" w:eastAsia="新細明體" w:hAnsi="Arial" w:cs="Arial"/>
          <w:color w:val="333333"/>
          <w:spacing w:val="10"/>
          <w:kern w:val="0"/>
          <w:szCs w:val="24"/>
        </w:rPr>
      </w:pPr>
      <w:r w:rsidRPr="00D62070">
        <w:rPr>
          <w:rFonts w:ascii="Arial" w:eastAsia="新細明體" w:hAnsi="Arial" w:cs="Arial"/>
          <w:color w:val="333333"/>
          <w:spacing w:val="10"/>
          <w:kern w:val="0"/>
          <w:szCs w:val="24"/>
        </w:rPr>
        <w:t>（五）提供具安全穩固增高腳蹬，</w:t>
      </w:r>
      <w:proofErr w:type="gramStart"/>
      <w:r w:rsidRPr="00D62070">
        <w:rPr>
          <w:rFonts w:ascii="Arial" w:eastAsia="新細明體" w:hAnsi="Arial" w:cs="Arial"/>
          <w:color w:val="333333"/>
          <w:spacing w:val="10"/>
          <w:kern w:val="0"/>
          <w:szCs w:val="24"/>
        </w:rPr>
        <w:t>且洗面盆</w:t>
      </w:r>
      <w:proofErr w:type="gramEnd"/>
      <w:r w:rsidRPr="00D62070">
        <w:rPr>
          <w:rFonts w:ascii="Arial" w:eastAsia="新細明體" w:hAnsi="Arial" w:cs="Arial"/>
          <w:color w:val="333333"/>
          <w:spacing w:val="10"/>
          <w:kern w:val="0"/>
          <w:szCs w:val="24"/>
        </w:rPr>
        <w:t>上緣距增高</w:t>
      </w:r>
      <w:proofErr w:type="gramStart"/>
      <w:r w:rsidRPr="00D62070">
        <w:rPr>
          <w:rFonts w:ascii="Arial" w:eastAsia="新細明體" w:hAnsi="Arial" w:cs="Arial"/>
          <w:color w:val="333333"/>
          <w:spacing w:val="10"/>
          <w:kern w:val="0"/>
          <w:szCs w:val="24"/>
        </w:rPr>
        <w:t>腳蹬面五十八</w:t>
      </w:r>
      <w:proofErr w:type="gramEnd"/>
      <w:r w:rsidRPr="00D62070">
        <w:rPr>
          <w:rFonts w:ascii="Arial" w:eastAsia="新細明體" w:hAnsi="Arial" w:cs="Arial"/>
          <w:color w:val="333333"/>
          <w:spacing w:val="10"/>
          <w:kern w:val="0"/>
          <w:szCs w:val="24"/>
        </w:rPr>
        <w:t>公分至六十二</w:t>
      </w:r>
      <w:proofErr w:type="gramStart"/>
      <w:r w:rsidRPr="00D62070">
        <w:rPr>
          <w:rFonts w:ascii="Arial" w:eastAsia="新細明體" w:hAnsi="Arial" w:cs="Arial"/>
          <w:color w:val="333333"/>
          <w:spacing w:val="10"/>
          <w:kern w:val="0"/>
          <w:szCs w:val="24"/>
        </w:rPr>
        <w:t>公分，</w:t>
      </w:r>
      <w:proofErr w:type="gramEnd"/>
      <w:r w:rsidRPr="00D62070">
        <w:rPr>
          <w:rFonts w:ascii="Arial" w:eastAsia="新細明體" w:hAnsi="Arial" w:cs="Arial"/>
          <w:color w:val="333333"/>
          <w:spacing w:val="10"/>
          <w:kern w:val="0"/>
          <w:szCs w:val="24"/>
        </w:rPr>
        <w:t>無須設置兒童洗面盆。</w:t>
      </w:r>
    </w:p>
    <w:p w14:paraId="3939D8C6" w14:textId="77777777" w:rsidR="00D62070" w:rsidRPr="00D62070" w:rsidRDefault="00D62070" w:rsidP="00C642D7">
      <w:pPr>
        <w:pStyle w:val="Default"/>
        <w:spacing w:line="400" w:lineRule="exact"/>
        <w:jc w:val="center"/>
        <w:rPr>
          <w:rFonts w:ascii="Times New Roman" w:eastAsia="微軟正黑體" w:hAnsi="Times New Roman" w:cs="Times New Roman"/>
          <w:b/>
          <w:bCs/>
          <w:sz w:val="28"/>
          <w:szCs w:val="28"/>
        </w:rPr>
      </w:pPr>
    </w:p>
    <w:p w14:paraId="2B9697C8" w14:textId="77777777" w:rsidR="006022F8" w:rsidRPr="00C642D7" w:rsidRDefault="006022F8" w:rsidP="006022F8">
      <w:pPr>
        <w:spacing w:beforeLines="50" w:before="180" w:afterLines="50" w:after="180" w:line="400" w:lineRule="exact"/>
        <w:rPr>
          <w:rFonts w:ascii="Times New Roman" w:eastAsia="微軟正黑體" w:hAnsi="Times New Roman" w:cs="Times New Roman"/>
          <w:b/>
          <w:sz w:val="36"/>
          <w:szCs w:val="36"/>
        </w:rPr>
      </w:pPr>
    </w:p>
    <w:p w14:paraId="3D954D86" w14:textId="14696D66" w:rsidR="00C642D7" w:rsidRPr="00C642D7" w:rsidRDefault="00C642D7" w:rsidP="006022F8">
      <w:pPr>
        <w:spacing w:beforeLines="50" w:before="180" w:afterLines="50" w:after="180" w:line="400" w:lineRule="exact"/>
        <w:rPr>
          <w:rFonts w:ascii="Times New Roman" w:eastAsia="微軟正黑體" w:hAnsi="Times New Roman" w:cs="Times New Roman"/>
          <w:b/>
          <w:sz w:val="36"/>
          <w:szCs w:val="36"/>
        </w:rPr>
        <w:sectPr w:rsidR="00C642D7" w:rsidRPr="00C642D7" w:rsidSect="001639C6">
          <w:footerReference w:type="even" r:id="rId119"/>
          <w:footerReference w:type="default" r:id="rId120"/>
          <w:pgSz w:w="11906" w:h="16838" w:code="9"/>
          <w:pgMar w:top="720" w:right="720" w:bottom="720" w:left="720" w:header="851" w:footer="992" w:gutter="0"/>
          <w:pgNumType w:start="1"/>
          <w:cols w:space="425"/>
          <w:docGrid w:type="lines" w:linePitch="360"/>
        </w:sectPr>
      </w:pPr>
    </w:p>
    <w:p w14:paraId="6CA53914" w14:textId="5CD9E7A7" w:rsidR="001267E8" w:rsidRPr="009E575D" w:rsidRDefault="001267E8" w:rsidP="00DC4417">
      <w:pPr>
        <w:spacing w:beforeLines="50" w:before="180" w:afterLines="50" w:after="180" w:line="400" w:lineRule="exact"/>
        <w:jc w:val="center"/>
        <w:rPr>
          <w:rFonts w:ascii="Times New Roman" w:eastAsia="微軟正黑體" w:hAnsi="Times New Roman" w:cs="Times New Roman"/>
          <w:b/>
          <w:sz w:val="36"/>
          <w:szCs w:val="36"/>
        </w:rPr>
      </w:pPr>
      <w:r w:rsidRPr="009E575D">
        <w:rPr>
          <w:rFonts w:ascii="Times New Roman" w:eastAsia="微軟正黑體" w:hAnsi="Times New Roman" w:cs="Times New Roman"/>
          <w:b/>
          <w:sz w:val="36"/>
          <w:szCs w:val="36"/>
        </w:rPr>
        <w:lastRenderedPageBreak/>
        <w:t>附件</w:t>
      </w:r>
      <w:r w:rsidR="0021615E">
        <w:rPr>
          <w:rFonts w:ascii="Times New Roman" w:eastAsia="微軟正黑體" w:hAnsi="Times New Roman" w:cs="Times New Roman" w:hint="eastAsia"/>
          <w:b/>
          <w:sz w:val="36"/>
          <w:szCs w:val="36"/>
        </w:rPr>
        <w:t>二</w:t>
      </w:r>
      <w:r w:rsidRPr="009E575D">
        <w:rPr>
          <w:rFonts w:ascii="Times New Roman" w:eastAsia="微軟正黑體" w:hAnsi="Times New Roman" w:cs="Times New Roman"/>
          <w:b/>
          <w:sz w:val="36"/>
          <w:szCs w:val="36"/>
        </w:rPr>
        <w:t>、</w:t>
      </w:r>
      <w:r w:rsidR="00841200" w:rsidRPr="00841200">
        <w:rPr>
          <w:rFonts w:ascii="Times New Roman" w:eastAsia="微軟正黑體" w:hAnsi="Times New Roman" w:cs="Times New Roman" w:hint="eastAsia"/>
          <w:b/>
          <w:sz w:val="36"/>
          <w:szCs w:val="36"/>
        </w:rPr>
        <w:t>本國公廁相關法規規範</w:t>
      </w:r>
      <w:r w:rsidRPr="009E575D">
        <w:rPr>
          <w:rFonts w:ascii="Times New Roman" w:eastAsia="微軟正黑體" w:hAnsi="Times New Roman" w:cs="Times New Roman"/>
          <w:b/>
          <w:sz w:val="36"/>
          <w:szCs w:val="36"/>
        </w:rPr>
        <w:t>彙整表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4"/>
        <w:gridCol w:w="2632"/>
        <w:gridCol w:w="4602"/>
        <w:gridCol w:w="6"/>
        <w:gridCol w:w="773"/>
        <w:gridCol w:w="755"/>
        <w:gridCol w:w="688"/>
        <w:gridCol w:w="2006"/>
        <w:gridCol w:w="2368"/>
        <w:gridCol w:w="3293"/>
        <w:gridCol w:w="996"/>
        <w:gridCol w:w="1046"/>
        <w:gridCol w:w="715"/>
        <w:gridCol w:w="1099"/>
        <w:gridCol w:w="688"/>
      </w:tblGrid>
      <w:tr w:rsidR="001267E8" w:rsidRPr="009E575D" w14:paraId="4730976A" w14:textId="77777777" w:rsidTr="006C6738">
        <w:trPr>
          <w:trHeight w:val="20"/>
          <w:tblHeader/>
        </w:trPr>
        <w:tc>
          <w:tcPr>
            <w:tcW w:w="1769" w:type="pct"/>
            <w:gridSpan w:val="3"/>
            <w:shd w:val="clear" w:color="000000" w:fill="BFBFBF"/>
            <w:vAlign w:val="center"/>
            <w:hideMark/>
          </w:tcPr>
          <w:p w14:paraId="198BB60B"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bookmarkStart w:id="32" w:name="_Hlk115363795"/>
            <w:r w:rsidRPr="009E575D">
              <w:rPr>
                <w:rFonts w:ascii="Times New Roman" w:eastAsia="微軟正黑體" w:hAnsi="Times New Roman" w:cs="Times New Roman"/>
                <w:b/>
                <w:bCs/>
                <w:color w:val="000000"/>
                <w:kern w:val="0"/>
                <w:sz w:val="20"/>
                <w:szCs w:val="20"/>
              </w:rPr>
              <w:t>法規</w:t>
            </w:r>
          </w:p>
        </w:tc>
        <w:tc>
          <w:tcPr>
            <w:tcW w:w="497" w:type="pct"/>
            <w:gridSpan w:val="4"/>
            <w:tcBorders>
              <w:top w:val="single" w:sz="12" w:space="0" w:color="auto"/>
              <w:right w:val="double" w:sz="4" w:space="0" w:color="auto"/>
            </w:tcBorders>
            <w:shd w:val="clear" w:color="000000" w:fill="A9D08E"/>
            <w:vAlign w:val="center"/>
            <w:hideMark/>
          </w:tcPr>
          <w:p w14:paraId="1FD38E8D"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建築技術規則</w:t>
            </w:r>
            <w:r w:rsidRPr="009E575D">
              <w:rPr>
                <w:rFonts w:ascii="Times New Roman" w:eastAsia="微軟正黑體" w:hAnsi="Times New Roman" w:cs="Times New Roman"/>
                <w:b/>
                <w:bCs/>
                <w:color w:val="000000"/>
                <w:kern w:val="0"/>
                <w:sz w:val="20"/>
                <w:szCs w:val="20"/>
              </w:rPr>
              <w:t>:</w:t>
            </w:r>
            <w:r w:rsidRPr="009E575D">
              <w:rPr>
                <w:rFonts w:ascii="Times New Roman" w:eastAsia="微軟正黑體" w:hAnsi="Times New Roman" w:cs="Times New Roman"/>
                <w:b/>
                <w:bCs/>
                <w:color w:val="000000"/>
                <w:kern w:val="0"/>
                <w:sz w:val="20"/>
                <w:szCs w:val="20"/>
              </w:rPr>
              <w:t>建築設備編</w:t>
            </w:r>
            <w:r w:rsidRPr="009E575D">
              <w:rPr>
                <w:rFonts w:ascii="Times New Roman" w:eastAsia="微軟正黑體" w:hAnsi="Times New Roman" w:cs="Times New Roman"/>
                <w:b/>
                <w:bCs/>
                <w:color w:val="000000"/>
                <w:kern w:val="0"/>
                <w:sz w:val="20"/>
                <w:szCs w:val="20"/>
              </w:rPr>
              <w:t>37</w:t>
            </w:r>
            <w:r w:rsidRPr="009E575D">
              <w:rPr>
                <w:rFonts w:ascii="Times New Roman" w:eastAsia="微軟正黑體" w:hAnsi="Times New Roman" w:cs="Times New Roman"/>
                <w:b/>
                <w:bCs/>
                <w:color w:val="000000"/>
                <w:kern w:val="0"/>
                <w:sz w:val="20"/>
                <w:szCs w:val="20"/>
              </w:rPr>
              <w:t>條</w:t>
            </w:r>
          </w:p>
        </w:tc>
        <w:tc>
          <w:tcPr>
            <w:tcW w:w="449" w:type="pct"/>
            <w:tcBorders>
              <w:top w:val="single" w:sz="12" w:space="0" w:color="auto"/>
              <w:left w:val="double" w:sz="4" w:space="0" w:color="auto"/>
              <w:right w:val="double" w:sz="4" w:space="0" w:color="auto"/>
            </w:tcBorders>
            <w:shd w:val="clear" w:color="000000" w:fill="9BC2E6"/>
            <w:vAlign w:val="center"/>
            <w:hideMark/>
          </w:tcPr>
          <w:p w14:paraId="121086CD"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建築技術規則</w:t>
            </w:r>
            <w:r w:rsidRPr="009E575D">
              <w:rPr>
                <w:rFonts w:ascii="Times New Roman" w:eastAsia="微軟正黑體" w:hAnsi="Times New Roman" w:cs="Times New Roman"/>
                <w:b/>
                <w:bCs/>
                <w:color w:val="000000"/>
                <w:kern w:val="0"/>
                <w:sz w:val="20"/>
                <w:szCs w:val="20"/>
              </w:rPr>
              <w:t>:</w:t>
            </w:r>
            <w:r w:rsidRPr="009E575D">
              <w:rPr>
                <w:rFonts w:ascii="Times New Roman" w:eastAsia="微軟正黑體" w:hAnsi="Times New Roman" w:cs="Times New Roman"/>
                <w:b/>
                <w:bCs/>
                <w:color w:val="000000"/>
                <w:kern w:val="0"/>
                <w:sz w:val="20"/>
                <w:szCs w:val="20"/>
              </w:rPr>
              <w:t>建築設計施工編</w:t>
            </w:r>
            <w:r w:rsidRPr="009E575D">
              <w:rPr>
                <w:rFonts w:ascii="Times New Roman" w:eastAsia="微軟正黑體" w:hAnsi="Times New Roman" w:cs="Times New Roman"/>
                <w:b/>
                <w:bCs/>
                <w:color w:val="000000"/>
                <w:kern w:val="0"/>
                <w:sz w:val="20"/>
                <w:szCs w:val="20"/>
              </w:rPr>
              <w:t>167-3</w:t>
            </w:r>
            <w:r w:rsidRPr="009E575D">
              <w:rPr>
                <w:rFonts w:ascii="Times New Roman" w:eastAsia="微軟正黑體" w:hAnsi="Times New Roman" w:cs="Times New Roman"/>
                <w:b/>
                <w:bCs/>
                <w:color w:val="000000"/>
                <w:kern w:val="0"/>
                <w:sz w:val="20"/>
                <w:szCs w:val="20"/>
              </w:rPr>
              <w:t>條</w:t>
            </w:r>
          </w:p>
        </w:tc>
        <w:tc>
          <w:tcPr>
            <w:tcW w:w="2286" w:type="pct"/>
            <w:gridSpan w:val="7"/>
            <w:tcBorders>
              <w:left w:val="double" w:sz="4" w:space="0" w:color="auto"/>
            </w:tcBorders>
            <w:shd w:val="clear" w:color="000000" w:fill="FFD966"/>
            <w:vAlign w:val="center"/>
            <w:hideMark/>
          </w:tcPr>
          <w:p w14:paraId="1F101634"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兒童及少年福利與權益保障法</w:t>
            </w:r>
            <w:r w:rsidRPr="009E575D">
              <w:rPr>
                <w:rFonts w:ascii="Times New Roman" w:eastAsia="微軟正黑體" w:hAnsi="Times New Roman" w:cs="Times New Roman"/>
                <w:b/>
                <w:bCs/>
                <w:color w:val="000000"/>
                <w:kern w:val="0"/>
                <w:sz w:val="20"/>
                <w:szCs w:val="20"/>
              </w:rPr>
              <w:t>32-2</w:t>
            </w:r>
          </w:p>
        </w:tc>
      </w:tr>
      <w:tr w:rsidR="004E5EC5" w:rsidRPr="009E575D" w14:paraId="66CC0A9B" w14:textId="77777777" w:rsidTr="006C6738">
        <w:trPr>
          <w:trHeight w:val="20"/>
          <w:tblHeader/>
        </w:trPr>
        <w:tc>
          <w:tcPr>
            <w:tcW w:w="739" w:type="pct"/>
            <w:gridSpan w:val="2"/>
            <w:vMerge w:val="restart"/>
            <w:shd w:val="clear" w:color="000000" w:fill="BFBFBF"/>
            <w:vAlign w:val="center"/>
            <w:hideMark/>
          </w:tcPr>
          <w:p w14:paraId="2E2DA523"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建物種類</w:t>
            </w:r>
          </w:p>
        </w:tc>
        <w:tc>
          <w:tcPr>
            <w:tcW w:w="1030" w:type="pct"/>
            <w:vMerge w:val="restart"/>
            <w:shd w:val="clear" w:color="000000" w:fill="BFBFBF"/>
            <w:vAlign w:val="center"/>
            <w:hideMark/>
          </w:tcPr>
          <w:p w14:paraId="2824EB36"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條件</w:t>
            </w:r>
          </w:p>
        </w:tc>
        <w:tc>
          <w:tcPr>
            <w:tcW w:w="343" w:type="pct"/>
            <w:gridSpan w:val="3"/>
            <w:shd w:val="clear" w:color="000000" w:fill="A9D08E"/>
            <w:vAlign w:val="center"/>
            <w:hideMark/>
          </w:tcPr>
          <w:p w14:paraId="2B6032A3"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男</w:t>
            </w:r>
          </w:p>
        </w:tc>
        <w:tc>
          <w:tcPr>
            <w:tcW w:w="154" w:type="pct"/>
            <w:tcBorders>
              <w:right w:val="double" w:sz="4" w:space="0" w:color="auto"/>
            </w:tcBorders>
            <w:shd w:val="clear" w:color="000000" w:fill="A9D08E"/>
            <w:vAlign w:val="center"/>
            <w:hideMark/>
          </w:tcPr>
          <w:p w14:paraId="24835DA6"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女</w:t>
            </w:r>
          </w:p>
        </w:tc>
        <w:tc>
          <w:tcPr>
            <w:tcW w:w="449" w:type="pct"/>
            <w:vMerge w:val="restart"/>
            <w:tcBorders>
              <w:left w:val="double" w:sz="4" w:space="0" w:color="auto"/>
              <w:right w:val="double" w:sz="4" w:space="0" w:color="auto"/>
            </w:tcBorders>
            <w:shd w:val="clear" w:color="000000" w:fill="9BC2E6"/>
            <w:vAlign w:val="center"/>
            <w:hideMark/>
          </w:tcPr>
          <w:p w14:paraId="5EAC7940"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獨立無障礙廁所</w:t>
            </w:r>
          </w:p>
        </w:tc>
        <w:tc>
          <w:tcPr>
            <w:tcW w:w="530" w:type="pct"/>
            <w:vMerge w:val="restart"/>
            <w:tcBorders>
              <w:left w:val="double" w:sz="4" w:space="0" w:color="auto"/>
            </w:tcBorders>
            <w:shd w:val="clear" w:color="000000" w:fill="FFD966"/>
            <w:vAlign w:val="center"/>
            <w:hideMark/>
          </w:tcPr>
          <w:p w14:paraId="19B48530"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設置地點類型</w:t>
            </w:r>
          </w:p>
        </w:tc>
        <w:tc>
          <w:tcPr>
            <w:tcW w:w="737" w:type="pct"/>
            <w:vMerge w:val="restart"/>
            <w:shd w:val="clear" w:color="000000" w:fill="FFD966"/>
            <w:vAlign w:val="center"/>
            <w:hideMark/>
          </w:tcPr>
          <w:p w14:paraId="3D663C5C"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條件</w:t>
            </w:r>
          </w:p>
        </w:tc>
        <w:tc>
          <w:tcPr>
            <w:tcW w:w="223" w:type="pct"/>
            <w:vMerge w:val="restart"/>
            <w:shd w:val="clear" w:color="000000" w:fill="FFD966"/>
            <w:vAlign w:val="center"/>
            <w:hideMark/>
          </w:tcPr>
          <w:p w14:paraId="1626588F"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獨立親子廁所</w:t>
            </w:r>
          </w:p>
        </w:tc>
        <w:tc>
          <w:tcPr>
            <w:tcW w:w="796" w:type="pct"/>
            <w:gridSpan w:val="4"/>
            <w:shd w:val="clear" w:color="000000" w:fill="FFD966"/>
            <w:vAlign w:val="center"/>
            <w:hideMark/>
          </w:tcPr>
          <w:p w14:paraId="58203632"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親子友善設施增設</w:t>
            </w:r>
          </w:p>
        </w:tc>
      </w:tr>
      <w:tr w:rsidR="004E5EC5" w:rsidRPr="009E575D" w14:paraId="27E5CE81" w14:textId="77777777" w:rsidTr="006C6738">
        <w:trPr>
          <w:trHeight w:val="20"/>
          <w:tblHeader/>
        </w:trPr>
        <w:tc>
          <w:tcPr>
            <w:tcW w:w="739" w:type="pct"/>
            <w:gridSpan w:val="2"/>
            <w:vMerge/>
            <w:tcBorders>
              <w:bottom w:val="single" w:sz="4" w:space="0" w:color="auto"/>
            </w:tcBorders>
            <w:vAlign w:val="center"/>
            <w:hideMark/>
          </w:tcPr>
          <w:p w14:paraId="3CBFD279"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p>
        </w:tc>
        <w:tc>
          <w:tcPr>
            <w:tcW w:w="1030" w:type="pct"/>
            <w:vMerge/>
            <w:tcBorders>
              <w:bottom w:val="single" w:sz="4" w:space="0" w:color="auto"/>
            </w:tcBorders>
            <w:vAlign w:val="center"/>
            <w:hideMark/>
          </w:tcPr>
          <w:p w14:paraId="25FA3098"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p>
        </w:tc>
        <w:tc>
          <w:tcPr>
            <w:tcW w:w="174" w:type="pct"/>
            <w:gridSpan w:val="2"/>
            <w:tcBorders>
              <w:bottom w:val="single" w:sz="4" w:space="0" w:color="auto"/>
            </w:tcBorders>
            <w:shd w:val="clear" w:color="000000" w:fill="A9D08E"/>
            <w:vAlign w:val="center"/>
            <w:hideMark/>
          </w:tcPr>
          <w:p w14:paraId="0A26F962"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男大便器</w:t>
            </w:r>
          </w:p>
        </w:tc>
        <w:tc>
          <w:tcPr>
            <w:tcW w:w="169" w:type="pct"/>
            <w:tcBorders>
              <w:bottom w:val="single" w:sz="4" w:space="0" w:color="auto"/>
            </w:tcBorders>
            <w:shd w:val="clear" w:color="000000" w:fill="A9D08E"/>
            <w:vAlign w:val="center"/>
            <w:hideMark/>
          </w:tcPr>
          <w:p w14:paraId="1439E6FE"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男小便器</w:t>
            </w:r>
          </w:p>
        </w:tc>
        <w:tc>
          <w:tcPr>
            <w:tcW w:w="154" w:type="pct"/>
            <w:tcBorders>
              <w:bottom w:val="single" w:sz="4" w:space="0" w:color="auto"/>
              <w:right w:val="double" w:sz="4" w:space="0" w:color="auto"/>
            </w:tcBorders>
            <w:shd w:val="clear" w:color="000000" w:fill="A9D08E"/>
            <w:vAlign w:val="center"/>
            <w:hideMark/>
          </w:tcPr>
          <w:p w14:paraId="0C5F4F35"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女大便器</w:t>
            </w:r>
          </w:p>
        </w:tc>
        <w:tc>
          <w:tcPr>
            <w:tcW w:w="449" w:type="pct"/>
            <w:vMerge/>
            <w:tcBorders>
              <w:left w:val="double" w:sz="4" w:space="0" w:color="auto"/>
              <w:bottom w:val="single" w:sz="4" w:space="0" w:color="auto"/>
              <w:right w:val="double" w:sz="4" w:space="0" w:color="auto"/>
            </w:tcBorders>
            <w:vAlign w:val="center"/>
            <w:hideMark/>
          </w:tcPr>
          <w:p w14:paraId="3F6E48D2"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p>
        </w:tc>
        <w:tc>
          <w:tcPr>
            <w:tcW w:w="530" w:type="pct"/>
            <w:vMerge/>
            <w:tcBorders>
              <w:left w:val="double" w:sz="4" w:space="0" w:color="auto"/>
            </w:tcBorders>
            <w:vAlign w:val="center"/>
            <w:hideMark/>
          </w:tcPr>
          <w:p w14:paraId="04EC6C58"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p>
        </w:tc>
        <w:tc>
          <w:tcPr>
            <w:tcW w:w="737" w:type="pct"/>
            <w:vMerge/>
            <w:vAlign w:val="center"/>
            <w:hideMark/>
          </w:tcPr>
          <w:p w14:paraId="7D052D74"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p>
        </w:tc>
        <w:tc>
          <w:tcPr>
            <w:tcW w:w="223" w:type="pct"/>
            <w:vMerge/>
            <w:vAlign w:val="center"/>
            <w:hideMark/>
          </w:tcPr>
          <w:p w14:paraId="4AADB1E7"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p>
        </w:tc>
        <w:tc>
          <w:tcPr>
            <w:tcW w:w="234" w:type="pct"/>
            <w:shd w:val="clear" w:color="000000" w:fill="FFD966"/>
            <w:vAlign w:val="center"/>
            <w:hideMark/>
          </w:tcPr>
          <w:p w14:paraId="048EC104"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兒童安全座椅</w:t>
            </w:r>
          </w:p>
        </w:tc>
        <w:tc>
          <w:tcPr>
            <w:tcW w:w="160" w:type="pct"/>
            <w:shd w:val="clear" w:color="000000" w:fill="FFD966"/>
            <w:vAlign w:val="center"/>
            <w:hideMark/>
          </w:tcPr>
          <w:p w14:paraId="738F5E9D"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尿布台</w:t>
            </w:r>
          </w:p>
        </w:tc>
        <w:tc>
          <w:tcPr>
            <w:tcW w:w="246" w:type="pct"/>
            <w:shd w:val="clear" w:color="000000" w:fill="FFD966"/>
            <w:vAlign w:val="center"/>
            <w:hideMark/>
          </w:tcPr>
          <w:p w14:paraId="5E2D94A9"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兒童小便器</w:t>
            </w:r>
          </w:p>
        </w:tc>
        <w:tc>
          <w:tcPr>
            <w:tcW w:w="156" w:type="pct"/>
            <w:shd w:val="clear" w:color="000000" w:fill="FFD966"/>
            <w:vAlign w:val="center"/>
            <w:hideMark/>
          </w:tcPr>
          <w:p w14:paraId="15ACF954"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兒童馬桶</w:t>
            </w:r>
          </w:p>
        </w:tc>
      </w:tr>
      <w:tr w:rsidR="001267E8" w:rsidRPr="009E575D" w14:paraId="12D7BD1D" w14:textId="77777777" w:rsidTr="006C6738">
        <w:trPr>
          <w:trHeight w:val="300"/>
        </w:trPr>
        <w:tc>
          <w:tcPr>
            <w:tcW w:w="151" w:type="pct"/>
            <w:tcBorders>
              <w:top w:val="single" w:sz="4" w:space="0" w:color="auto"/>
              <w:bottom w:val="double" w:sz="4" w:space="0" w:color="auto"/>
            </w:tcBorders>
            <w:shd w:val="clear" w:color="auto" w:fill="auto"/>
            <w:vAlign w:val="center"/>
            <w:hideMark/>
          </w:tcPr>
          <w:p w14:paraId="362FED2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roofErr w:type="gramStart"/>
            <w:r w:rsidRPr="009E575D">
              <w:rPr>
                <w:rFonts w:ascii="Times New Roman" w:eastAsia="微軟正黑體" w:hAnsi="Times New Roman" w:cs="Times New Roman"/>
                <w:color w:val="000000"/>
                <w:kern w:val="0"/>
                <w:sz w:val="20"/>
                <w:szCs w:val="20"/>
              </w:rPr>
              <w:t>一</w:t>
            </w:r>
            <w:proofErr w:type="gramEnd"/>
          </w:p>
        </w:tc>
        <w:tc>
          <w:tcPr>
            <w:tcW w:w="589" w:type="pct"/>
            <w:tcBorders>
              <w:top w:val="single" w:sz="4" w:space="0" w:color="auto"/>
              <w:bottom w:val="double" w:sz="4" w:space="0" w:color="auto"/>
            </w:tcBorders>
            <w:shd w:val="clear" w:color="auto" w:fill="auto"/>
            <w:vAlign w:val="center"/>
            <w:hideMark/>
          </w:tcPr>
          <w:p w14:paraId="67AAA7AB"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住宅、集合住宅</w:t>
            </w:r>
          </w:p>
        </w:tc>
        <w:tc>
          <w:tcPr>
            <w:tcW w:w="1030" w:type="pct"/>
            <w:tcBorders>
              <w:top w:val="single" w:sz="4" w:space="0" w:color="auto"/>
              <w:bottom w:val="double" w:sz="4" w:space="0" w:color="auto"/>
            </w:tcBorders>
            <w:shd w:val="clear" w:color="000000" w:fill="A9D08E"/>
            <w:vAlign w:val="center"/>
            <w:hideMark/>
          </w:tcPr>
          <w:p w14:paraId="18EF4089"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每一居住單位</w:t>
            </w:r>
            <w:r w:rsidRPr="009E575D">
              <w:rPr>
                <w:rFonts w:ascii="Times New Roman" w:eastAsia="微軟正黑體" w:hAnsi="Times New Roman" w:cs="Times New Roman"/>
                <w:color w:val="000000"/>
                <w:kern w:val="0"/>
                <w:sz w:val="20"/>
                <w:szCs w:val="20"/>
              </w:rPr>
              <w:t>1</w:t>
            </w:r>
            <w:r w:rsidRPr="009E575D">
              <w:rPr>
                <w:rFonts w:ascii="Times New Roman" w:eastAsia="微軟正黑體" w:hAnsi="Times New Roman" w:cs="Times New Roman"/>
                <w:color w:val="000000"/>
                <w:kern w:val="0"/>
                <w:sz w:val="20"/>
                <w:szCs w:val="20"/>
              </w:rPr>
              <w:t>個</w:t>
            </w:r>
          </w:p>
        </w:tc>
        <w:tc>
          <w:tcPr>
            <w:tcW w:w="174" w:type="pct"/>
            <w:gridSpan w:val="2"/>
            <w:tcBorders>
              <w:top w:val="single" w:sz="4" w:space="0" w:color="auto"/>
              <w:bottom w:val="double" w:sz="4" w:space="0" w:color="auto"/>
            </w:tcBorders>
            <w:shd w:val="clear" w:color="000000" w:fill="E2EFDA"/>
            <w:vAlign w:val="center"/>
          </w:tcPr>
          <w:p w14:paraId="2D8B937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double" w:sz="4" w:space="0" w:color="auto"/>
            </w:tcBorders>
            <w:shd w:val="clear" w:color="000000" w:fill="E2EFDA"/>
            <w:vAlign w:val="center"/>
          </w:tcPr>
          <w:p w14:paraId="5EA467C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double" w:sz="4" w:space="0" w:color="auto"/>
              <w:right w:val="double" w:sz="4" w:space="0" w:color="auto"/>
            </w:tcBorders>
            <w:shd w:val="clear" w:color="000000" w:fill="E2EFDA"/>
            <w:vAlign w:val="center"/>
          </w:tcPr>
          <w:p w14:paraId="642E6F0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double" w:sz="4" w:space="0" w:color="auto"/>
              <w:right w:val="double" w:sz="4" w:space="0" w:color="auto"/>
            </w:tcBorders>
            <w:shd w:val="clear" w:color="auto" w:fill="auto"/>
            <w:vAlign w:val="center"/>
            <w:hideMark/>
          </w:tcPr>
          <w:p w14:paraId="64660D5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val="restart"/>
            <w:tcBorders>
              <w:left w:val="double" w:sz="4" w:space="0" w:color="auto"/>
            </w:tcBorders>
            <w:shd w:val="clear" w:color="auto" w:fill="auto"/>
            <w:noWrap/>
            <w:vAlign w:val="center"/>
            <w:hideMark/>
          </w:tcPr>
          <w:p w14:paraId="06360468" w14:textId="77777777" w:rsidR="001267E8" w:rsidRDefault="001267E8" w:rsidP="006C6738">
            <w:pPr>
              <w:widowControl/>
              <w:spacing w:line="200" w:lineRule="exact"/>
              <w:jc w:val="center"/>
              <w:rPr>
                <w:rFonts w:ascii="Times New Roman" w:eastAsia="微軟正黑體" w:hAnsi="Times New Roman" w:cs="Times New Roman"/>
                <w:color w:val="000000"/>
                <w:kern w:val="0"/>
                <w:sz w:val="20"/>
                <w:szCs w:val="20"/>
              </w:rPr>
            </w:pPr>
          </w:p>
          <w:p w14:paraId="67030274" w14:textId="77777777" w:rsidR="001639C6" w:rsidRPr="001639C6" w:rsidRDefault="001639C6" w:rsidP="001639C6">
            <w:pPr>
              <w:rPr>
                <w:rFonts w:ascii="Times New Roman" w:eastAsia="微軟正黑體" w:hAnsi="Times New Roman" w:cs="Times New Roman"/>
                <w:sz w:val="20"/>
                <w:szCs w:val="20"/>
              </w:rPr>
            </w:pPr>
          </w:p>
          <w:p w14:paraId="0D0DCA19" w14:textId="77777777" w:rsidR="001639C6" w:rsidRPr="001639C6" w:rsidRDefault="001639C6" w:rsidP="001639C6">
            <w:pPr>
              <w:rPr>
                <w:rFonts w:ascii="Times New Roman" w:eastAsia="微軟正黑體" w:hAnsi="Times New Roman" w:cs="Times New Roman"/>
                <w:sz w:val="20"/>
                <w:szCs w:val="20"/>
              </w:rPr>
            </w:pPr>
          </w:p>
          <w:p w14:paraId="02D55C75" w14:textId="77777777" w:rsidR="001639C6" w:rsidRPr="001639C6" w:rsidRDefault="001639C6" w:rsidP="001639C6">
            <w:pPr>
              <w:rPr>
                <w:rFonts w:ascii="Times New Roman" w:eastAsia="微軟正黑體" w:hAnsi="Times New Roman" w:cs="Times New Roman"/>
                <w:sz w:val="20"/>
                <w:szCs w:val="20"/>
              </w:rPr>
            </w:pPr>
          </w:p>
          <w:p w14:paraId="5227F377" w14:textId="77777777" w:rsidR="001639C6" w:rsidRPr="001639C6" w:rsidRDefault="001639C6" w:rsidP="001639C6">
            <w:pPr>
              <w:rPr>
                <w:rFonts w:ascii="Times New Roman" w:eastAsia="微軟正黑體" w:hAnsi="Times New Roman" w:cs="Times New Roman"/>
                <w:sz w:val="20"/>
                <w:szCs w:val="20"/>
              </w:rPr>
            </w:pPr>
          </w:p>
          <w:p w14:paraId="4F220BA7" w14:textId="77777777" w:rsidR="001639C6" w:rsidRPr="001639C6" w:rsidRDefault="001639C6" w:rsidP="001639C6">
            <w:pPr>
              <w:rPr>
                <w:rFonts w:ascii="Times New Roman" w:eastAsia="微軟正黑體" w:hAnsi="Times New Roman" w:cs="Times New Roman"/>
                <w:sz w:val="20"/>
                <w:szCs w:val="20"/>
              </w:rPr>
            </w:pPr>
          </w:p>
          <w:p w14:paraId="0F023B27" w14:textId="77777777" w:rsidR="001639C6" w:rsidRPr="001639C6" w:rsidRDefault="001639C6" w:rsidP="001639C6">
            <w:pPr>
              <w:rPr>
                <w:rFonts w:ascii="Times New Roman" w:eastAsia="微軟正黑體" w:hAnsi="Times New Roman" w:cs="Times New Roman"/>
                <w:sz w:val="20"/>
                <w:szCs w:val="20"/>
              </w:rPr>
            </w:pPr>
          </w:p>
          <w:p w14:paraId="26BEE780" w14:textId="77777777" w:rsidR="001639C6" w:rsidRPr="001639C6" w:rsidRDefault="001639C6" w:rsidP="001639C6">
            <w:pPr>
              <w:rPr>
                <w:rFonts w:ascii="Times New Roman" w:eastAsia="微軟正黑體" w:hAnsi="Times New Roman" w:cs="Times New Roman"/>
                <w:sz w:val="20"/>
                <w:szCs w:val="20"/>
              </w:rPr>
            </w:pPr>
          </w:p>
          <w:p w14:paraId="6A2A9B7E" w14:textId="77777777" w:rsidR="001639C6" w:rsidRPr="001639C6" w:rsidRDefault="001639C6" w:rsidP="001639C6">
            <w:pPr>
              <w:rPr>
                <w:rFonts w:ascii="Times New Roman" w:eastAsia="微軟正黑體" w:hAnsi="Times New Roman" w:cs="Times New Roman"/>
                <w:sz w:val="20"/>
                <w:szCs w:val="20"/>
              </w:rPr>
            </w:pPr>
          </w:p>
          <w:p w14:paraId="25B0DCC3" w14:textId="77777777" w:rsidR="001639C6" w:rsidRPr="001639C6" w:rsidRDefault="001639C6" w:rsidP="001639C6">
            <w:pPr>
              <w:rPr>
                <w:rFonts w:ascii="Times New Roman" w:eastAsia="微軟正黑體" w:hAnsi="Times New Roman" w:cs="Times New Roman"/>
                <w:sz w:val="20"/>
                <w:szCs w:val="20"/>
              </w:rPr>
            </w:pPr>
          </w:p>
          <w:p w14:paraId="03B809AB" w14:textId="77777777" w:rsidR="001639C6" w:rsidRPr="001639C6" w:rsidRDefault="001639C6" w:rsidP="001639C6">
            <w:pPr>
              <w:rPr>
                <w:rFonts w:ascii="Times New Roman" w:eastAsia="微軟正黑體" w:hAnsi="Times New Roman" w:cs="Times New Roman"/>
                <w:sz w:val="20"/>
                <w:szCs w:val="20"/>
              </w:rPr>
            </w:pPr>
          </w:p>
          <w:p w14:paraId="26F694BE" w14:textId="77777777" w:rsidR="001639C6" w:rsidRPr="001639C6" w:rsidRDefault="001639C6" w:rsidP="001639C6">
            <w:pPr>
              <w:rPr>
                <w:rFonts w:ascii="Times New Roman" w:eastAsia="微軟正黑體" w:hAnsi="Times New Roman" w:cs="Times New Roman"/>
                <w:sz w:val="20"/>
                <w:szCs w:val="20"/>
              </w:rPr>
            </w:pPr>
          </w:p>
          <w:p w14:paraId="273E505C" w14:textId="77777777" w:rsidR="001639C6" w:rsidRPr="001639C6" w:rsidRDefault="001639C6" w:rsidP="001639C6">
            <w:pPr>
              <w:rPr>
                <w:rFonts w:ascii="Times New Roman" w:eastAsia="微軟正黑體" w:hAnsi="Times New Roman" w:cs="Times New Roman"/>
                <w:sz w:val="20"/>
                <w:szCs w:val="20"/>
              </w:rPr>
            </w:pPr>
          </w:p>
          <w:p w14:paraId="666EFFFB" w14:textId="77777777" w:rsidR="001639C6" w:rsidRPr="001639C6" w:rsidRDefault="001639C6" w:rsidP="001639C6">
            <w:pPr>
              <w:rPr>
                <w:rFonts w:ascii="Times New Roman" w:eastAsia="微軟正黑體" w:hAnsi="Times New Roman" w:cs="Times New Roman"/>
                <w:sz w:val="20"/>
                <w:szCs w:val="20"/>
              </w:rPr>
            </w:pPr>
          </w:p>
          <w:p w14:paraId="1AC0E67E" w14:textId="77777777" w:rsidR="001639C6" w:rsidRPr="001639C6" w:rsidRDefault="001639C6" w:rsidP="001639C6">
            <w:pPr>
              <w:rPr>
                <w:rFonts w:ascii="Times New Roman" w:eastAsia="微軟正黑體" w:hAnsi="Times New Roman" w:cs="Times New Roman"/>
                <w:sz w:val="20"/>
                <w:szCs w:val="20"/>
              </w:rPr>
            </w:pPr>
          </w:p>
          <w:p w14:paraId="2C0F92FE" w14:textId="77777777" w:rsidR="001639C6" w:rsidRPr="001639C6" w:rsidRDefault="001639C6" w:rsidP="001639C6">
            <w:pPr>
              <w:rPr>
                <w:rFonts w:ascii="Times New Roman" w:eastAsia="微軟正黑體" w:hAnsi="Times New Roman" w:cs="Times New Roman"/>
                <w:sz w:val="20"/>
                <w:szCs w:val="20"/>
              </w:rPr>
            </w:pPr>
          </w:p>
          <w:p w14:paraId="0BFFFFDF" w14:textId="77777777" w:rsidR="001639C6" w:rsidRPr="001639C6" w:rsidRDefault="001639C6" w:rsidP="001639C6">
            <w:pPr>
              <w:rPr>
                <w:rFonts w:ascii="Times New Roman" w:eastAsia="微軟正黑體" w:hAnsi="Times New Roman" w:cs="Times New Roman"/>
                <w:sz w:val="20"/>
                <w:szCs w:val="20"/>
              </w:rPr>
            </w:pPr>
          </w:p>
          <w:p w14:paraId="00FB1A0D" w14:textId="77777777" w:rsidR="001639C6" w:rsidRPr="001639C6" w:rsidRDefault="001639C6" w:rsidP="001639C6">
            <w:pPr>
              <w:rPr>
                <w:rFonts w:ascii="Times New Roman" w:eastAsia="微軟正黑體" w:hAnsi="Times New Roman" w:cs="Times New Roman"/>
                <w:sz w:val="20"/>
                <w:szCs w:val="20"/>
              </w:rPr>
            </w:pPr>
          </w:p>
          <w:p w14:paraId="278143EE" w14:textId="77777777" w:rsidR="001639C6" w:rsidRPr="001639C6" w:rsidRDefault="001639C6" w:rsidP="001639C6">
            <w:pPr>
              <w:rPr>
                <w:rFonts w:ascii="Times New Roman" w:eastAsia="微軟正黑體" w:hAnsi="Times New Roman" w:cs="Times New Roman"/>
                <w:sz w:val="20"/>
                <w:szCs w:val="20"/>
              </w:rPr>
            </w:pPr>
          </w:p>
          <w:p w14:paraId="1B70B6BF" w14:textId="77777777" w:rsidR="001639C6" w:rsidRPr="001639C6" w:rsidRDefault="001639C6" w:rsidP="001639C6">
            <w:pPr>
              <w:rPr>
                <w:rFonts w:ascii="Times New Roman" w:eastAsia="微軟正黑體" w:hAnsi="Times New Roman" w:cs="Times New Roman"/>
                <w:sz w:val="20"/>
                <w:szCs w:val="20"/>
              </w:rPr>
            </w:pPr>
          </w:p>
          <w:p w14:paraId="2AC8D6F6" w14:textId="77777777" w:rsidR="001639C6" w:rsidRPr="001639C6" w:rsidRDefault="001639C6" w:rsidP="001639C6">
            <w:pPr>
              <w:rPr>
                <w:rFonts w:ascii="Times New Roman" w:eastAsia="微軟正黑體" w:hAnsi="Times New Roman" w:cs="Times New Roman"/>
                <w:sz w:val="20"/>
                <w:szCs w:val="20"/>
              </w:rPr>
            </w:pPr>
          </w:p>
          <w:p w14:paraId="649D6831" w14:textId="77777777" w:rsidR="001639C6" w:rsidRPr="001639C6" w:rsidRDefault="001639C6" w:rsidP="001639C6">
            <w:pPr>
              <w:rPr>
                <w:rFonts w:ascii="Times New Roman" w:eastAsia="微軟正黑體" w:hAnsi="Times New Roman" w:cs="Times New Roman"/>
                <w:sz w:val="20"/>
                <w:szCs w:val="20"/>
              </w:rPr>
            </w:pPr>
          </w:p>
          <w:p w14:paraId="413376D1" w14:textId="77777777" w:rsidR="001639C6" w:rsidRPr="001639C6" w:rsidRDefault="001639C6" w:rsidP="001639C6">
            <w:pPr>
              <w:rPr>
                <w:rFonts w:ascii="Times New Roman" w:eastAsia="微軟正黑體" w:hAnsi="Times New Roman" w:cs="Times New Roman"/>
                <w:sz w:val="20"/>
                <w:szCs w:val="20"/>
              </w:rPr>
            </w:pPr>
          </w:p>
          <w:p w14:paraId="3F8E135D" w14:textId="77777777" w:rsidR="001639C6" w:rsidRPr="001639C6" w:rsidRDefault="001639C6" w:rsidP="001639C6">
            <w:pPr>
              <w:rPr>
                <w:rFonts w:ascii="Times New Roman" w:eastAsia="微軟正黑體" w:hAnsi="Times New Roman" w:cs="Times New Roman"/>
                <w:sz w:val="20"/>
                <w:szCs w:val="20"/>
              </w:rPr>
            </w:pPr>
          </w:p>
          <w:p w14:paraId="6252DDF0" w14:textId="77777777" w:rsidR="001639C6" w:rsidRPr="001639C6" w:rsidRDefault="001639C6" w:rsidP="001639C6">
            <w:pPr>
              <w:rPr>
                <w:rFonts w:ascii="Times New Roman" w:eastAsia="微軟正黑體" w:hAnsi="Times New Roman" w:cs="Times New Roman"/>
                <w:sz w:val="20"/>
                <w:szCs w:val="20"/>
              </w:rPr>
            </w:pPr>
          </w:p>
          <w:p w14:paraId="0007F933" w14:textId="77777777" w:rsidR="001639C6" w:rsidRPr="001639C6" w:rsidRDefault="001639C6" w:rsidP="001639C6">
            <w:pPr>
              <w:rPr>
                <w:rFonts w:ascii="Times New Roman" w:eastAsia="微軟正黑體" w:hAnsi="Times New Roman" w:cs="Times New Roman"/>
                <w:sz w:val="20"/>
                <w:szCs w:val="20"/>
              </w:rPr>
            </w:pPr>
          </w:p>
          <w:p w14:paraId="25D4F9D5" w14:textId="77777777" w:rsidR="001639C6" w:rsidRPr="001639C6" w:rsidRDefault="001639C6" w:rsidP="001639C6">
            <w:pPr>
              <w:rPr>
                <w:rFonts w:ascii="Times New Roman" w:eastAsia="微軟正黑體" w:hAnsi="Times New Roman" w:cs="Times New Roman"/>
                <w:sz w:val="20"/>
                <w:szCs w:val="20"/>
              </w:rPr>
            </w:pPr>
          </w:p>
          <w:p w14:paraId="549DDF4B" w14:textId="77777777" w:rsidR="001639C6" w:rsidRPr="001639C6" w:rsidRDefault="001639C6" w:rsidP="001639C6">
            <w:pPr>
              <w:rPr>
                <w:rFonts w:ascii="Times New Roman" w:eastAsia="微軟正黑體" w:hAnsi="Times New Roman" w:cs="Times New Roman"/>
                <w:sz w:val="20"/>
                <w:szCs w:val="20"/>
              </w:rPr>
            </w:pPr>
          </w:p>
          <w:p w14:paraId="299E5252" w14:textId="77777777" w:rsidR="001639C6" w:rsidRDefault="001639C6" w:rsidP="001639C6">
            <w:pPr>
              <w:rPr>
                <w:rFonts w:ascii="Times New Roman" w:eastAsia="微軟正黑體" w:hAnsi="Times New Roman" w:cs="Times New Roman"/>
                <w:sz w:val="20"/>
                <w:szCs w:val="20"/>
              </w:rPr>
            </w:pPr>
          </w:p>
          <w:p w14:paraId="680CBC4D" w14:textId="77777777" w:rsidR="001639C6" w:rsidRPr="001639C6" w:rsidRDefault="001639C6" w:rsidP="001639C6">
            <w:pPr>
              <w:rPr>
                <w:rFonts w:ascii="Times New Roman" w:eastAsia="微軟正黑體" w:hAnsi="Times New Roman" w:cs="Times New Roman"/>
                <w:sz w:val="20"/>
                <w:szCs w:val="20"/>
              </w:rPr>
            </w:pPr>
          </w:p>
          <w:p w14:paraId="732B9AB1" w14:textId="77777777" w:rsidR="001639C6" w:rsidRPr="001639C6" w:rsidRDefault="001639C6" w:rsidP="001639C6">
            <w:pPr>
              <w:rPr>
                <w:rFonts w:ascii="Times New Roman" w:eastAsia="微軟正黑體" w:hAnsi="Times New Roman" w:cs="Times New Roman"/>
                <w:sz w:val="20"/>
                <w:szCs w:val="20"/>
              </w:rPr>
            </w:pPr>
          </w:p>
          <w:p w14:paraId="5784DEAF" w14:textId="77777777" w:rsidR="001639C6" w:rsidRPr="001639C6" w:rsidRDefault="001639C6" w:rsidP="001639C6">
            <w:pPr>
              <w:rPr>
                <w:rFonts w:ascii="Times New Roman" w:eastAsia="微軟正黑體" w:hAnsi="Times New Roman" w:cs="Times New Roman"/>
                <w:sz w:val="20"/>
                <w:szCs w:val="20"/>
              </w:rPr>
            </w:pPr>
          </w:p>
          <w:p w14:paraId="3A1A0251" w14:textId="6ADA65EB" w:rsidR="001639C6" w:rsidRPr="001639C6" w:rsidRDefault="001639C6" w:rsidP="001639C6">
            <w:pPr>
              <w:rPr>
                <w:rFonts w:ascii="Times New Roman" w:eastAsia="微軟正黑體" w:hAnsi="Times New Roman" w:cs="Times New Roman"/>
                <w:sz w:val="20"/>
                <w:szCs w:val="20"/>
              </w:rPr>
            </w:pPr>
          </w:p>
        </w:tc>
      </w:tr>
      <w:tr w:rsidR="001267E8" w:rsidRPr="009E575D" w14:paraId="627DECDA" w14:textId="77777777" w:rsidTr="006C6738">
        <w:trPr>
          <w:trHeight w:val="300"/>
        </w:trPr>
        <w:tc>
          <w:tcPr>
            <w:tcW w:w="151" w:type="pct"/>
            <w:vMerge w:val="restart"/>
            <w:tcBorders>
              <w:top w:val="double" w:sz="4" w:space="0" w:color="auto"/>
              <w:bottom w:val="single" w:sz="4" w:space="0" w:color="auto"/>
            </w:tcBorders>
            <w:shd w:val="clear" w:color="auto" w:fill="auto"/>
            <w:vAlign w:val="center"/>
            <w:hideMark/>
          </w:tcPr>
          <w:p w14:paraId="797EB34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二</w:t>
            </w:r>
          </w:p>
        </w:tc>
        <w:tc>
          <w:tcPr>
            <w:tcW w:w="589" w:type="pct"/>
            <w:vMerge w:val="restart"/>
            <w:tcBorders>
              <w:top w:val="double" w:sz="4" w:space="0" w:color="auto"/>
              <w:bottom w:val="single" w:sz="4" w:space="0" w:color="auto"/>
            </w:tcBorders>
            <w:shd w:val="clear" w:color="auto" w:fill="auto"/>
            <w:vAlign w:val="center"/>
            <w:hideMark/>
          </w:tcPr>
          <w:p w14:paraId="0CB0E8BD" w14:textId="133DEA60"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小學、中學</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按同時收容男女學生人數計算</w:t>
            </w:r>
            <w:r w:rsidR="002570DF">
              <w:rPr>
                <w:rFonts w:ascii="Times New Roman" w:eastAsia="微軟正黑體" w:hAnsi="Times New Roman" w:cs="Times New Roman"/>
                <w:color w:val="000000"/>
                <w:kern w:val="0"/>
                <w:sz w:val="20"/>
                <w:szCs w:val="20"/>
              </w:rPr>
              <w:t>）</w:t>
            </w:r>
          </w:p>
        </w:tc>
        <w:tc>
          <w:tcPr>
            <w:tcW w:w="1030" w:type="pct"/>
            <w:tcBorders>
              <w:top w:val="double" w:sz="4" w:space="0" w:color="auto"/>
              <w:bottom w:val="single" w:sz="4" w:space="0" w:color="auto"/>
            </w:tcBorders>
            <w:shd w:val="clear" w:color="000000" w:fill="A9D08E"/>
            <w:vAlign w:val="center"/>
            <w:hideMark/>
          </w:tcPr>
          <w:p w14:paraId="79DD5FD1"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男子每</w:t>
            </w:r>
            <w:r w:rsidRPr="009E575D">
              <w:rPr>
                <w:rFonts w:ascii="Times New Roman" w:eastAsia="微軟正黑體" w:hAnsi="Times New Roman" w:cs="Times New Roman"/>
                <w:color w:val="000000"/>
                <w:kern w:val="0"/>
                <w:sz w:val="20"/>
                <w:szCs w:val="20"/>
              </w:rPr>
              <w:t>50</w:t>
            </w:r>
            <w:r w:rsidRPr="009E575D">
              <w:rPr>
                <w:rFonts w:ascii="Times New Roman" w:eastAsia="微軟正黑體" w:hAnsi="Times New Roman" w:cs="Times New Roman"/>
                <w:color w:val="000000"/>
                <w:kern w:val="0"/>
                <w:sz w:val="20"/>
                <w:szCs w:val="20"/>
              </w:rPr>
              <w:t>人</w:t>
            </w:r>
          </w:p>
        </w:tc>
        <w:tc>
          <w:tcPr>
            <w:tcW w:w="174" w:type="pct"/>
            <w:gridSpan w:val="2"/>
            <w:tcBorders>
              <w:top w:val="double" w:sz="4" w:space="0" w:color="auto"/>
              <w:bottom w:val="single" w:sz="4" w:space="0" w:color="auto"/>
            </w:tcBorders>
            <w:shd w:val="clear" w:color="000000" w:fill="E2EFDA"/>
            <w:vAlign w:val="center"/>
            <w:hideMark/>
          </w:tcPr>
          <w:p w14:paraId="3CB1C7D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double" w:sz="4" w:space="0" w:color="auto"/>
              <w:bottom w:val="single" w:sz="4" w:space="0" w:color="auto"/>
            </w:tcBorders>
            <w:shd w:val="clear" w:color="000000" w:fill="E2EFDA"/>
            <w:vAlign w:val="center"/>
            <w:hideMark/>
          </w:tcPr>
          <w:p w14:paraId="0B4D5BB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double" w:sz="4" w:space="0" w:color="auto"/>
              <w:bottom w:val="single" w:sz="4" w:space="0" w:color="auto"/>
              <w:right w:val="double" w:sz="4" w:space="0" w:color="auto"/>
            </w:tcBorders>
            <w:shd w:val="clear" w:color="000000" w:fill="E2EFDA"/>
            <w:vAlign w:val="center"/>
            <w:hideMark/>
          </w:tcPr>
          <w:p w14:paraId="31C3C9E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double" w:sz="4" w:space="0" w:color="auto"/>
              <w:left w:val="double" w:sz="4" w:space="0" w:color="auto"/>
              <w:bottom w:val="single" w:sz="4" w:space="0" w:color="auto"/>
              <w:right w:val="double" w:sz="4" w:space="0" w:color="auto"/>
            </w:tcBorders>
            <w:shd w:val="clear" w:color="auto" w:fill="auto"/>
            <w:vAlign w:val="center"/>
            <w:hideMark/>
          </w:tcPr>
          <w:p w14:paraId="3F248D2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78474DB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1BBFB291" w14:textId="77777777" w:rsidTr="006C6738">
        <w:trPr>
          <w:trHeight w:val="300"/>
        </w:trPr>
        <w:tc>
          <w:tcPr>
            <w:tcW w:w="151" w:type="pct"/>
            <w:vMerge/>
            <w:tcBorders>
              <w:top w:val="single" w:sz="4" w:space="0" w:color="auto"/>
              <w:bottom w:val="single" w:sz="4" w:space="0" w:color="auto"/>
            </w:tcBorders>
            <w:vAlign w:val="center"/>
            <w:hideMark/>
          </w:tcPr>
          <w:p w14:paraId="13F4530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1F21A8E8"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695987B2"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男子每</w:t>
            </w:r>
            <w:r w:rsidRPr="009E575D">
              <w:rPr>
                <w:rFonts w:ascii="Times New Roman" w:eastAsia="微軟正黑體" w:hAnsi="Times New Roman" w:cs="Times New Roman"/>
                <w:color w:val="000000"/>
                <w:kern w:val="0"/>
                <w:sz w:val="20"/>
                <w:szCs w:val="20"/>
              </w:rPr>
              <w:t>30</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2AB7B97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6551EE9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4" w:type="pct"/>
            <w:tcBorders>
              <w:top w:val="single" w:sz="4" w:space="0" w:color="auto"/>
              <w:bottom w:val="single" w:sz="4" w:space="0" w:color="auto"/>
              <w:right w:val="double" w:sz="4" w:space="0" w:color="auto"/>
            </w:tcBorders>
            <w:shd w:val="clear" w:color="000000" w:fill="E2EFDA"/>
            <w:vAlign w:val="center"/>
            <w:hideMark/>
          </w:tcPr>
          <w:p w14:paraId="133B7FE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6CA5D73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313D67B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434FE965" w14:textId="77777777" w:rsidTr="006C6738">
        <w:trPr>
          <w:trHeight w:val="300"/>
        </w:trPr>
        <w:tc>
          <w:tcPr>
            <w:tcW w:w="151" w:type="pct"/>
            <w:vMerge/>
            <w:tcBorders>
              <w:top w:val="single" w:sz="4" w:space="0" w:color="auto"/>
              <w:bottom w:val="single" w:sz="4" w:space="0" w:color="auto"/>
            </w:tcBorders>
            <w:vAlign w:val="center"/>
            <w:hideMark/>
          </w:tcPr>
          <w:p w14:paraId="2432202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3208F401"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1C8590CC"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女子每</w:t>
            </w:r>
            <w:r w:rsidRPr="009E575D">
              <w:rPr>
                <w:rFonts w:ascii="Times New Roman" w:eastAsia="微軟正黑體" w:hAnsi="Times New Roman" w:cs="Times New Roman"/>
                <w:color w:val="000000"/>
                <w:kern w:val="0"/>
                <w:sz w:val="20"/>
                <w:szCs w:val="20"/>
              </w:rPr>
              <w:t>10</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4B10B20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5A8BBC0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000000" w:fill="E2EFDA"/>
            <w:vAlign w:val="center"/>
            <w:hideMark/>
          </w:tcPr>
          <w:p w14:paraId="3DB8EC1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7A46649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798D786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194E038F" w14:textId="77777777" w:rsidTr="006C6738">
        <w:trPr>
          <w:trHeight w:val="300"/>
        </w:trPr>
        <w:tc>
          <w:tcPr>
            <w:tcW w:w="151" w:type="pct"/>
            <w:vMerge/>
            <w:tcBorders>
              <w:top w:val="single" w:sz="4" w:space="0" w:color="auto"/>
              <w:bottom w:val="single" w:sz="4" w:space="0" w:color="auto"/>
            </w:tcBorders>
            <w:vAlign w:val="center"/>
            <w:hideMark/>
          </w:tcPr>
          <w:p w14:paraId="6BB99E8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4B03B540"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9BC2E6"/>
            <w:vAlign w:val="center"/>
            <w:hideMark/>
          </w:tcPr>
          <w:p w14:paraId="684D3D2D"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建築物總樓層數在三層以下者</w:t>
            </w:r>
          </w:p>
        </w:tc>
        <w:tc>
          <w:tcPr>
            <w:tcW w:w="174" w:type="pct"/>
            <w:gridSpan w:val="2"/>
            <w:tcBorders>
              <w:top w:val="single" w:sz="4" w:space="0" w:color="auto"/>
              <w:bottom w:val="single" w:sz="4" w:space="0" w:color="auto"/>
            </w:tcBorders>
            <w:shd w:val="clear" w:color="auto" w:fill="auto"/>
            <w:vAlign w:val="center"/>
            <w:hideMark/>
          </w:tcPr>
          <w:p w14:paraId="7630DAE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auto" w:fill="auto"/>
            <w:vAlign w:val="center"/>
            <w:hideMark/>
          </w:tcPr>
          <w:p w14:paraId="4B4A13C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auto" w:fill="auto"/>
            <w:vAlign w:val="center"/>
            <w:hideMark/>
          </w:tcPr>
          <w:p w14:paraId="73E48C2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000000" w:fill="DDEBF7"/>
            <w:vAlign w:val="center"/>
            <w:hideMark/>
          </w:tcPr>
          <w:p w14:paraId="21E0D6F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286" w:type="pct"/>
            <w:gridSpan w:val="7"/>
            <w:vMerge/>
            <w:tcBorders>
              <w:left w:val="double" w:sz="4" w:space="0" w:color="auto"/>
            </w:tcBorders>
            <w:vAlign w:val="center"/>
            <w:hideMark/>
          </w:tcPr>
          <w:p w14:paraId="49A3505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69FA4C4A" w14:textId="77777777" w:rsidTr="006C6738">
        <w:trPr>
          <w:trHeight w:val="300"/>
        </w:trPr>
        <w:tc>
          <w:tcPr>
            <w:tcW w:w="151" w:type="pct"/>
            <w:vMerge/>
            <w:tcBorders>
              <w:top w:val="single" w:sz="4" w:space="0" w:color="auto"/>
              <w:bottom w:val="double" w:sz="4" w:space="0" w:color="auto"/>
            </w:tcBorders>
            <w:vAlign w:val="center"/>
            <w:hideMark/>
          </w:tcPr>
          <w:p w14:paraId="60EB324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double" w:sz="4" w:space="0" w:color="auto"/>
            </w:tcBorders>
            <w:vAlign w:val="center"/>
            <w:hideMark/>
          </w:tcPr>
          <w:p w14:paraId="39F4C9E0"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double" w:sz="4" w:space="0" w:color="auto"/>
            </w:tcBorders>
            <w:shd w:val="clear" w:color="000000" w:fill="9BC2E6"/>
            <w:vAlign w:val="center"/>
            <w:hideMark/>
          </w:tcPr>
          <w:p w14:paraId="7EF1686B"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建築物總樓層數超過三層，超過部分每增加三層且有一層以上之樓地板面積超過五百平方公尺者</w:t>
            </w:r>
          </w:p>
        </w:tc>
        <w:tc>
          <w:tcPr>
            <w:tcW w:w="174" w:type="pct"/>
            <w:gridSpan w:val="2"/>
            <w:tcBorders>
              <w:top w:val="single" w:sz="4" w:space="0" w:color="auto"/>
              <w:bottom w:val="double" w:sz="4" w:space="0" w:color="auto"/>
            </w:tcBorders>
            <w:shd w:val="clear" w:color="auto" w:fill="auto"/>
            <w:vAlign w:val="center"/>
            <w:hideMark/>
          </w:tcPr>
          <w:p w14:paraId="0E3FCD1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double" w:sz="4" w:space="0" w:color="auto"/>
            </w:tcBorders>
            <w:shd w:val="clear" w:color="auto" w:fill="auto"/>
            <w:vAlign w:val="center"/>
            <w:hideMark/>
          </w:tcPr>
          <w:p w14:paraId="40AC3E9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double" w:sz="4" w:space="0" w:color="auto"/>
              <w:right w:val="double" w:sz="4" w:space="0" w:color="auto"/>
            </w:tcBorders>
            <w:shd w:val="clear" w:color="auto" w:fill="auto"/>
            <w:vAlign w:val="center"/>
            <w:hideMark/>
          </w:tcPr>
          <w:p w14:paraId="2AE98F5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double" w:sz="4" w:space="0" w:color="auto"/>
              <w:right w:val="double" w:sz="4" w:space="0" w:color="auto"/>
            </w:tcBorders>
            <w:shd w:val="clear" w:color="000000" w:fill="DDEBF7"/>
            <w:vAlign w:val="center"/>
            <w:hideMark/>
          </w:tcPr>
          <w:p w14:paraId="5D2C620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286" w:type="pct"/>
            <w:gridSpan w:val="7"/>
            <w:vMerge/>
            <w:tcBorders>
              <w:left w:val="double" w:sz="4" w:space="0" w:color="auto"/>
            </w:tcBorders>
            <w:vAlign w:val="center"/>
            <w:hideMark/>
          </w:tcPr>
          <w:p w14:paraId="0AB8AE1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4BC108CB" w14:textId="77777777" w:rsidTr="006C6738">
        <w:trPr>
          <w:trHeight w:val="300"/>
        </w:trPr>
        <w:tc>
          <w:tcPr>
            <w:tcW w:w="151" w:type="pct"/>
            <w:vMerge w:val="restart"/>
            <w:tcBorders>
              <w:top w:val="double" w:sz="4" w:space="0" w:color="auto"/>
              <w:bottom w:val="single" w:sz="4" w:space="0" w:color="auto"/>
            </w:tcBorders>
            <w:shd w:val="clear" w:color="auto" w:fill="auto"/>
            <w:vAlign w:val="center"/>
            <w:hideMark/>
          </w:tcPr>
          <w:p w14:paraId="424DA0B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三</w:t>
            </w:r>
          </w:p>
        </w:tc>
        <w:tc>
          <w:tcPr>
            <w:tcW w:w="589" w:type="pct"/>
            <w:vMerge w:val="restart"/>
            <w:tcBorders>
              <w:top w:val="double" w:sz="4" w:space="0" w:color="auto"/>
              <w:bottom w:val="single" w:sz="4" w:space="0" w:color="auto"/>
            </w:tcBorders>
            <w:shd w:val="clear" w:color="auto" w:fill="auto"/>
            <w:vAlign w:val="center"/>
            <w:hideMark/>
          </w:tcPr>
          <w:p w14:paraId="371BE45A" w14:textId="49552AC8"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其他學校</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按同時收容男女學生人數計算</w:t>
            </w:r>
            <w:r w:rsidR="002570DF">
              <w:rPr>
                <w:rFonts w:ascii="Times New Roman" w:eastAsia="微軟正黑體" w:hAnsi="Times New Roman" w:cs="Times New Roman"/>
                <w:color w:val="000000"/>
                <w:kern w:val="0"/>
                <w:sz w:val="20"/>
                <w:szCs w:val="20"/>
              </w:rPr>
              <w:t>）</w:t>
            </w:r>
          </w:p>
        </w:tc>
        <w:tc>
          <w:tcPr>
            <w:tcW w:w="1030" w:type="pct"/>
            <w:tcBorders>
              <w:top w:val="double" w:sz="4" w:space="0" w:color="auto"/>
              <w:bottom w:val="single" w:sz="4" w:space="0" w:color="auto"/>
            </w:tcBorders>
            <w:shd w:val="clear" w:color="000000" w:fill="A9D08E"/>
            <w:vAlign w:val="center"/>
            <w:hideMark/>
          </w:tcPr>
          <w:p w14:paraId="44140FEF"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男子每</w:t>
            </w:r>
            <w:r w:rsidRPr="009E575D">
              <w:rPr>
                <w:rFonts w:ascii="Times New Roman" w:eastAsia="微軟正黑體" w:hAnsi="Times New Roman" w:cs="Times New Roman"/>
                <w:color w:val="000000"/>
                <w:kern w:val="0"/>
                <w:sz w:val="20"/>
                <w:szCs w:val="20"/>
              </w:rPr>
              <w:t>75</w:t>
            </w:r>
            <w:r w:rsidRPr="009E575D">
              <w:rPr>
                <w:rFonts w:ascii="Times New Roman" w:eastAsia="微軟正黑體" w:hAnsi="Times New Roman" w:cs="Times New Roman"/>
                <w:color w:val="000000"/>
                <w:kern w:val="0"/>
                <w:sz w:val="20"/>
                <w:szCs w:val="20"/>
              </w:rPr>
              <w:t>人</w:t>
            </w:r>
          </w:p>
        </w:tc>
        <w:tc>
          <w:tcPr>
            <w:tcW w:w="174" w:type="pct"/>
            <w:gridSpan w:val="2"/>
            <w:tcBorders>
              <w:top w:val="double" w:sz="4" w:space="0" w:color="auto"/>
              <w:bottom w:val="single" w:sz="4" w:space="0" w:color="auto"/>
            </w:tcBorders>
            <w:shd w:val="clear" w:color="000000" w:fill="E2EFDA"/>
            <w:vAlign w:val="center"/>
            <w:hideMark/>
          </w:tcPr>
          <w:p w14:paraId="50B4295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double" w:sz="4" w:space="0" w:color="auto"/>
              <w:bottom w:val="single" w:sz="4" w:space="0" w:color="auto"/>
            </w:tcBorders>
            <w:shd w:val="clear" w:color="000000" w:fill="E2EFDA"/>
            <w:vAlign w:val="center"/>
            <w:hideMark/>
          </w:tcPr>
          <w:p w14:paraId="2AA3404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double" w:sz="4" w:space="0" w:color="auto"/>
              <w:bottom w:val="single" w:sz="4" w:space="0" w:color="auto"/>
              <w:right w:val="double" w:sz="4" w:space="0" w:color="auto"/>
            </w:tcBorders>
            <w:shd w:val="clear" w:color="000000" w:fill="E2EFDA"/>
            <w:vAlign w:val="center"/>
            <w:hideMark/>
          </w:tcPr>
          <w:p w14:paraId="53E4E04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double" w:sz="4" w:space="0" w:color="auto"/>
              <w:left w:val="double" w:sz="4" w:space="0" w:color="auto"/>
              <w:bottom w:val="single" w:sz="4" w:space="0" w:color="auto"/>
              <w:right w:val="double" w:sz="4" w:space="0" w:color="auto"/>
            </w:tcBorders>
            <w:shd w:val="clear" w:color="auto" w:fill="auto"/>
            <w:vAlign w:val="center"/>
            <w:hideMark/>
          </w:tcPr>
          <w:p w14:paraId="0E7D7F8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7F932A0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5347B446" w14:textId="77777777" w:rsidTr="006C6738">
        <w:trPr>
          <w:trHeight w:val="300"/>
        </w:trPr>
        <w:tc>
          <w:tcPr>
            <w:tcW w:w="151" w:type="pct"/>
            <w:vMerge/>
            <w:tcBorders>
              <w:top w:val="single" w:sz="4" w:space="0" w:color="auto"/>
              <w:bottom w:val="single" w:sz="4" w:space="0" w:color="auto"/>
            </w:tcBorders>
            <w:vAlign w:val="center"/>
            <w:hideMark/>
          </w:tcPr>
          <w:p w14:paraId="477B261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5A713218"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439BB895"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男子每</w:t>
            </w:r>
            <w:r w:rsidRPr="009E575D">
              <w:rPr>
                <w:rFonts w:ascii="Times New Roman" w:eastAsia="微軟正黑體" w:hAnsi="Times New Roman" w:cs="Times New Roman"/>
                <w:color w:val="000000"/>
                <w:kern w:val="0"/>
                <w:sz w:val="20"/>
                <w:szCs w:val="20"/>
              </w:rPr>
              <w:t>30</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4804FB4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0227BF4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4" w:type="pct"/>
            <w:tcBorders>
              <w:top w:val="single" w:sz="4" w:space="0" w:color="auto"/>
              <w:bottom w:val="single" w:sz="4" w:space="0" w:color="auto"/>
              <w:right w:val="double" w:sz="4" w:space="0" w:color="auto"/>
            </w:tcBorders>
            <w:shd w:val="clear" w:color="000000" w:fill="E2EFDA"/>
            <w:vAlign w:val="center"/>
            <w:hideMark/>
          </w:tcPr>
          <w:p w14:paraId="49E12E3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5EB74C7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38FCBF6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1399CA3A" w14:textId="77777777" w:rsidTr="006C6738">
        <w:trPr>
          <w:trHeight w:val="300"/>
        </w:trPr>
        <w:tc>
          <w:tcPr>
            <w:tcW w:w="151" w:type="pct"/>
            <w:vMerge/>
            <w:tcBorders>
              <w:top w:val="single" w:sz="4" w:space="0" w:color="auto"/>
              <w:bottom w:val="single" w:sz="4" w:space="0" w:color="auto"/>
            </w:tcBorders>
            <w:vAlign w:val="center"/>
            <w:hideMark/>
          </w:tcPr>
          <w:p w14:paraId="00DBC3D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09F3C900"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6872AE96"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女子每</w:t>
            </w:r>
            <w:r w:rsidRPr="009E575D">
              <w:rPr>
                <w:rFonts w:ascii="Times New Roman" w:eastAsia="微軟正黑體" w:hAnsi="Times New Roman" w:cs="Times New Roman"/>
                <w:color w:val="000000"/>
                <w:kern w:val="0"/>
                <w:sz w:val="20"/>
                <w:szCs w:val="20"/>
              </w:rPr>
              <w:t>15</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12A08E9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348A193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000000" w:fill="E2EFDA"/>
            <w:vAlign w:val="center"/>
            <w:hideMark/>
          </w:tcPr>
          <w:p w14:paraId="30F5D98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62A5D5C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0F06D15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201F80E2" w14:textId="77777777" w:rsidTr="006C6738">
        <w:trPr>
          <w:trHeight w:val="300"/>
        </w:trPr>
        <w:tc>
          <w:tcPr>
            <w:tcW w:w="151" w:type="pct"/>
            <w:vMerge/>
            <w:tcBorders>
              <w:top w:val="single" w:sz="4" w:space="0" w:color="auto"/>
              <w:bottom w:val="single" w:sz="4" w:space="0" w:color="auto"/>
            </w:tcBorders>
            <w:vAlign w:val="center"/>
            <w:hideMark/>
          </w:tcPr>
          <w:p w14:paraId="0DEFE1D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46B70B75"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9BC2E6"/>
            <w:vAlign w:val="center"/>
            <w:hideMark/>
          </w:tcPr>
          <w:p w14:paraId="773F5CFE"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建築物總樓層數在三層以下者</w:t>
            </w:r>
          </w:p>
        </w:tc>
        <w:tc>
          <w:tcPr>
            <w:tcW w:w="174" w:type="pct"/>
            <w:gridSpan w:val="2"/>
            <w:tcBorders>
              <w:top w:val="single" w:sz="4" w:space="0" w:color="auto"/>
              <w:bottom w:val="single" w:sz="4" w:space="0" w:color="auto"/>
            </w:tcBorders>
            <w:shd w:val="clear" w:color="auto" w:fill="auto"/>
            <w:vAlign w:val="center"/>
            <w:hideMark/>
          </w:tcPr>
          <w:p w14:paraId="54DF862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auto" w:fill="auto"/>
            <w:vAlign w:val="center"/>
            <w:hideMark/>
          </w:tcPr>
          <w:p w14:paraId="1E29F55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auto" w:fill="auto"/>
            <w:vAlign w:val="center"/>
            <w:hideMark/>
          </w:tcPr>
          <w:p w14:paraId="4AB4B68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000000" w:fill="DDEBF7"/>
            <w:vAlign w:val="center"/>
            <w:hideMark/>
          </w:tcPr>
          <w:p w14:paraId="11CC642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286" w:type="pct"/>
            <w:gridSpan w:val="7"/>
            <w:vMerge/>
            <w:tcBorders>
              <w:left w:val="double" w:sz="4" w:space="0" w:color="auto"/>
            </w:tcBorders>
            <w:vAlign w:val="center"/>
            <w:hideMark/>
          </w:tcPr>
          <w:p w14:paraId="692A8AE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39B52AB9" w14:textId="77777777" w:rsidTr="006C6738">
        <w:trPr>
          <w:trHeight w:val="300"/>
        </w:trPr>
        <w:tc>
          <w:tcPr>
            <w:tcW w:w="151" w:type="pct"/>
            <w:vMerge/>
            <w:tcBorders>
              <w:top w:val="single" w:sz="4" w:space="0" w:color="auto"/>
              <w:bottom w:val="double" w:sz="4" w:space="0" w:color="auto"/>
            </w:tcBorders>
            <w:vAlign w:val="center"/>
            <w:hideMark/>
          </w:tcPr>
          <w:p w14:paraId="73A0241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double" w:sz="4" w:space="0" w:color="auto"/>
            </w:tcBorders>
            <w:vAlign w:val="center"/>
            <w:hideMark/>
          </w:tcPr>
          <w:p w14:paraId="61952C7E"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double" w:sz="4" w:space="0" w:color="auto"/>
            </w:tcBorders>
            <w:shd w:val="clear" w:color="000000" w:fill="9BC2E6"/>
            <w:vAlign w:val="center"/>
            <w:hideMark/>
          </w:tcPr>
          <w:p w14:paraId="32D8C926"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建築物總樓層數超過三層，超過部分每增加三層且有一層以上之樓地板面積超過五百平方公尺者</w:t>
            </w:r>
          </w:p>
        </w:tc>
        <w:tc>
          <w:tcPr>
            <w:tcW w:w="174" w:type="pct"/>
            <w:gridSpan w:val="2"/>
            <w:tcBorders>
              <w:top w:val="single" w:sz="4" w:space="0" w:color="auto"/>
              <w:bottom w:val="double" w:sz="4" w:space="0" w:color="auto"/>
            </w:tcBorders>
            <w:shd w:val="clear" w:color="auto" w:fill="auto"/>
            <w:vAlign w:val="center"/>
            <w:hideMark/>
          </w:tcPr>
          <w:p w14:paraId="41A9757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double" w:sz="4" w:space="0" w:color="auto"/>
            </w:tcBorders>
            <w:shd w:val="clear" w:color="auto" w:fill="auto"/>
            <w:vAlign w:val="center"/>
            <w:hideMark/>
          </w:tcPr>
          <w:p w14:paraId="1D0B6A9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double" w:sz="4" w:space="0" w:color="auto"/>
              <w:right w:val="double" w:sz="4" w:space="0" w:color="auto"/>
            </w:tcBorders>
            <w:shd w:val="clear" w:color="auto" w:fill="auto"/>
            <w:vAlign w:val="center"/>
            <w:hideMark/>
          </w:tcPr>
          <w:p w14:paraId="5A03C91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double" w:sz="4" w:space="0" w:color="auto"/>
              <w:right w:val="double" w:sz="4" w:space="0" w:color="auto"/>
            </w:tcBorders>
            <w:shd w:val="clear" w:color="000000" w:fill="DDEBF7"/>
            <w:vAlign w:val="center"/>
            <w:hideMark/>
          </w:tcPr>
          <w:p w14:paraId="5E473D3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286" w:type="pct"/>
            <w:gridSpan w:val="7"/>
            <w:vMerge/>
            <w:tcBorders>
              <w:left w:val="double" w:sz="4" w:space="0" w:color="auto"/>
            </w:tcBorders>
            <w:vAlign w:val="center"/>
            <w:hideMark/>
          </w:tcPr>
          <w:p w14:paraId="6E04657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1D792FB1" w14:textId="77777777" w:rsidTr="006C6738">
        <w:trPr>
          <w:trHeight w:val="300"/>
        </w:trPr>
        <w:tc>
          <w:tcPr>
            <w:tcW w:w="151" w:type="pct"/>
            <w:vMerge w:val="restart"/>
            <w:tcBorders>
              <w:top w:val="double" w:sz="4" w:space="0" w:color="auto"/>
              <w:bottom w:val="single" w:sz="4" w:space="0" w:color="auto"/>
            </w:tcBorders>
            <w:shd w:val="clear" w:color="auto" w:fill="auto"/>
            <w:vAlign w:val="center"/>
            <w:hideMark/>
          </w:tcPr>
          <w:p w14:paraId="7634C05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四</w:t>
            </w:r>
          </w:p>
        </w:tc>
        <w:tc>
          <w:tcPr>
            <w:tcW w:w="589" w:type="pct"/>
            <w:vMerge w:val="restart"/>
            <w:tcBorders>
              <w:top w:val="double" w:sz="4" w:space="0" w:color="auto"/>
              <w:bottom w:val="single" w:sz="4" w:space="0" w:color="auto"/>
            </w:tcBorders>
            <w:shd w:val="clear" w:color="auto" w:fill="auto"/>
            <w:vAlign w:val="center"/>
            <w:hideMark/>
          </w:tcPr>
          <w:p w14:paraId="60C4A2B9" w14:textId="6357268D"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辦公廳</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按居室面積每平方公尺零點一人</w:t>
            </w:r>
            <w:r w:rsidR="002570DF">
              <w:rPr>
                <w:rFonts w:ascii="Times New Roman" w:eastAsia="微軟正黑體" w:hAnsi="Times New Roman" w:cs="Times New Roman"/>
                <w:color w:val="000000"/>
                <w:kern w:val="0"/>
                <w:sz w:val="20"/>
                <w:szCs w:val="20"/>
              </w:rPr>
              <w:t>）</w:t>
            </w:r>
          </w:p>
        </w:tc>
        <w:tc>
          <w:tcPr>
            <w:tcW w:w="1030" w:type="pct"/>
            <w:tcBorders>
              <w:top w:val="double" w:sz="4" w:space="0" w:color="auto"/>
              <w:bottom w:val="single" w:sz="4" w:space="0" w:color="auto"/>
            </w:tcBorders>
            <w:shd w:val="clear" w:color="000000" w:fill="A9D08E"/>
            <w:vAlign w:val="center"/>
            <w:hideMark/>
          </w:tcPr>
          <w:p w14:paraId="72A3859F"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1~15</w:t>
            </w:r>
          </w:p>
        </w:tc>
        <w:tc>
          <w:tcPr>
            <w:tcW w:w="174" w:type="pct"/>
            <w:gridSpan w:val="2"/>
            <w:tcBorders>
              <w:top w:val="double" w:sz="4" w:space="0" w:color="auto"/>
              <w:bottom w:val="single" w:sz="4" w:space="0" w:color="auto"/>
            </w:tcBorders>
            <w:shd w:val="clear" w:color="000000" w:fill="E2EFDA"/>
            <w:vAlign w:val="center"/>
            <w:hideMark/>
          </w:tcPr>
          <w:p w14:paraId="064A0C9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double" w:sz="4" w:space="0" w:color="auto"/>
              <w:bottom w:val="single" w:sz="4" w:space="0" w:color="auto"/>
            </w:tcBorders>
            <w:shd w:val="clear" w:color="000000" w:fill="E2EFDA"/>
            <w:vAlign w:val="center"/>
            <w:hideMark/>
          </w:tcPr>
          <w:p w14:paraId="61D2B39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4" w:type="pct"/>
            <w:tcBorders>
              <w:top w:val="double" w:sz="4" w:space="0" w:color="auto"/>
              <w:bottom w:val="single" w:sz="4" w:space="0" w:color="auto"/>
              <w:right w:val="double" w:sz="4" w:space="0" w:color="auto"/>
            </w:tcBorders>
            <w:shd w:val="clear" w:color="000000" w:fill="E2EFDA"/>
            <w:vAlign w:val="center"/>
            <w:hideMark/>
          </w:tcPr>
          <w:p w14:paraId="6B403F1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449" w:type="pct"/>
            <w:tcBorders>
              <w:top w:val="double" w:sz="4" w:space="0" w:color="auto"/>
              <w:left w:val="double" w:sz="4" w:space="0" w:color="auto"/>
              <w:bottom w:val="single" w:sz="4" w:space="0" w:color="auto"/>
              <w:right w:val="double" w:sz="4" w:space="0" w:color="auto"/>
            </w:tcBorders>
            <w:shd w:val="clear" w:color="auto" w:fill="auto"/>
            <w:vAlign w:val="center"/>
            <w:hideMark/>
          </w:tcPr>
          <w:p w14:paraId="1AC0EE4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768312E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27CC42BD" w14:textId="77777777" w:rsidTr="006C6738">
        <w:trPr>
          <w:trHeight w:val="300"/>
        </w:trPr>
        <w:tc>
          <w:tcPr>
            <w:tcW w:w="151" w:type="pct"/>
            <w:vMerge/>
            <w:tcBorders>
              <w:top w:val="single" w:sz="4" w:space="0" w:color="auto"/>
              <w:bottom w:val="single" w:sz="4" w:space="0" w:color="auto"/>
            </w:tcBorders>
            <w:vAlign w:val="center"/>
            <w:hideMark/>
          </w:tcPr>
          <w:p w14:paraId="4D2751D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787CB72B"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638BE0AF"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16~35</w:t>
            </w:r>
          </w:p>
        </w:tc>
        <w:tc>
          <w:tcPr>
            <w:tcW w:w="174" w:type="pct"/>
            <w:gridSpan w:val="2"/>
            <w:tcBorders>
              <w:top w:val="single" w:sz="4" w:space="0" w:color="auto"/>
              <w:bottom w:val="single" w:sz="4" w:space="0" w:color="auto"/>
            </w:tcBorders>
            <w:shd w:val="clear" w:color="000000" w:fill="E2EFDA"/>
            <w:vAlign w:val="center"/>
            <w:hideMark/>
          </w:tcPr>
          <w:p w14:paraId="0837815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single" w:sz="4" w:space="0" w:color="auto"/>
              <w:bottom w:val="single" w:sz="4" w:space="0" w:color="auto"/>
            </w:tcBorders>
            <w:shd w:val="clear" w:color="000000" w:fill="E2EFDA"/>
            <w:vAlign w:val="center"/>
            <w:hideMark/>
          </w:tcPr>
          <w:p w14:paraId="546A232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4" w:type="pct"/>
            <w:tcBorders>
              <w:top w:val="single" w:sz="4" w:space="0" w:color="auto"/>
              <w:bottom w:val="single" w:sz="4" w:space="0" w:color="auto"/>
              <w:right w:val="double" w:sz="4" w:space="0" w:color="auto"/>
            </w:tcBorders>
            <w:shd w:val="clear" w:color="000000" w:fill="E2EFDA"/>
            <w:vAlign w:val="center"/>
            <w:hideMark/>
          </w:tcPr>
          <w:p w14:paraId="06D25CC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4F3D926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0825A8E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7C7676F0" w14:textId="77777777" w:rsidTr="006C6738">
        <w:trPr>
          <w:trHeight w:val="300"/>
        </w:trPr>
        <w:tc>
          <w:tcPr>
            <w:tcW w:w="151" w:type="pct"/>
            <w:vMerge/>
            <w:tcBorders>
              <w:top w:val="single" w:sz="4" w:space="0" w:color="auto"/>
              <w:bottom w:val="single" w:sz="4" w:space="0" w:color="auto"/>
            </w:tcBorders>
            <w:vAlign w:val="center"/>
            <w:hideMark/>
          </w:tcPr>
          <w:p w14:paraId="62290A5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5B7DFECC"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0BA4C07D"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36~55</w:t>
            </w:r>
          </w:p>
        </w:tc>
        <w:tc>
          <w:tcPr>
            <w:tcW w:w="174" w:type="pct"/>
            <w:gridSpan w:val="2"/>
            <w:tcBorders>
              <w:top w:val="single" w:sz="4" w:space="0" w:color="auto"/>
              <w:bottom w:val="single" w:sz="4" w:space="0" w:color="auto"/>
            </w:tcBorders>
            <w:shd w:val="clear" w:color="000000" w:fill="E2EFDA"/>
            <w:vAlign w:val="center"/>
            <w:hideMark/>
          </w:tcPr>
          <w:p w14:paraId="4A792FD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single" w:sz="4" w:space="0" w:color="auto"/>
              <w:bottom w:val="single" w:sz="4" w:space="0" w:color="auto"/>
            </w:tcBorders>
            <w:shd w:val="clear" w:color="000000" w:fill="E2EFDA"/>
            <w:vAlign w:val="center"/>
            <w:hideMark/>
          </w:tcPr>
          <w:p w14:paraId="262DEA7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4" w:type="pct"/>
            <w:tcBorders>
              <w:top w:val="single" w:sz="4" w:space="0" w:color="auto"/>
              <w:bottom w:val="single" w:sz="4" w:space="0" w:color="auto"/>
              <w:right w:val="double" w:sz="4" w:space="0" w:color="auto"/>
            </w:tcBorders>
            <w:shd w:val="clear" w:color="000000" w:fill="E2EFDA"/>
            <w:vAlign w:val="center"/>
            <w:hideMark/>
          </w:tcPr>
          <w:p w14:paraId="4A8854A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6B2590A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1B2BDAD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716ABCD9" w14:textId="77777777" w:rsidTr="006C6738">
        <w:trPr>
          <w:trHeight w:val="300"/>
        </w:trPr>
        <w:tc>
          <w:tcPr>
            <w:tcW w:w="151" w:type="pct"/>
            <w:vMerge/>
            <w:tcBorders>
              <w:top w:val="single" w:sz="4" w:space="0" w:color="auto"/>
              <w:bottom w:val="single" w:sz="4" w:space="0" w:color="auto"/>
            </w:tcBorders>
            <w:vAlign w:val="center"/>
            <w:hideMark/>
          </w:tcPr>
          <w:p w14:paraId="67BDCE6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77A4DB2D"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0A79344E"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56~80</w:t>
            </w:r>
          </w:p>
        </w:tc>
        <w:tc>
          <w:tcPr>
            <w:tcW w:w="174" w:type="pct"/>
            <w:gridSpan w:val="2"/>
            <w:tcBorders>
              <w:top w:val="single" w:sz="4" w:space="0" w:color="auto"/>
              <w:bottom w:val="single" w:sz="4" w:space="0" w:color="auto"/>
            </w:tcBorders>
            <w:shd w:val="clear" w:color="000000" w:fill="E2EFDA"/>
            <w:vAlign w:val="center"/>
            <w:hideMark/>
          </w:tcPr>
          <w:p w14:paraId="66D837A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single" w:sz="4" w:space="0" w:color="auto"/>
              <w:bottom w:val="single" w:sz="4" w:space="0" w:color="auto"/>
            </w:tcBorders>
            <w:shd w:val="clear" w:color="000000" w:fill="E2EFDA"/>
            <w:vAlign w:val="center"/>
            <w:hideMark/>
          </w:tcPr>
          <w:p w14:paraId="0FDAE42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154" w:type="pct"/>
            <w:tcBorders>
              <w:top w:val="single" w:sz="4" w:space="0" w:color="auto"/>
              <w:bottom w:val="single" w:sz="4" w:space="0" w:color="auto"/>
              <w:right w:val="double" w:sz="4" w:space="0" w:color="auto"/>
            </w:tcBorders>
            <w:shd w:val="clear" w:color="000000" w:fill="E2EFDA"/>
            <w:vAlign w:val="center"/>
            <w:hideMark/>
          </w:tcPr>
          <w:p w14:paraId="5B7026C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788D76D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6615E7C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5629B1BB" w14:textId="77777777" w:rsidTr="006C6738">
        <w:trPr>
          <w:trHeight w:val="300"/>
        </w:trPr>
        <w:tc>
          <w:tcPr>
            <w:tcW w:w="151" w:type="pct"/>
            <w:vMerge/>
            <w:tcBorders>
              <w:top w:val="single" w:sz="4" w:space="0" w:color="auto"/>
              <w:bottom w:val="single" w:sz="4" w:space="0" w:color="auto"/>
            </w:tcBorders>
            <w:vAlign w:val="center"/>
            <w:hideMark/>
          </w:tcPr>
          <w:p w14:paraId="26DBCA1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58E3C41E"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34E799DA"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81~110</w:t>
            </w:r>
          </w:p>
        </w:tc>
        <w:tc>
          <w:tcPr>
            <w:tcW w:w="174" w:type="pct"/>
            <w:gridSpan w:val="2"/>
            <w:tcBorders>
              <w:top w:val="single" w:sz="4" w:space="0" w:color="auto"/>
              <w:bottom w:val="single" w:sz="4" w:space="0" w:color="auto"/>
            </w:tcBorders>
            <w:shd w:val="clear" w:color="000000" w:fill="E2EFDA"/>
            <w:vAlign w:val="center"/>
            <w:hideMark/>
          </w:tcPr>
          <w:p w14:paraId="340609B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single" w:sz="4" w:space="0" w:color="auto"/>
              <w:bottom w:val="single" w:sz="4" w:space="0" w:color="auto"/>
            </w:tcBorders>
            <w:shd w:val="clear" w:color="000000" w:fill="E2EFDA"/>
            <w:vAlign w:val="center"/>
            <w:hideMark/>
          </w:tcPr>
          <w:p w14:paraId="66AEF92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154" w:type="pct"/>
            <w:tcBorders>
              <w:top w:val="single" w:sz="4" w:space="0" w:color="auto"/>
              <w:bottom w:val="single" w:sz="4" w:space="0" w:color="auto"/>
              <w:right w:val="double" w:sz="4" w:space="0" w:color="auto"/>
            </w:tcBorders>
            <w:shd w:val="clear" w:color="000000" w:fill="E2EFDA"/>
            <w:vAlign w:val="center"/>
            <w:hideMark/>
          </w:tcPr>
          <w:p w14:paraId="619876C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4</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3111799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0671C89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39B8F94C" w14:textId="77777777" w:rsidTr="006C6738">
        <w:trPr>
          <w:trHeight w:val="300"/>
        </w:trPr>
        <w:tc>
          <w:tcPr>
            <w:tcW w:w="151" w:type="pct"/>
            <w:vMerge/>
            <w:tcBorders>
              <w:top w:val="single" w:sz="4" w:space="0" w:color="auto"/>
              <w:bottom w:val="single" w:sz="4" w:space="0" w:color="auto"/>
            </w:tcBorders>
            <w:vAlign w:val="center"/>
            <w:hideMark/>
          </w:tcPr>
          <w:p w14:paraId="1894417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0A9FD5E9"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30DE0C29"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110~150</w:t>
            </w:r>
          </w:p>
        </w:tc>
        <w:tc>
          <w:tcPr>
            <w:tcW w:w="174" w:type="pct"/>
            <w:gridSpan w:val="2"/>
            <w:tcBorders>
              <w:top w:val="single" w:sz="4" w:space="0" w:color="auto"/>
              <w:bottom w:val="single" w:sz="4" w:space="0" w:color="auto"/>
            </w:tcBorders>
            <w:shd w:val="clear" w:color="000000" w:fill="E2EFDA"/>
            <w:vAlign w:val="center"/>
            <w:hideMark/>
          </w:tcPr>
          <w:p w14:paraId="5185436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169" w:type="pct"/>
            <w:tcBorders>
              <w:top w:val="single" w:sz="4" w:space="0" w:color="auto"/>
              <w:bottom w:val="single" w:sz="4" w:space="0" w:color="auto"/>
            </w:tcBorders>
            <w:shd w:val="clear" w:color="000000" w:fill="E2EFDA"/>
            <w:vAlign w:val="center"/>
            <w:hideMark/>
          </w:tcPr>
          <w:p w14:paraId="0078B83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w:t>
            </w:r>
          </w:p>
        </w:tc>
        <w:tc>
          <w:tcPr>
            <w:tcW w:w="154" w:type="pct"/>
            <w:tcBorders>
              <w:top w:val="single" w:sz="4" w:space="0" w:color="auto"/>
              <w:bottom w:val="single" w:sz="4" w:space="0" w:color="auto"/>
              <w:right w:val="double" w:sz="4" w:space="0" w:color="auto"/>
            </w:tcBorders>
            <w:shd w:val="clear" w:color="000000" w:fill="E2EFDA"/>
            <w:vAlign w:val="center"/>
            <w:hideMark/>
          </w:tcPr>
          <w:p w14:paraId="323EF27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6</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33E9723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1DCF6DE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43F35EDD" w14:textId="77777777" w:rsidTr="006C6738">
        <w:trPr>
          <w:trHeight w:val="300"/>
        </w:trPr>
        <w:tc>
          <w:tcPr>
            <w:tcW w:w="151" w:type="pct"/>
            <w:vMerge/>
            <w:tcBorders>
              <w:top w:val="single" w:sz="4" w:space="0" w:color="auto"/>
              <w:bottom w:val="single" w:sz="4" w:space="0" w:color="auto"/>
            </w:tcBorders>
            <w:vAlign w:val="center"/>
            <w:hideMark/>
          </w:tcPr>
          <w:p w14:paraId="0840B2C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3517A6D5"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527" w:type="pct"/>
            <w:gridSpan w:val="5"/>
            <w:tcBorders>
              <w:top w:val="single" w:sz="4" w:space="0" w:color="auto"/>
              <w:bottom w:val="single" w:sz="4" w:space="0" w:color="auto"/>
              <w:right w:val="double" w:sz="4" w:space="0" w:color="auto"/>
            </w:tcBorders>
            <w:shd w:val="clear" w:color="000000" w:fill="A9D08E"/>
            <w:vAlign w:val="center"/>
            <w:hideMark/>
          </w:tcPr>
          <w:p w14:paraId="6767FCBD"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總數過</w:t>
            </w:r>
            <w:r w:rsidRPr="009E575D">
              <w:rPr>
                <w:rFonts w:ascii="Times New Roman" w:eastAsia="微軟正黑體" w:hAnsi="Times New Roman" w:cs="Times New Roman"/>
                <w:color w:val="000000"/>
                <w:kern w:val="0"/>
                <w:sz w:val="20"/>
                <w:szCs w:val="20"/>
              </w:rPr>
              <w:t>150</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1B57C3D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10FFE4A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5268F7AA" w14:textId="77777777" w:rsidTr="006C6738">
        <w:trPr>
          <w:trHeight w:val="300"/>
        </w:trPr>
        <w:tc>
          <w:tcPr>
            <w:tcW w:w="151" w:type="pct"/>
            <w:vMerge/>
            <w:tcBorders>
              <w:top w:val="single" w:sz="4" w:space="0" w:color="auto"/>
              <w:bottom w:val="single" w:sz="4" w:space="0" w:color="auto"/>
            </w:tcBorders>
            <w:vAlign w:val="center"/>
            <w:hideMark/>
          </w:tcPr>
          <w:p w14:paraId="6A8B24B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770C77EA"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34613A61"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男子每增加</w:t>
            </w:r>
            <w:r w:rsidRPr="009E575D">
              <w:rPr>
                <w:rFonts w:ascii="Times New Roman" w:eastAsia="微軟正黑體" w:hAnsi="Times New Roman" w:cs="Times New Roman"/>
                <w:color w:val="000000"/>
                <w:kern w:val="0"/>
                <w:sz w:val="20"/>
                <w:szCs w:val="20"/>
              </w:rPr>
              <w:t>120</w:t>
            </w:r>
          </w:p>
        </w:tc>
        <w:tc>
          <w:tcPr>
            <w:tcW w:w="174" w:type="pct"/>
            <w:gridSpan w:val="2"/>
            <w:tcBorders>
              <w:top w:val="single" w:sz="4" w:space="0" w:color="auto"/>
              <w:bottom w:val="single" w:sz="4" w:space="0" w:color="auto"/>
            </w:tcBorders>
            <w:shd w:val="clear" w:color="000000" w:fill="E2EFDA"/>
            <w:vAlign w:val="center"/>
            <w:hideMark/>
          </w:tcPr>
          <w:p w14:paraId="1109642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single" w:sz="4" w:space="0" w:color="auto"/>
              <w:bottom w:val="single" w:sz="4" w:space="0" w:color="auto"/>
            </w:tcBorders>
            <w:shd w:val="clear" w:color="000000" w:fill="E2EFDA"/>
            <w:vAlign w:val="center"/>
            <w:hideMark/>
          </w:tcPr>
          <w:p w14:paraId="3053AF2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000000" w:fill="E2EFDA"/>
            <w:vAlign w:val="center"/>
            <w:hideMark/>
          </w:tcPr>
          <w:p w14:paraId="1573C24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14F1572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09A9CEA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175F2328" w14:textId="77777777" w:rsidTr="006C6738">
        <w:trPr>
          <w:trHeight w:val="300"/>
        </w:trPr>
        <w:tc>
          <w:tcPr>
            <w:tcW w:w="151" w:type="pct"/>
            <w:vMerge/>
            <w:tcBorders>
              <w:top w:val="single" w:sz="4" w:space="0" w:color="auto"/>
              <w:bottom w:val="single" w:sz="4" w:space="0" w:color="auto"/>
            </w:tcBorders>
            <w:vAlign w:val="center"/>
            <w:hideMark/>
          </w:tcPr>
          <w:p w14:paraId="1FF2144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25014B6D"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3DB767B2"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男子每增加</w:t>
            </w:r>
            <w:r w:rsidRPr="009E575D">
              <w:rPr>
                <w:rFonts w:ascii="Times New Roman" w:eastAsia="微軟正黑體" w:hAnsi="Times New Roman" w:cs="Times New Roman"/>
                <w:color w:val="000000"/>
                <w:kern w:val="0"/>
                <w:sz w:val="20"/>
                <w:szCs w:val="20"/>
              </w:rPr>
              <w:t>60</w:t>
            </w:r>
          </w:p>
        </w:tc>
        <w:tc>
          <w:tcPr>
            <w:tcW w:w="174" w:type="pct"/>
            <w:gridSpan w:val="2"/>
            <w:tcBorders>
              <w:top w:val="single" w:sz="4" w:space="0" w:color="auto"/>
              <w:bottom w:val="single" w:sz="4" w:space="0" w:color="auto"/>
            </w:tcBorders>
            <w:shd w:val="clear" w:color="000000" w:fill="E2EFDA"/>
            <w:vAlign w:val="center"/>
            <w:hideMark/>
          </w:tcPr>
          <w:p w14:paraId="4011DC0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0831B8A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4" w:type="pct"/>
            <w:tcBorders>
              <w:top w:val="single" w:sz="4" w:space="0" w:color="auto"/>
              <w:bottom w:val="single" w:sz="4" w:space="0" w:color="auto"/>
              <w:right w:val="double" w:sz="4" w:space="0" w:color="auto"/>
            </w:tcBorders>
            <w:shd w:val="clear" w:color="000000" w:fill="E2EFDA"/>
            <w:vAlign w:val="center"/>
            <w:hideMark/>
          </w:tcPr>
          <w:p w14:paraId="7685B18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01F8D0E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4173ED3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45F0CC25" w14:textId="77777777" w:rsidTr="006C6738">
        <w:trPr>
          <w:trHeight w:val="300"/>
        </w:trPr>
        <w:tc>
          <w:tcPr>
            <w:tcW w:w="151" w:type="pct"/>
            <w:vMerge/>
            <w:tcBorders>
              <w:top w:val="single" w:sz="4" w:space="0" w:color="auto"/>
              <w:bottom w:val="single" w:sz="4" w:space="0" w:color="auto"/>
            </w:tcBorders>
            <w:vAlign w:val="center"/>
            <w:hideMark/>
          </w:tcPr>
          <w:p w14:paraId="37D4826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6E9BB78E"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66DDB260"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女子每增加</w:t>
            </w:r>
            <w:r w:rsidRPr="009E575D">
              <w:rPr>
                <w:rFonts w:ascii="Times New Roman" w:eastAsia="微軟正黑體" w:hAnsi="Times New Roman" w:cs="Times New Roman"/>
                <w:color w:val="000000"/>
                <w:kern w:val="0"/>
                <w:sz w:val="20"/>
                <w:szCs w:val="20"/>
              </w:rPr>
              <w:t>30</w:t>
            </w:r>
          </w:p>
        </w:tc>
        <w:tc>
          <w:tcPr>
            <w:tcW w:w="174" w:type="pct"/>
            <w:gridSpan w:val="2"/>
            <w:tcBorders>
              <w:top w:val="single" w:sz="4" w:space="0" w:color="auto"/>
              <w:bottom w:val="single" w:sz="4" w:space="0" w:color="auto"/>
            </w:tcBorders>
            <w:shd w:val="clear" w:color="000000" w:fill="E2EFDA"/>
            <w:vAlign w:val="center"/>
            <w:hideMark/>
          </w:tcPr>
          <w:p w14:paraId="62110D6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433B096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000000" w:fill="E2EFDA"/>
            <w:vAlign w:val="center"/>
            <w:hideMark/>
          </w:tcPr>
          <w:p w14:paraId="4AE53D2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57675DC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3386658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4232F77C" w14:textId="77777777" w:rsidTr="006C6738">
        <w:trPr>
          <w:trHeight w:val="300"/>
        </w:trPr>
        <w:tc>
          <w:tcPr>
            <w:tcW w:w="151" w:type="pct"/>
            <w:vMerge/>
            <w:tcBorders>
              <w:top w:val="single" w:sz="4" w:space="0" w:color="auto"/>
              <w:bottom w:val="single" w:sz="4" w:space="0" w:color="auto"/>
            </w:tcBorders>
            <w:vAlign w:val="center"/>
            <w:hideMark/>
          </w:tcPr>
          <w:p w14:paraId="41D48FD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129E1FBE"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9BC2E6"/>
            <w:vAlign w:val="center"/>
            <w:hideMark/>
          </w:tcPr>
          <w:p w14:paraId="57347531"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建築物總樓層數在三層以下者</w:t>
            </w:r>
          </w:p>
        </w:tc>
        <w:tc>
          <w:tcPr>
            <w:tcW w:w="174" w:type="pct"/>
            <w:gridSpan w:val="2"/>
            <w:tcBorders>
              <w:top w:val="single" w:sz="4" w:space="0" w:color="auto"/>
              <w:bottom w:val="single" w:sz="4" w:space="0" w:color="auto"/>
            </w:tcBorders>
            <w:shd w:val="clear" w:color="auto" w:fill="auto"/>
            <w:vAlign w:val="center"/>
            <w:hideMark/>
          </w:tcPr>
          <w:p w14:paraId="1280C95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auto" w:fill="auto"/>
            <w:vAlign w:val="center"/>
            <w:hideMark/>
          </w:tcPr>
          <w:p w14:paraId="71B9081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auto" w:fill="auto"/>
            <w:vAlign w:val="center"/>
            <w:hideMark/>
          </w:tcPr>
          <w:p w14:paraId="6277388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000000" w:fill="DDEBF7"/>
            <w:vAlign w:val="center"/>
            <w:hideMark/>
          </w:tcPr>
          <w:p w14:paraId="12BFC63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286" w:type="pct"/>
            <w:gridSpan w:val="7"/>
            <w:vMerge/>
            <w:tcBorders>
              <w:left w:val="double" w:sz="4" w:space="0" w:color="auto"/>
            </w:tcBorders>
            <w:vAlign w:val="center"/>
            <w:hideMark/>
          </w:tcPr>
          <w:p w14:paraId="62250B6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65B90AB1" w14:textId="77777777" w:rsidTr="006C6738">
        <w:trPr>
          <w:trHeight w:val="300"/>
        </w:trPr>
        <w:tc>
          <w:tcPr>
            <w:tcW w:w="151" w:type="pct"/>
            <w:vMerge/>
            <w:tcBorders>
              <w:top w:val="single" w:sz="4" w:space="0" w:color="auto"/>
              <w:bottom w:val="double" w:sz="4" w:space="0" w:color="auto"/>
            </w:tcBorders>
            <w:vAlign w:val="center"/>
            <w:hideMark/>
          </w:tcPr>
          <w:p w14:paraId="384D291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double" w:sz="4" w:space="0" w:color="auto"/>
            </w:tcBorders>
            <w:vAlign w:val="center"/>
            <w:hideMark/>
          </w:tcPr>
          <w:p w14:paraId="032D1C90"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double" w:sz="4" w:space="0" w:color="auto"/>
            </w:tcBorders>
            <w:shd w:val="clear" w:color="000000" w:fill="9BC2E6"/>
            <w:vAlign w:val="center"/>
            <w:hideMark/>
          </w:tcPr>
          <w:p w14:paraId="74AD7A4E"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建築物總樓層數超過三層，超過部分每增加三層且有一層以上之樓地板面積超過五百平方公尺者</w:t>
            </w:r>
          </w:p>
        </w:tc>
        <w:tc>
          <w:tcPr>
            <w:tcW w:w="174" w:type="pct"/>
            <w:gridSpan w:val="2"/>
            <w:tcBorders>
              <w:top w:val="single" w:sz="4" w:space="0" w:color="auto"/>
              <w:bottom w:val="double" w:sz="4" w:space="0" w:color="auto"/>
            </w:tcBorders>
            <w:shd w:val="clear" w:color="auto" w:fill="auto"/>
            <w:vAlign w:val="center"/>
            <w:hideMark/>
          </w:tcPr>
          <w:p w14:paraId="3E39F2C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double" w:sz="4" w:space="0" w:color="auto"/>
            </w:tcBorders>
            <w:shd w:val="clear" w:color="auto" w:fill="auto"/>
            <w:vAlign w:val="center"/>
            <w:hideMark/>
          </w:tcPr>
          <w:p w14:paraId="5024ABF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double" w:sz="4" w:space="0" w:color="auto"/>
              <w:right w:val="double" w:sz="4" w:space="0" w:color="auto"/>
            </w:tcBorders>
            <w:shd w:val="clear" w:color="auto" w:fill="auto"/>
            <w:vAlign w:val="center"/>
            <w:hideMark/>
          </w:tcPr>
          <w:p w14:paraId="29E6087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double" w:sz="4" w:space="0" w:color="auto"/>
              <w:right w:val="double" w:sz="4" w:space="0" w:color="auto"/>
            </w:tcBorders>
            <w:shd w:val="clear" w:color="000000" w:fill="DDEBF7"/>
            <w:vAlign w:val="center"/>
            <w:hideMark/>
          </w:tcPr>
          <w:p w14:paraId="78E04A2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286" w:type="pct"/>
            <w:gridSpan w:val="7"/>
            <w:vMerge/>
            <w:tcBorders>
              <w:left w:val="double" w:sz="4" w:space="0" w:color="auto"/>
            </w:tcBorders>
            <w:vAlign w:val="center"/>
            <w:hideMark/>
          </w:tcPr>
          <w:p w14:paraId="4F896A1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37E5F51D" w14:textId="77777777" w:rsidTr="006C6738">
        <w:trPr>
          <w:trHeight w:val="300"/>
        </w:trPr>
        <w:tc>
          <w:tcPr>
            <w:tcW w:w="151" w:type="pct"/>
            <w:vMerge w:val="restart"/>
            <w:tcBorders>
              <w:top w:val="double" w:sz="4" w:space="0" w:color="auto"/>
              <w:bottom w:val="single" w:sz="4" w:space="0" w:color="auto"/>
            </w:tcBorders>
            <w:shd w:val="clear" w:color="auto" w:fill="auto"/>
            <w:vAlign w:val="center"/>
            <w:hideMark/>
          </w:tcPr>
          <w:p w14:paraId="06DC039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五</w:t>
            </w:r>
          </w:p>
        </w:tc>
        <w:tc>
          <w:tcPr>
            <w:tcW w:w="589" w:type="pct"/>
            <w:vMerge w:val="restart"/>
            <w:tcBorders>
              <w:top w:val="double" w:sz="4" w:space="0" w:color="auto"/>
              <w:bottom w:val="single" w:sz="4" w:space="0" w:color="auto"/>
            </w:tcBorders>
            <w:shd w:val="clear" w:color="auto" w:fill="auto"/>
            <w:vAlign w:val="center"/>
            <w:hideMark/>
          </w:tcPr>
          <w:p w14:paraId="41818E4B" w14:textId="216EDEA5"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工廠、倉庫</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工廠、倉庫按居室面積每平方公尺零點一人計算或得以目的事業主管機關核定之投資計畫或設廠計畫書等之設廠人數計算</w:t>
            </w:r>
            <w:r w:rsidR="002570DF">
              <w:rPr>
                <w:rFonts w:ascii="Times New Roman" w:eastAsia="微軟正黑體" w:hAnsi="Times New Roman" w:cs="Times New Roman"/>
                <w:color w:val="000000"/>
                <w:kern w:val="0"/>
                <w:sz w:val="20"/>
                <w:szCs w:val="20"/>
              </w:rPr>
              <w:t>）</w:t>
            </w:r>
          </w:p>
        </w:tc>
        <w:tc>
          <w:tcPr>
            <w:tcW w:w="1030" w:type="pct"/>
            <w:tcBorders>
              <w:top w:val="double" w:sz="4" w:space="0" w:color="auto"/>
              <w:bottom w:val="single" w:sz="4" w:space="0" w:color="auto"/>
            </w:tcBorders>
            <w:shd w:val="clear" w:color="000000" w:fill="A9D08E"/>
            <w:vAlign w:val="center"/>
            <w:hideMark/>
          </w:tcPr>
          <w:p w14:paraId="223CAB10"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1~24</w:t>
            </w:r>
          </w:p>
        </w:tc>
        <w:tc>
          <w:tcPr>
            <w:tcW w:w="174" w:type="pct"/>
            <w:gridSpan w:val="2"/>
            <w:tcBorders>
              <w:top w:val="double" w:sz="4" w:space="0" w:color="auto"/>
              <w:bottom w:val="single" w:sz="4" w:space="0" w:color="auto"/>
            </w:tcBorders>
            <w:shd w:val="clear" w:color="000000" w:fill="E2EFDA"/>
            <w:vAlign w:val="center"/>
            <w:hideMark/>
          </w:tcPr>
          <w:p w14:paraId="0C7B5A2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double" w:sz="4" w:space="0" w:color="auto"/>
              <w:bottom w:val="single" w:sz="4" w:space="0" w:color="auto"/>
            </w:tcBorders>
            <w:shd w:val="clear" w:color="000000" w:fill="E2EFDA"/>
            <w:vAlign w:val="center"/>
            <w:hideMark/>
          </w:tcPr>
          <w:p w14:paraId="733E861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4" w:type="pct"/>
            <w:tcBorders>
              <w:top w:val="double" w:sz="4" w:space="0" w:color="auto"/>
              <w:bottom w:val="single" w:sz="4" w:space="0" w:color="auto"/>
              <w:right w:val="double" w:sz="4" w:space="0" w:color="auto"/>
            </w:tcBorders>
            <w:shd w:val="clear" w:color="000000" w:fill="E2EFDA"/>
            <w:vAlign w:val="center"/>
            <w:hideMark/>
          </w:tcPr>
          <w:p w14:paraId="40AB578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449" w:type="pct"/>
            <w:tcBorders>
              <w:top w:val="double" w:sz="4" w:space="0" w:color="auto"/>
              <w:left w:val="double" w:sz="4" w:space="0" w:color="auto"/>
              <w:bottom w:val="single" w:sz="4" w:space="0" w:color="auto"/>
              <w:right w:val="double" w:sz="4" w:space="0" w:color="auto"/>
            </w:tcBorders>
            <w:shd w:val="clear" w:color="auto" w:fill="auto"/>
            <w:vAlign w:val="center"/>
            <w:hideMark/>
          </w:tcPr>
          <w:p w14:paraId="084AC0C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36D22BC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0E7A4282" w14:textId="77777777" w:rsidTr="006C6738">
        <w:trPr>
          <w:trHeight w:val="300"/>
        </w:trPr>
        <w:tc>
          <w:tcPr>
            <w:tcW w:w="151" w:type="pct"/>
            <w:vMerge/>
            <w:tcBorders>
              <w:top w:val="single" w:sz="4" w:space="0" w:color="auto"/>
              <w:bottom w:val="single" w:sz="4" w:space="0" w:color="auto"/>
            </w:tcBorders>
            <w:vAlign w:val="center"/>
            <w:hideMark/>
          </w:tcPr>
          <w:p w14:paraId="0BF93D7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73B8CA16"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132D9A7E"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25~49</w:t>
            </w:r>
          </w:p>
        </w:tc>
        <w:tc>
          <w:tcPr>
            <w:tcW w:w="174" w:type="pct"/>
            <w:gridSpan w:val="2"/>
            <w:tcBorders>
              <w:top w:val="single" w:sz="4" w:space="0" w:color="auto"/>
              <w:bottom w:val="single" w:sz="4" w:space="0" w:color="auto"/>
            </w:tcBorders>
            <w:shd w:val="clear" w:color="000000" w:fill="E2EFDA"/>
            <w:vAlign w:val="center"/>
            <w:hideMark/>
          </w:tcPr>
          <w:p w14:paraId="578C87D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single" w:sz="4" w:space="0" w:color="auto"/>
              <w:bottom w:val="single" w:sz="4" w:space="0" w:color="auto"/>
            </w:tcBorders>
            <w:shd w:val="clear" w:color="000000" w:fill="E2EFDA"/>
            <w:vAlign w:val="center"/>
            <w:hideMark/>
          </w:tcPr>
          <w:p w14:paraId="454472E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4" w:type="pct"/>
            <w:tcBorders>
              <w:top w:val="single" w:sz="4" w:space="0" w:color="auto"/>
              <w:bottom w:val="single" w:sz="4" w:space="0" w:color="auto"/>
              <w:right w:val="double" w:sz="4" w:space="0" w:color="auto"/>
            </w:tcBorders>
            <w:shd w:val="clear" w:color="000000" w:fill="E2EFDA"/>
            <w:vAlign w:val="center"/>
            <w:hideMark/>
          </w:tcPr>
          <w:p w14:paraId="6DF84D3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69B8617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618034E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1868E049" w14:textId="77777777" w:rsidTr="006C6738">
        <w:trPr>
          <w:trHeight w:val="300"/>
        </w:trPr>
        <w:tc>
          <w:tcPr>
            <w:tcW w:w="151" w:type="pct"/>
            <w:vMerge/>
            <w:tcBorders>
              <w:top w:val="single" w:sz="4" w:space="0" w:color="auto"/>
              <w:bottom w:val="single" w:sz="4" w:space="0" w:color="auto"/>
            </w:tcBorders>
            <w:vAlign w:val="center"/>
            <w:hideMark/>
          </w:tcPr>
          <w:p w14:paraId="03563EB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1EB16D0B"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17B1020F"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50~100</w:t>
            </w:r>
          </w:p>
        </w:tc>
        <w:tc>
          <w:tcPr>
            <w:tcW w:w="174" w:type="pct"/>
            <w:gridSpan w:val="2"/>
            <w:tcBorders>
              <w:top w:val="single" w:sz="4" w:space="0" w:color="auto"/>
              <w:bottom w:val="single" w:sz="4" w:space="0" w:color="auto"/>
            </w:tcBorders>
            <w:shd w:val="clear" w:color="000000" w:fill="E2EFDA"/>
            <w:vAlign w:val="center"/>
            <w:hideMark/>
          </w:tcPr>
          <w:p w14:paraId="7CA8C2B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single" w:sz="4" w:space="0" w:color="auto"/>
              <w:bottom w:val="single" w:sz="4" w:space="0" w:color="auto"/>
            </w:tcBorders>
            <w:shd w:val="clear" w:color="000000" w:fill="E2EFDA"/>
            <w:vAlign w:val="center"/>
            <w:hideMark/>
          </w:tcPr>
          <w:p w14:paraId="71434C2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154" w:type="pct"/>
            <w:tcBorders>
              <w:top w:val="single" w:sz="4" w:space="0" w:color="auto"/>
              <w:bottom w:val="single" w:sz="4" w:space="0" w:color="auto"/>
              <w:right w:val="double" w:sz="4" w:space="0" w:color="auto"/>
            </w:tcBorders>
            <w:shd w:val="clear" w:color="000000" w:fill="E2EFDA"/>
            <w:vAlign w:val="center"/>
            <w:hideMark/>
          </w:tcPr>
          <w:p w14:paraId="3DCCAA3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6FAACF2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06DAF15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74C45A12" w14:textId="77777777" w:rsidTr="006C6738">
        <w:trPr>
          <w:trHeight w:val="300"/>
        </w:trPr>
        <w:tc>
          <w:tcPr>
            <w:tcW w:w="151" w:type="pct"/>
            <w:vMerge/>
            <w:tcBorders>
              <w:top w:val="single" w:sz="4" w:space="0" w:color="auto"/>
              <w:bottom w:val="single" w:sz="4" w:space="0" w:color="auto"/>
            </w:tcBorders>
            <w:vAlign w:val="center"/>
            <w:hideMark/>
          </w:tcPr>
          <w:p w14:paraId="0A710FE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2E7C2ABF"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527" w:type="pct"/>
            <w:gridSpan w:val="5"/>
            <w:tcBorders>
              <w:top w:val="single" w:sz="4" w:space="0" w:color="auto"/>
              <w:bottom w:val="single" w:sz="4" w:space="0" w:color="auto"/>
              <w:right w:val="double" w:sz="4" w:space="0" w:color="auto"/>
            </w:tcBorders>
            <w:shd w:val="clear" w:color="000000" w:fill="A9D08E"/>
            <w:vAlign w:val="center"/>
            <w:hideMark/>
          </w:tcPr>
          <w:p w14:paraId="6C80B7B4"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總數過</w:t>
            </w:r>
            <w:r w:rsidRPr="009E575D">
              <w:rPr>
                <w:rFonts w:ascii="Times New Roman" w:eastAsia="微軟正黑體" w:hAnsi="Times New Roman" w:cs="Times New Roman"/>
                <w:color w:val="000000"/>
                <w:kern w:val="0"/>
                <w:sz w:val="20"/>
                <w:szCs w:val="20"/>
              </w:rPr>
              <w:t>100</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211457D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2479EEA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3AACEB4F" w14:textId="77777777" w:rsidTr="006C6738">
        <w:trPr>
          <w:trHeight w:val="300"/>
        </w:trPr>
        <w:tc>
          <w:tcPr>
            <w:tcW w:w="151" w:type="pct"/>
            <w:vMerge/>
            <w:tcBorders>
              <w:top w:val="single" w:sz="4" w:space="0" w:color="auto"/>
              <w:bottom w:val="single" w:sz="4" w:space="0" w:color="auto"/>
            </w:tcBorders>
            <w:vAlign w:val="center"/>
            <w:hideMark/>
          </w:tcPr>
          <w:p w14:paraId="2BC05E9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0DF9E961"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477AE0E4"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男子增加</w:t>
            </w:r>
            <w:r w:rsidRPr="009E575D">
              <w:rPr>
                <w:rFonts w:ascii="Times New Roman" w:eastAsia="微軟正黑體" w:hAnsi="Times New Roman" w:cs="Times New Roman"/>
                <w:color w:val="000000"/>
                <w:kern w:val="0"/>
                <w:sz w:val="20"/>
                <w:szCs w:val="20"/>
              </w:rPr>
              <w:t>120</w:t>
            </w:r>
          </w:p>
        </w:tc>
        <w:tc>
          <w:tcPr>
            <w:tcW w:w="174" w:type="pct"/>
            <w:gridSpan w:val="2"/>
            <w:tcBorders>
              <w:top w:val="single" w:sz="4" w:space="0" w:color="auto"/>
              <w:bottom w:val="single" w:sz="4" w:space="0" w:color="auto"/>
            </w:tcBorders>
            <w:shd w:val="clear" w:color="000000" w:fill="E2EFDA"/>
            <w:vAlign w:val="center"/>
            <w:hideMark/>
          </w:tcPr>
          <w:p w14:paraId="50125C9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single" w:sz="4" w:space="0" w:color="auto"/>
              <w:bottom w:val="single" w:sz="4" w:space="0" w:color="auto"/>
            </w:tcBorders>
            <w:shd w:val="clear" w:color="000000" w:fill="E2EFDA"/>
            <w:vAlign w:val="center"/>
            <w:hideMark/>
          </w:tcPr>
          <w:p w14:paraId="6B7653C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000000" w:fill="E2EFDA"/>
            <w:vAlign w:val="center"/>
            <w:hideMark/>
          </w:tcPr>
          <w:p w14:paraId="357829F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5DEDF51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0CE14F5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1C7536CD" w14:textId="77777777" w:rsidTr="006C6738">
        <w:trPr>
          <w:trHeight w:val="300"/>
        </w:trPr>
        <w:tc>
          <w:tcPr>
            <w:tcW w:w="151" w:type="pct"/>
            <w:vMerge/>
            <w:tcBorders>
              <w:top w:val="single" w:sz="4" w:space="0" w:color="auto"/>
              <w:bottom w:val="single" w:sz="4" w:space="0" w:color="auto"/>
            </w:tcBorders>
            <w:vAlign w:val="center"/>
            <w:hideMark/>
          </w:tcPr>
          <w:p w14:paraId="16CC0C7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2D07181C"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0434ACB6"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男子增加</w:t>
            </w:r>
            <w:r w:rsidRPr="009E575D">
              <w:rPr>
                <w:rFonts w:ascii="Times New Roman" w:eastAsia="微軟正黑體" w:hAnsi="Times New Roman" w:cs="Times New Roman"/>
                <w:color w:val="000000"/>
                <w:kern w:val="0"/>
                <w:sz w:val="20"/>
                <w:szCs w:val="20"/>
              </w:rPr>
              <w:t>60</w:t>
            </w:r>
          </w:p>
        </w:tc>
        <w:tc>
          <w:tcPr>
            <w:tcW w:w="174" w:type="pct"/>
            <w:gridSpan w:val="2"/>
            <w:tcBorders>
              <w:top w:val="single" w:sz="4" w:space="0" w:color="auto"/>
              <w:bottom w:val="single" w:sz="4" w:space="0" w:color="auto"/>
            </w:tcBorders>
            <w:shd w:val="clear" w:color="000000" w:fill="E2EFDA"/>
            <w:vAlign w:val="center"/>
            <w:hideMark/>
          </w:tcPr>
          <w:p w14:paraId="73D280F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6DAB063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4" w:type="pct"/>
            <w:tcBorders>
              <w:top w:val="single" w:sz="4" w:space="0" w:color="auto"/>
              <w:bottom w:val="single" w:sz="4" w:space="0" w:color="auto"/>
              <w:right w:val="double" w:sz="4" w:space="0" w:color="auto"/>
            </w:tcBorders>
            <w:shd w:val="clear" w:color="000000" w:fill="E2EFDA"/>
            <w:vAlign w:val="center"/>
            <w:hideMark/>
          </w:tcPr>
          <w:p w14:paraId="551AF8B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06C5A63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67860B8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73676F91" w14:textId="77777777" w:rsidTr="006C6738">
        <w:trPr>
          <w:trHeight w:val="300"/>
        </w:trPr>
        <w:tc>
          <w:tcPr>
            <w:tcW w:w="151" w:type="pct"/>
            <w:vMerge/>
            <w:tcBorders>
              <w:top w:val="single" w:sz="4" w:space="0" w:color="auto"/>
              <w:bottom w:val="single" w:sz="4" w:space="0" w:color="auto"/>
            </w:tcBorders>
            <w:vAlign w:val="center"/>
            <w:hideMark/>
          </w:tcPr>
          <w:p w14:paraId="57C41A8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1939C45F"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582F2D81"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女子增加</w:t>
            </w:r>
            <w:r w:rsidRPr="009E575D">
              <w:rPr>
                <w:rFonts w:ascii="Times New Roman" w:eastAsia="微軟正黑體" w:hAnsi="Times New Roman" w:cs="Times New Roman"/>
                <w:color w:val="000000"/>
                <w:kern w:val="0"/>
                <w:sz w:val="20"/>
                <w:szCs w:val="20"/>
              </w:rPr>
              <w:t>30</w:t>
            </w:r>
          </w:p>
        </w:tc>
        <w:tc>
          <w:tcPr>
            <w:tcW w:w="174" w:type="pct"/>
            <w:gridSpan w:val="2"/>
            <w:tcBorders>
              <w:top w:val="single" w:sz="4" w:space="0" w:color="auto"/>
              <w:bottom w:val="single" w:sz="4" w:space="0" w:color="auto"/>
            </w:tcBorders>
            <w:shd w:val="clear" w:color="000000" w:fill="E2EFDA"/>
            <w:vAlign w:val="center"/>
            <w:hideMark/>
          </w:tcPr>
          <w:p w14:paraId="24F1822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601B1FA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000000" w:fill="E2EFDA"/>
            <w:vAlign w:val="center"/>
            <w:hideMark/>
          </w:tcPr>
          <w:p w14:paraId="0B99614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1636531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3D1F435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27724812" w14:textId="77777777" w:rsidTr="006C6738">
        <w:trPr>
          <w:trHeight w:val="300"/>
        </w:trPr>
        <w:tc>
          <w:tcPr>
            <w:tcW w:w="151" w:type="pct"/>
            <w:vMerge/>
            <w:tcBorders>
              <w:top w:val="single" w:sz="4" w:space="0" w:color="auto"/>
              <w:bottom w:val="single" w:sz="4" w:space="0" w:color="auto"/>
            </w:tcBorders>
            <w:vAlign w:val="center"/>
            <w:hideMark/>
          </w:tcPr>
          <w:p w14:paraId="622FFD6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6618DEEF"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9BC2E6"/>
            <w:vAlign w:val="center"/>
            <w:hideMark/>
          </w:tcPr>
          <w:p w14:paraId="632D6F75"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建築物總樓層數在三層以下者</w:t>
            </w:r>
          </w:p>
        </w:tc>
        <w:tc>
          <w:tcPr>
            <w:tcW w:w="174" w:type="pct"/>
            <w:gridSpan w:val="2"/>
            <w:tcBorders>
              <w:top w:val="single" w:sz="4" w:space="0" w:color="auto"/>
              <w:bottom w:val="single" w:sz="4" w:space="0" w:color="auto"/>
            </w:tcBorders>
            <w:shd w:val="clear" w:color="auto" w:fill="auto"/>
            <w:vAlign w:val="center"/>
            <w:hideMark/>
          </w:tcPr>
          <w:p w14:paraId="6119C64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auto" w:fill="auto"/>
            <w:vAlign w:val="center"/>
            <w:hideMark/>
          </w:tcPr>
          <w:p w14:paraId="34D8656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auto" w:fill="auto"/>
            <w:vAlign w:val="center"/>
            <w:hideMark/>
          </w:tcPr>
          <w:p w14:paraId="6CB7624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000000" w:fill="DDEBF7"/>
            <w:vAlign w:val="center"/>
            <w:hideMark/>
          </w:tcPr>
          <w:p w14:paraId="5241542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286" w:type="pct"/>
            <w:gridSpan w:val="7"/>
            <w:vMerge/>
            <w:tcBorders>
              <w:left w:val="double" w:sz="4" w:space="0" w:color="auto"/>
            </w:tcBorders>
            <w:vAlign w:val="center"/>
            <w:hideMark/>
          </w:tcPr>
          <w:p w14:paraId="2F45E51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14D1D7F8" w14:textId="77777777" w:rsidTr="006C6738">
        <w:trPr>
          <w:trHeight w:val="300"/>
        </w:trPr>
        <w:tc>
          <w:tcPr>
            <w:tcW w:w="151" w:type="pct"/>
            <w:vMerge/>
            <w:tcBorders>
              <w:top w:val="single" w:sz="4" w:space="0" w:color="auto"/>
              <w:bottom w:val="double" w:sz="4" w:space="0" w:color="auto"/>
            </w:tcBorders>
            <w:vAlign w:val="center"/>
            <w:hideMark/>
          </w:tcPr>
          <w:p w14:paraId="6643B48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double" w:sz="4" w:space="0" w:color="auto"/>
            </w:tcBorders>
            <w:vAlign w:val="center"/>
            <w:hideMark/>
          </w:tcPr>
          <w:p w14:paraId="4E717EA7"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double" w:sz="4" w:space="0" w:color="auto"/>
            </w:tcBorders>
            <w:shd w:val="clear" w:color="000000" w:fill="9BC2E6"/>
            <w:vAlign w:val="center"/>
            <w:hideMark/>
          </w:tcPr>
          <w:p w14:paraId="73149DD0"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建築物總樓層數超過三層，超過部分每增加三層且有一層以上之樓地板面積超過五百平方公尺者</w:t>
            </w:r>
          </w:p>
        </w:tc>
        <w:tc>
          <w:tcPr>
            <w:tcW w:w="174" w:type="pct"/>
            <w:gridSpan w:val="2"/>
            <w:tcBorders>
              <w:top w:val="single" w:sz="4" w:space="0" w:color="auto"/>
              <w:bottom w:val="double" w:sz="4" w:space="0" w:color="auto"/>
            </w:tcBorders>
            <w:shd w:val="clear" w:color="auto" w:fill="auto"/>
            <w:vAlign w:val="center"/>
            <w:hideMark/>
          </w:tcPr>
          <w:p w14:paraId="78F729E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double" w:sz="4" w:space="0" w:color="auto"/>
            </w:tcBorders>
            <w:shd w:val="clear" w:color="auto" w:fill="auto"/>
            <w:vAlign w:val="center"/>
            <w:hideMark/>
          </w:tcPr>
          <w:p w14:paraId="3D0F47C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double" w:sz="4" w:space="0" w:color="auto"/>
              <w:right w:val="double" w:sz="4" w:space="0" w:color="auto"/>
            </w:tcBorders>
            <w:shd w:val="clear" w:color="auto" w:fill="auto"/>
            <w:vAlign w:val="center"/>
            <w:hideMark/>
          </w:tcPr>
          <w:p w14:paraId="0E41747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double" w:sz="4" w:space="0" w:color="auto"/>
              <w:right w:val="double" w:sz="4" w:space="0" w:color="auto"/>
            </w:tcBorders>
            <w:shd w:val="clear" w:color="000000" w:fill="DDEBF7"/>
            <w:vAlign w:val="center"/>
            <w:hideMark/>
          </w:tcPr>
          <w:p w14:paraId="001CA9A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286" w:type="pct"/>
            <w:gridSpan w:val="7"/>
            <w:vMerge/>
            <w:tcBorders>
              <w:left w:val="double" w:sz="4" w:space="0" w:color="auto"/>
            </w:tcBorders>
            <w:vAlign w:val="center"/>
            <w:hideMark/>
          </w:tcPr>
          <w:p w14:paraId="66A64C8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4A49E7E6" w14:textId="77777777" w:rsidTr="006C6738">
        <w:trPr>
          <w:trHeight w:val="300"/>
        </w:trPr>
        <w:tc>
          <w:tcPr>
            <w:tcW w:w="151" w:type="pct"/>
            <w:vMerge w:val="restart"/>
            <w:tcBorders>
              <w:top w:val="double" w:sz="4" w:space="0" w:color="auto"/>
              <w:bottom w:val="single" w:sz="4" w:space="0" w:color="auto"/>
            </w:tcBorders>
            <w:shd w:val="clear" w:color="auto" w:fill="auto"/>
            <w:vAlign w:val="center"/>
            <w:hideMark/>
          </w:tcPr>
          <w:p w14:paraId="5157048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六</w:t>
            </w:r>
          </w:p>
        </w:tc>
        <w:tc>
          <w:tcPr>
            <w:tcW w:w="589" w:type="pct"/>
            <w:vMerge w:val="restart"/>
            <w:tcBorders>
              <w:top w:val="double" w:sz="4" w:space="0" w:color="auto"/>
              <w:bottom w:val="single" w:sz="4" w:space="0" w:color="auto"/>
            </w:tcBorders>
            <w:shd w:val="clear" w:color="auto" w:fill="auto"/>
            <w:vAlign w:val="center"/>
            <w:hideMark/>
          </w:tcPr>
          <w:p w14:paraId="1256B606" w14:textId="3560173D"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宿舍</w:t>
            </w:r>
            <w:r w:rsidR="002570DF">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按固定床位計算</w:t>
            </w:r>
            <w:r w:rsidR="002570DF">
              <w:rPr>
                <w:rFonts w:ascii="Times New Roman" w:eastAsia="微軟正黑體" w:hAnsi="Times New Roman" w:cs="Times New Roman"/>
                <w:color w:val="000000"/>
                <w:kern w:val="0"/>
                <w:sz w:val="20"/>
                <w:szCs w:val="20"/>
              </w:rPr>
              <w:t>）</w:t>
            </w:r>
          </w:p>
        </w:tc>
        <w:tc>
          <w:tcPr>
            <w:tcW w:w="1030" w:type="pct"/>
            <w:tcBorders>
              <w:top w:val="double" w:sz="4" w:space="0" w:color="auto"/>
              <w:bottom w:val="single" w:sz="4" w:space="0" w:color="auto"/>
            </w:tcBorders>
            <w:shd w:val="clear" w:color="000000" w:fill="A9D08E"/>
            <w:vAlign w:val="center"/>
            <w:hideMark/>
          </w:tcPr>
          <w:p w14:paraId="2391B004"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roofErr w:type="gramStart"/>
            <w:r w:rsidRPr="009E575D">
              <w:rPr>
                <w:rFonts w:ascii="Times New Roman" w:eastAsia="微軟正黑體" w:hAnsi="Times New Roman" w:cs="Times New Roman"/>
                <w:color w:val="000000"/>
                <w:kern w:val="0"/>
                <w:sz w:val="20"/>
                <w:szCs w:val="20"/>
              </w:rPr>
              <w:t>男每</w:t>
            </w:r>
            <w:proofErr w:type="gramEnd"/>
            <w:r w:rsidRPr="009E575D">
              <w:rPr>
                <w:rFonts w:ascii="Times New Roman" w:eastAsia="微軟正黑體" w:hAnsi="Times New Roman" w:cs="Times New Roman"/>
                <w:color w:val="000000"/>
                <w:kern w:val="0"/>
                <w:sz w:val="20"/>
                <w:szCs w:val="20"/>
              </w:rPr>
              <w:t>10</w:t>
            </w:r>
            <w:r w:rsidRPr="009E575D">
              <w:rPr>
                <w:rFonts w:ascii="Times New Roman" w:eastAsia="微軟正黑體" w:hAnsi="Times New Roman" w:cs="Times New Roman"/>
                <w:color w:val="000000"/>
                <w:kern w:val="0"/>
                <w:sz w:val="20"/>
                <w:szCs w:val="20"/>
              </w:rPr>
              <w:t>人</w:t>
            </w:r>
          </w:p>
        </w:tc>
        <w:tc>
          <w:tcPr>
            <w:tcW w:w="174" w:type="pct"/>
            <w:gridSpan w:val="2"/>
            <w:tcBorders>
              <w:top w:val="double" w:sz="4" w:space="0" w:color="auto"/>
              <w:bottom w:val="single" w:sz="4" w:space="0" w:color="auto"/>
            </w:tcBorders>
            <w:shd w:val="clear" w:color="000000" w:fill="E2EFDA"/>
            <w:vAlign w:val="center"/>
            <w:hideMark/>
          </w:tcPr>
          <w:p w14:paraId="271A46E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double" w:sz="4" w:space="0" w:color="auto"/>
              <w:bottom w:val="single" w:sz="4" w:space="0" w:color="auto"/>
            </w:tcBorders>
            <w:shd w:val="clear" w:color="000000" w:fill="E2EFDA"/>
            <w:vAlign w:val="center"/>
            <w:hideMark/>
          </w:tcPr>
          <w:p w14:paraId="361E96E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double" w:sz="4" w:space="0" w:color="auto"/>
              <w:bottom w:val="single" w:sz="4" w:space="0" w:color="auto"/>
              <w:right w:val="double" w:sz="4" w:space="0" w:color="auto"/>
            </w:tcBorders>
            <w:shd w:val="clear" w:color="000000" w:fill="E2EFDA"/>
            <w:vAlign w:val="center"/>
            <w:hideMark/>
          </w:tcPr>
          <w:p w14:paraId="4E911D3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double" w:sz="4" w:space="0" w:color="auto"/>
              <w:left w:val="double" w:sz="4" w:space="0" w:color="auto"/>
              <w:bottom w:val="single" w:sz="4" w:space="0" w:color="auto"/>
              <w:right w:val="double" w:sz="4" w:space="0" w:color="auto"/>
            </w:tcBorders>
            <w:shd w:val="clear" w:color="auto" w:fill="auto"/>
            <w:vAlign w:val="center"/>
            <w:hideMark/>
          </w:tcPr>
          <w:p w14:paraId="301A073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7193B31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36C43966" w14:textId="77777777" w:rsidTr="006C6738">
        <w:trPr>
          <w:trHeight w:val="300"/>
        </w:trPr>
        <w:tc>
          <w:tcPr>
            <w:tcW w:w="151" w:type="pct"/>
            <w:vMerge/>
            <w:tcBorders>
              <w:top w:val="single" w:sz="4" w:space="0" w:color="auto"/>
              <w:bottom w:val="single" w:sz="4" w:space="0" w:color="auto"/>
            </w:tcBorders>
            <w:vAlign w:val="center"/>
            <w:hideMark/>
          </w:tcPr>
          <w:p w14:paraId="1052301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3C0C5593"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403BB31B"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男超過</w:t>
            </w:r>
            <w:r w:rsidRPr="009E575D">
              <w:rPr>
                <w:rFonts w:ascii="Times New Roman" w:eastAsia="微軟正黑體" w:hAnsi="Times New Roman" w:cs="Times New Roman"/>
                <w:color w:val="000000"/>
                <w:kern w:val="0"/>
                <w:sz w:val="20"/>
                <w:szCs w:val="20"/>
              </w:rPr>
              <w:t>10</w:t>
            </w:r>
            <w:r w:rsidRPr="009E575D">
              <w:rPr>
                <w:rFonts w:ascii="Times New Roman" w:eastAsia="微軟正黑體" w:hAnsi="Times New Roman" w:cs="Times New Roman"/>
                <w:color w:val="000000"/>
                <w:kern w:val="0"/>
                <w:sz w:val="20"/>
                <w:szCs w:val="20"/>
              </w:rPr>
              <w:t>人每</w:t>
            </w:r>
            <w:r w:rsidRPr="009E575D">
              <w:rPr>
                <w:rFonts w:ascii="Times New Roman" w:eastAsia="微軟正黑體" w:hAnsi="Times New Roman" w:cs="Times New Roman"/>
                <w:color w:val="000000"/>
                <w:kern w:val="0"/>
                <w:sz w:val="20"/>
                <w:szCs w:val="20"/>
              </w:rPr>
              <w:t>25</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4D52F05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single" w:sz="4" w:space="0" w:color="auto"/>
              <w:bottom w:val="single" w:sz="4" w:space="0" w:color="auto"/>
            </w:tcBorders>
            <w:shd w:val="clear" w:color="000000" w:fill="E2EFDA"/>
            <w:vAlign w:val="center"/>
            <w:hideMark/>
          </w:tcPr>
          <w:p w14:paraId="01DA47A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000000" w:fill="E2EFDA"/>
            <w:vAlign w:val="center"/>
            <w:hideMark/>
          </w:tcPr>
          <w:p w14:paraId="2DFB2DD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181AE4C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5AC79C4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61360757" w14:textId="77777777" w:rsidTr="006C6738">
        <w:trPr>
          <w:trHeight w:val="300"/>
        </w:trPr>
        <w:tc>
          <w:tcPr>
            <w:tcW w:w="151" w:type="pct"/>
            <w:vMerge/>
            <w:tcBorders>
              <w:top w:val="single" w:sz="4" w:space="0" w:color="auto"/>
              <w:bottom w:val="single" w:sz="4" w:space="0" w:color="auto"/>
            </w:tcBorders>
            <w:vAlign w:val="center"/>
            <w:hideMark/>
          </w:tcPr>
          <w:p w14:paraId="20DAC87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04491882"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033DEB34"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roofErr w:type="gramStart"/>
            <w:r w:rsidRPr="009E575D">
              <w:rPr>
                <w:rFonts w:ascii="Times New Roman" w:eastAsia="微軟正黑體" w:hAnsi="Times New Roman" w:cs="Times New Roman"/>
                <w:color w:val="000000"/>
                <w:kern w:val="0"/>
                <w:sz w:val="20"/>
                <w:szCs w:val="20"/>
              </w:rPr>
              <w:t>男每</w:t>
            </w:r>
            <w:proofErr w:type="gramEnd"/>
            <w:r w:rsidRPr="009E575D">
              <w:rPr>
                <w:rFonts w:ascii="Times New Roman" w:eastAsia="微軟正黑體" w:hAnsi="Times New Roman" w:cs="Times New Roman"/>
                <w:color w:val="000000"/>
                <w:kern w:val="0"/>
                <w:sz w:val="20"/>
                <w:szCs w:val="20"/>
              </w:rPr>
              <w:t>25</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7974D14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118E65A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4" w:type="pct"/>
            <w:tcBorders>
              <w:top w:val="single" w:sz="4" w:space="0" w:color="auto"/>
              <w:bottom w:val="single" w:sz="4" w:space="0" w:color="auto"/>
              <w:right w:val="double" w:sz="4" w:space="0" w:color="auto"/>
            </w:tcBorders>
            <w:shd w:val="clear" w:color="000000" w:fill="E2EFDA"/>
            <w:vAlign w:val="center"/>
            <w:hideMark/>
          </w:tcPr>
          <w:p w14:paraId="1EDE404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4F55061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0BD7647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1AB36BBF" w14:textId="77777777" w:rsidTr="006C6738">
        <w:trPr>
          <w:trHeight w:val="300"/>
        </w:trPr>
        <w:tc>
          <w:tcPr>
            <w:tcW w:w="151" w:type="pct"/>
            <w:vMerge/>
            <w:tcBorders>
              <w:top w:val="single" w:sz="4" w:space="0" w:color="auto"/>
              <w:bottom w:val="single" w:sz="4" w:space="0" w:color="auto"/>
            </w:tcBorders>
            <w:vAlign w:val="center"/>
            <w:hideMark/>
          </w:tcPr>
          <w:p w14:paraId="70C473D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3B9CD3C6"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0A7536AA"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男超過</w:t>
            </w:r>
            <w:r w:rsidRPr="009E575D">
              <w:rPr>
                <w:rFonts w:ascii="Times New Roman" w:eastAsia="微軟正黑體" w:hAnsi="Times New Roman" w:cs="Times New Roman"/>
                <w:color w:val="000000"/>
                <w:kern w:val="0"/>
                <w:sz w:val="20"/>
                <w:szCs w:val="20"/>
              </w:rPr>
              <w:t>150</w:t>
            </w:r>
            <w:r w:rsidRPr="009E575D">
              <w:rPr>
                <w:rFonts w:ascii="Times New Roman" w:eastAsia="微軟正黑體" w:hAnsi="Times New Roman" w:cs="Times New Roman"/>
                <w:color w:val="000000"/>
                <w:kern w:val="0"/>
                <w:sz w:val="20"/>
                <w:szCs w:val="20"/>
              </w:rPr>
              <w:t>人每</w:t>
            </w:r>
            <w:r w:rsidRPr="009E575D">
              <w:rPr>
                <w:rFonts w:ascii="Times New Roman" w:eastAsia="微軟正黑體" w:hAnsi="Times New Roman" w:cs="Times New Roman"/>
                <w:color w:val="000000"/>
                <w:kern w:val="0"/>
                <w:sz w:val="20"/>
                <w:szCs w:val="20"/>
              </w:rPr>
              <w:t>50</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4DBEC22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2A2BBE1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4" w:type="pct"/>
            <w:tcBorders>
              <w:top w:val="single" w:sz="4" w:space="0" w:color="auto"/>
              <w:bottom w:val="single" w:sz="4" w:space="0" w:color="auto"/>
              <w:right w:val="double" w:sz="4" w:space="0" w:color="auto"/>
            </w:tcBorders>
            <w:shd w:val="clear" w:color="000000" w:fill="E2EFDA"/>
            <w:vAlign w:val="center"/>
            <w:hideMark/>
          </w:tcPr>
          <w:p w14:paraId="6B295E3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2D102B3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6057931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0C1FCB2E" w14:textId="77777777" w:rsidTr="006C6738">
        <w:trPr>
          <w:trHeight w:val="300"/>
        </w:trPr>
        <w:tc>
          <w:tcPr>
            <w:tcW w:w="151" w:type="pct"/>
            <w:vMerge/>
            <w:tcBorders>
              <w:top w:val="single" w:sz="4" w:space="0" w:color="auto"/>
              <w:bottom w:val="single" w:sz="4" w:space="0" w:color="auto"/>
            </w:tcBorders>
            <w:vAlign w:val="center"/>
            <w:hideMark/>
          </w:tcPr>
          <w:p w14:paraId="7039384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5E31F1D5"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3D176EFE"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roofErr w:type="gramStart"/>
            <w:r w:rsidRPr="009E575D">
              <w:rPr>
                <w:rFonts w:ascii="Times New Roman" w:eastAsia="微軟正黑體" w:hAnsi="Times New Roman" w:cs="Times New Roman"/>
                <w:color w:val="000000"/>
                <w:kern w:val="0"/>
                <w:sz w:val="20"/>
                <w:szCs w:val="20"/>
              </w:rPr>
              <w:t>女每</w:t>
            </w:r>
            <w:proofErr w:type="gramEnd"/>
            <w:r w:rsidRPr="009E575D">
              <w:rPr>
                <w:rFonts w:ascii="Times New Roman" w:eastAsia="微軟正黑體" w:hAnsi="Times New Roman" w:cs="Times New Roman"/>
                <w:color w:val="000000"/>
                <w:kern w:val="0"/>
                <w:sz w:val="20"/>
                <w:szCs w:val="20"/>
              </w:rPr>
              <w:t>6</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4709CE5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5E3E48D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000000" w:fill="E2EFDA"/>
            <w:vAlign w:val="center"/>
            <w:hideMark/>
          </w:tcPr>
          <w:p w14:paraId="167DE48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76B6041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3FC88EE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2D12D822" w14:textId="77777777" w:rsidTr="006C6738">
        <w:trPr>
          <w:trHeight w:val="300"/>
        </w:trPr>
        <w:tc>
          <w:tcPr>
            <w:tcW w:w="151" w:type="pct"/>
            <w:vMerge/>
            <w:tcBorders>
              <w:top w:val="single" w:sz="4" w:space="0" w:color="auto"/>
              <w:bottom w:val="single" w:sz="4" w:space="0" w:color="auto"/>
            </w:tcBorders>
            <w:vAlign w:val="center"/>
            <w:hideMark/>
          </w:tcPr>
          <w:p w14:paraId="3AC2563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4C723FCA"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560610FB"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超過</w:t>
            </w:r>
            <w:r w:rsidRPr="009E575D">
              <w:rPr>
                <w:rFonts w:ascii="Times New Roman" w:eastAsia="微軟正黑體" w:hAnsi="Times New Roman" w:cs="Times New Roman"/>
                <w:color w:val="000000"/>
                <w:kern w:val="0"/>
                <w:sz w:val="20"/>
                <w:szCs w:val="20"/>
              </w:rPr>
              <w:t>30</w:t>
            </w:r>
            <w:r w:rsidRPr="009E575D">
              <w:rPr>
                <w:rFonts w:ascii="Times New Roman" w:eastAsia="微軟正黑體" w:hAnsi="Times New Roman" w:cs="Times New Roman"/>
                <w:color w:val="000000"/>
                <w:kern w:val="0"/>
                <w:sz w:val="20"/>
                <w:szCs w:val="20"/>
              </w:rPr>
              <w:t>人每</w:t>
            </w:r>
            <w:r w:rsidRPr="009E575D">
              <w:rPr>
                <w:rFonts w:ascii="Times New Roman" w:eastAsia="微軟正黑體" w:hAnsi="Times New Roman" w:cs="Times New Roman"/>
                <w:color w:val="000000"/>
                <w:kern w:val="0"/>
                <w:sz w:val="20"/>
                <w:szCs w:val="20"/>
              </w:rPr>
              <w:t>10</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41C65CE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71E6DD1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000000" w:fill="E2EFDA"/>
            <w:vAlign w:val="center"/>
            <w:hideMark/>
          </w:tcPr>
          <w:p w14:paraId="40BC86A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1B86CA0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1D003C3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7731A80C" w14:textId="77777777" w:rsidTr="006C6738">
        <w:trPr>
          <w:trHeight w:val="300"/>
        </w:trPr>
        <w:tc>
          <w:tcPr>
            <w:tcW w:w="151" w:type="pct"/>
            <w:vMerge/>
            <w:tcBorders>
              <w:top w:val="single" w:sz="4" w:space="0" w:color="auto"/>
              <w:bottom w:val="single" w:sz="4" w:space="0" w:color="auto"/>
            </w:tcBorders>
            <w:vAlign w:val="center"/>
            <w:hideMark/>
          </w:tcPr>
          <w:p w14:paraId="46FA552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0CA0EFD1"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9BC2E6"/>
            <w:vAlign w:val="center"/>
            <w:hideMark/>
          </w:tcPr>
          <w:p w14:paraId="151CDF13"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建築物總樓層數在三層以下者</w:t>
            </w:r>
          </w:p>
        </w:tc>
        <w:tc>
          <w:tcPr>
            <w:tcW w:w="174" w:type="pct"/>
            <w:gridSpan w:val="2"/>
            <w:tcBorders>
              <w:top w:val="single" w:sz="4" w:space="0" w:color="auto"/>
              <w:bottom w:val="single" w:sz="4" w:space="0" w:color="auto"/>
            </w:tcBorders>
            <w:shd w:val="clear" w:color="auto" w:fill="auto"/>
            <w:vAlign w:val="center"/>
            <w:hideMark/>
          </w:tcPr>
          <w:p w14:paraId="0FA68D9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auto" w:fill="auto"/>
            <w:vAlign w:val="center"/>
            <w:hideMark/>
          </w:tcPr>
          <w:p w14:paraId="0392510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auto" w:fill="auto"/>
            <w:vAlign w:val="center"/>
            <w:hideMark/>
          </w:tcPr>
          <w:p w14:paraId="1F3ACFA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000000" w:fill="DDEBF7"/>
            <w:vAlign w:val="center"/>
            <w:hideMark/>
          </w:tcPr>
          <w:p w14:paraId="2E3D4BA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286" w:type="pct"/>
            <w:gridSpan w:val="7"/>
            <w:vMerge/>
            <w:tcBorders>
              <w:left w:val="double" w:sz="4" w:space="0" w:color="auto"/>
            </w:tcBorders>
            <w:vAlign w:val="center"/>
            <w:hideMark/>
          </w:tcPr>
          <w:p w14:paraId="008B330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68AD08DA" w14:textId="77777777" w:rsidTr="006C6738">
        <w:trPr>
          <w:trHeight w:val="300"/>
        </w:trPr>
        <w:tc>
          <w:tcPr>
            <w:tcW w:w="151" w:type="pct"/>
            <w:vMerge/>
            <w:tcBorders>
              <w:top w:val="single" w:sz="4" w:space="0" w:color="auto"/>
              <w:bottom w:val="double" w:sz="4" w:space="0" w:color="auto"/>
            </w:tcBorders>
            <w:vAlign w:val="center"/>
            <w:hideMark/>
          </w:tcPr>
          <w:p w14:paraId="4708D50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double" w:sz="4" w:space="0" w:color="auto"/>
            </w:tcBorders>
            <w:vAlign w:val="center"/>
            <w:hideMark/>
          </w:tcPr>
          <w:p w14:paraId="38E0B4D3"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double" w:sz="4" w:space="0" w:color="auto"/>
            </w:tcBorders>
            <w:shd w:val="clear" w:color="000000" w:fill="9BC2E6"/>
            <w:vAlign w:val="center"/>
            <w:hideMark/>
          </w:tcPr>
          <w:p w14:paraId="1F85C93D"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建築物總樓層數超過三層，超過部分每增加三層且有一層以上之樓地板面積超過五百平方公尺者</w:t>
            </w:r>
          </w:p>
        </w:tc>
        <w:tc>
          <w:tcPr>
            <w:tcW w:w="174" w:type="pct"/>
            <w:gridSpan w:val="2"/>
            <w:tcBorders>
              <w:top w:val="single" w:sz="4" w:space="0" w:color="auto"/>
              <w:bottom w:val="double" w:sz="4" w:space="0" w:color="auto"/>
            </w:tcBorders>
            <w:shd w:val="clear" w:color="auto" w:fill="auto"/>
            <w:vAlign w:val="center"/>
            <w:hideMark/>
          </w:tcPr>
          <w:p w14:paraId="6A85E0A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double" w:sz="4" w:space="0" w:color="auto"/>
            </w:tcBorders>
            <w:shd w:val="clear" w:color="auto" w:fill="auto"/>
            <w:vAlign w:val="center"/>
            <w:hideMark/>
          </w:tcPr>
          <w:p w14:paraId="2D0963E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double" w:sz="4" w:space="0" w:color="auto"/>
              <w:right w:val="double" w:sz="4" w:space="0" w:color="auto"/>
            </w:tcBorders>
            <w:shd w:val="clear" w:color="auto" w:fill="auto"/>
            <w:vAlign w:val="center"/>
            <w:hideMark/>
          </w:tcPr>
          <w:p w14:paraId="5C4A75F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double" w:sz="4" w:space="0" w:color="auto"/>
              <w:right w:val="double" w:sz="4" w:space="0" w:color="auto"/>
            </w:tcBorders>
            <w:shd w:val="clear" w:color="000000" w:fill="DDEBF7"/>
            <w:vAlign w:val="center"/>
            <w:hideMark/>
          </w:tcPr>
          <w:p w14:paraId="2F9BCDB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286" w:type="pct"/>
            <w:gridSpan w:val="7"/>
            <w:vMerge/>
            <w:tcBorders>
              <w:left w:val="double" w:sz="4" w:space="0" w:color="auto"/>
            </w:tcBorders>
            <w:vAlign w:val="center"/>
            <w:hideMark/>
          </w:tcPr>
          <w:p w14:paraId="073072B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71FE4260" w14:textId="77777777" w:rsidTr="006C6738">
        <w:trPr>
          <w:trHeight w:val="244"/>
        </w:trPr>
        <w:tc>
          <w:tcPr>
            <w:tcW w:w="151" w:type="pct"/>
            <w:vMerge w:val="restart"/>
            <w:tcBorders>
              <w:top w:val="double" w:sz="4" w:space="0" w:color="auto"/>
              <w:bottom w:val="single" w:sz="4" w:space="0" w:color="auto"/>
            </w:tcBorders>
            <w:shd w:val="clear" w:color="000000" w:fill="FFFF00"/>
            <w:vAlign w:val="center"/>
            <w:hideMark/>
          </w:tcPr>
          <w:p w14:paraId="51398C8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lastRenderedPageBreak/>
              <w:t>七</w:t>
            </w:r>
          </w:p>
        </w:tc>
        <w:tc>
          <w:tcPr>
            <w:tcW w:w="589" w:type="pct"/>
            <w:vMerge w:val="restart"/>
            <w:tcBorders>
              <w:top w:val="double" w:sz="4" w:space="0" w:color="auto"/>
              <w:bottom w:val="single" w:sz="4" w:space="0" w:color="auto"/>
            </w:tcBorders>
            <w:shd w:val="clear" w:color="000000" w:fill="FFFF00"/>
            <w:vAlign w:val="center"/>
            <w:hideMark/>
          </w:tcPr>
          <w:p w14:paraId="27D00DA0" w14:textId="42685AF3"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戲院、演藝場、集會堂、電影院、歌廳</w:t>
            </w:r>
            <w:proofErr w:type="gramStart"/>
            <w:r w:rsidR="002570DF">
              <w:rPr>
                <w:rFonts w:ascii="Times New Roman" w:eastAsia="微軟正黑體" w:hAnsi="Times New Roman" w:cs="Times New Roman"/>
                <w:color w:val="000000"/>
                <w:kern w:val="0"/>
                <w:sz w:val="20"/>
                <w:szCs w:val="20"/>
              </w:rPr>
              <w:t>（</w:t>
            </w:r>
            <w:proofErr w:type="gramEnd"/>
            <w:r w:rsidRPr="009E575D">
              <w:rPr>
                <w:rFonts w:ascii="Times New Roman" w:eastAsia="微軟正黑體" w:hAnsi="Times New Roman" w:cs="Times New Roman"/>
                <w:color w:val="000000"/>
                <w:kern w:val="0"/>
                <w:sz w:val="20"/>
                <w:szCs w:val="20"/>
              </w:rPr>
              <w:t>按固定席位數計算；未設固定席位者，按觀眾席面積每平方公尺一點二人計算</w:t>
            </w:r>
            <w:proofErr w:type="gramStart"/>
            <w:r w:rsidR="002570DF">
              <w:rPr>
                <w:rFonts w:ascii="Times New Roman" w:eastAsia="微軟正黑體" w:hAnsi="Times New Roman" w:cs="Times New Roman"/>
                <w:color w:val="000000"/>
                <w:kern w:val="0"/>
                <w:sz w:val="20"/>
                <w:szCs w:val="20"/>
              </w:rPr>
              <w:t>）</w:t>
            </w:r>
            <w:proofErr w:type="gramEnd"/>
          </w:p>
        </w:tc>
        <w:tc>
          <w:tcPr>
            <w:tcW w:w="1030" w:type="pct"/>
            <w:tcBorders>
              <w:top w:val="double" w:sz="4" w:space="0" w:color="auto"/>
              <w:bottom w:val="single" w:sz="4" w:space="0" w:color="auto"/>
            </w:tcBorders>
            <w:shd w:val="clear" w:color="000000" w:fill="A9D08E"/>
            <w:vAlign w:val="center"/>
            <w:hideMark/>
          </w:tcPr>
          <w:p w14:paraId="73A78804"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1~100</w:t>
            </w:r>
          </w:p>
        </w:tc>
        <w:tc>
          <w:tcPr>
            <w:tcW w:w="174" w:type="pct"/>
            <w:gridSpan w:val="2"/>
            <w:tcBorders>
              <w:top w:val="double" w:sz="4" w:space="0" w:color="auto"/>
              <w:bottom w:val="single" w:sz="4" w:space="0" w:color="auto"/>
            </w:tcBorders>
            <w:shd w:val="clear" w:color="000000" w:fill="E2EFDA"/>
            <w:vAlign w:val="center"/>
            <w:hideMark/>
          </w:tcPr>
          <w:p w14:paraId="7D19F9E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double" w:sz="4" w:space="0" w:color="auto"/>
              <w:bottom w:val="single" w:sz="4" w:space="0" w:color="auto"/>
            </w:tcBorders>
            <w:shd w:val="clear" w:color="000000" w:fill="E2EFDA"/>
            <w:vAlign w:val="center"/>
            <w:hideMark/>
          </w:tcPr>
          <w:p w14:paraId="6896490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154" w:type="pct"/>
            <w:tcBorders>
              <w:top w:val="double" w:sz="4" w:space="0" w:color="auto"/>
              <w:bottom w:val="single" w:sz="4" w:space="0" w:color="auto"/>
              <w:right w:val="double" w:sz="4" w:space="0" w:color="auto"/>
            </w:tcBorders>
            <w:shd w:val="clear" w:color="000000" w:fill="E2EFDA"/>
            <w:vAlign w:val="center"/>
            <w:hideMark/>
          </w:tcPr>
          <w:p w14:paraId="687C471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5</w:t>
            </w:r>
          </w:p>
        </w:tc>
        <w:tc>
          <w:tcPr>
            <w:tcW w:w="449" w:type="pct"/>
            <w:tcBorders>
              <w:top w:val="double" w:sz="4" w:space="0" w:color="auto"/>
              <w:left w:val="double" w:sz="4" w:space="0" w:color="auto"/>
              <w:bottom w:val="single" w:sz="4" w:space="0" w:color="auto"/>
              <w:right w:val="double" w:sz="4" w:space="0" w:color="auto"/>
            </w:tcBorders>
            <w:shd w:val="clear" w:color="000000" w:fill="DDEBF7"/>
            <w:vAlign w:val="center"/>
            <w:hideMark/>
          </w:tcPr>
          <w:p w14:paraId="02C11ED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286" w:type="pct"/>
            <w:gridSpan w:val="7"/>
            <w:vMerge/>
            <w:tcBorders>
              <w:left w:val="double" w:sz="4" w:space="0" w:color="auto"/>
            </w:tcBorders>
            <w:vAlign w:val="center"/>
            <w:hideMark/>
          </w:tcPr>
          <w:p w14:paraId="45CA03B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1A4BC2A4" w14:textId="77777777" w:rsidTr="006C6738">
        <w:trPr>
          <w:trHeight w:val="244"/>
        </w:trPr>
        <w:tc>
          <w:tcPr>
            <w:tcW w:w="151" w:type="pct"/>
            <w:vMerge/>
            <w:tcBorders>
              <w:top w:val="single" w:sz="4" w:space="0" w:color="auto"/>
              <w:bottom w:val="single" w:sz="4" w:space="0" w:color="auto"/>
            </w:tcBorders>
            <w:vAlign w:val="center"/>
            <w:hideMark/>
          </w:tcPr>
          <w:p w14:paraId="4245501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781F5075"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645E963B"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101~200</w:t>
            </w:r>
          </w:p>
        </w:tc>
        <w:tc>
          <w:tcPr>
            <w:tcW w:w="174" w:type="pct"/>
            <w:gridSpan w:val="2"/>
            <w:tcBorders>
              <w:top w:val="single" w:sz="4" w:space="0" w:color="auto"/>
              <w:bottom w:val="single" w:sz="4" w:space="0" w:color="auto"/>
            </w:tcBorders>
            <w:shd w:val="clear" w:color="000000" w:fill="E2EFDA"/>
            <w:vAlign w:val="center"/>
            <w:hideMark/>
          </w:tcPr>
          <w:p w14:paraId="1BB64DD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169" w:type="pct"/>
            <w:tcBorders>
              <w:top w:val="single" w:sz="4" w:space="0" w:color="auto"/>
              <w:bottom w:val="single" w:sz="4" w:space="0" w:color="auto"/>
            </w:tcBorders>
            <w:shd w:val="clear" w:color="000000" w:fill="E2EFDA"/>
            <w:vAlign w:val="center"/>
            <w:hideMark/>
          </w:tcPr>
          <w:p w14:paraId="3BD52D5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4</w:t>
            </w:r>
          </w:p>
        </w:tc>
        <w:tc>
          <w:tcPr>
            <w:tcW w:w="154" w:type="pct"/>
            <w:tcBorders>
              <w:top w:val="single" w:sz="4" w:space="0" w:color="auto"/>
              <w:bottom w:val="single" w:sz="4" w:space="0" w:color="auto"/>
              <w:right w:val="double" w:sz="4" w:space="0" w:color="auto"/>
            </w:tcBorders>
            <w:shd w:val="clear" w:color="000000" w:fill="E2EFDA"/>
            <w:vAlign w:val="center"/>
            <w:hideMark/>
          </w:tcPr>
          <w:p w14:paraId="7C391C3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10</w:t>
            </w:r>
          </w:p>
        </w:tc>
        <w:tc>
          <w:tcPr>
            <w:tcW w:w="449" w:type="pct"/>
            <w:tcBorders>
              <w:top w:val="single" w:sz="4" w:space="0" w:color="auto"/>
              <w:left w:val="double" w:sz="4" w:space="0" w:color="auto"/>
              <w:bottom w:val="single" w:sz="4" w:space="0" w:color="auto"/>
              <w:right w:val="double" w:sz="4" w:space="0" w:color="auto"/>
            </w:tcBorders>
            <w:shd w:val="clear" w:color="000000" w:fill="DDEBF7"/>
            <w:vAlign w:val="center"/>
            <w:hideMark/>
          </w:tcPr>
          <w:p w14:paraId="35FCAAB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286" w:type="pct"/>
            <w:gridSpan w:val="7"/>
            <w:vMerge/>
            <w:tcBorders>
              <w:left w:val="double" w:sz="4" w:space="0" w:color="auto"/>
            </w:tcBorders>
            <w:vAlign w:val="center"/>
            <w:hideMark/>
          </w:tcPr>
          <w:p w14:paraId="392D4F6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26147750" w14:textId="77777777" w:rsidTr="006C6738">
        <w:trPr>
          <w:trHeight w:val="244"/>
        </w:trPr>
        <w:tc>
          <w:tcPr>
            <w:tcW w:w="151" w:type="pct"/>
            <w:vMerge/>
            <w:tcBorders>
              <w:top w:val="single" w:sz="4" w:space="0" w:color="auto"/>
              <w:bottom w:val="single" w:sz="4" w:space="0" w:color="auto"/>
            </w:tcBorders>
            <w:vAlign w:val="center"/>
            <w:hideMark/>
          </w:tcPr>
          <w:p w14:paraId="6776C51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527440C6"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50E5CCF6"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201~300</w:t>
            </w:r>
          </w:p>
        </w:tc>
        <w:tc>
          <w:tcPr>
            <w:tcW w:w="174" w:type="pct"/>
            <w:gridSpan w:val="2"/>
            <w:tcBorders>
              <w:top w:val="single" w:sz="4" w:space="0" w:color="auto"/>
              <w:bottom w:val="single" w:sz="4" w:space="0" w:color="auto"/>
            </w:tcBorders>
            <w:shd w:val="clear" w:color="000000" w:fill="E2EFDA"/>
            <w:vAlign w:val="center"/>
            <w:hideMark/>
          </w:tcPr>
          <w:p w14:paraId="1AF4DBD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w:t>
            </w:r>
          </w:p>
        </w:tc>
        <w:tc>
          <w:tcPr>
            <w:tcW w:w="169" w:type="pct"/>
            <w:tcBorders>
              <w:top w:val="single" w:sz="4" w:space="0" w:color="auto"/>
              <w:bottom w:val="single" w:sz="4" w:space="0" w:color="auto"/>
            </w:tcBorders>
            <w:shd w:val="clear" w:color="000000" w:fill="E2EFDA"/>
            <w:vAlign w:val="center"/>
            <w:hideMark/>
          </w:tcPr>
          <w:p w14:paraId="3EA1FB0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6</w:t>
            </w:r>
          </w:p>
        </w:tc>
        <w:tc>
          <w:tcPr>
            <w:tcW w:w="154" w:type="pct"/>
            <w:tcBorders>
              <w:top w:val="single" w:sz="4" w:space="0" w:color="auto"/>
              <w:bottom w:val="single" w:sz="4" w:space="0" w:color="auto"/>
              <w:right w:val="double" w:sz="4" w:space="0" w:color="auto"/>
            </w:tcBorders>
            <w:shd w:val="clear" w:color="000000" w:fill="E2EFDA"/>
            <w:vAlign w:val="center"/>
            <w:hideMark/>
          </w:tcPr>
          <w:p w14:paraId="672913E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15</w:t>
            </w:r>
          </w:p>
        </w:tc>
        <w:tc>
          <w:tcPr>
            <w:tcW w:w="449" w:type="pct"/>
            <w:tcBorders>
              <w:top w:val="single" w:sz="4" w:space="0" w:color="auto"/>
              <w:left w:val="double" w:sz="4" w:space="0" w:color="auto"/>
              <w:bottom w:val="single" w:sz="4" w:space="0" w:color="auto"/>
              <w:right w:val="double" w:sz="4" w:space="0" w:color="auto"/>
            </w:tcBorders>
            <w:shd w:val="clear" w:color="000000" w:fill="DDEBF7"/>
            <w:vAlign w:val="center"/>
            <w:hideMark/>
          </w:tcPr>
          <w:p w14:paraId="2DEDCAF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286" w:type="pct"/>
            <w:gridSpan w:val="7"/>
            <w:vMerge/>
            <w:tcBorders>
              <w:left w:val="double" w:sz="4" w:space="0" w:color="auto"/>
            </w:tcBorders>
            <w:vAlign w:val="center"/>
            <w:hideMark/>
          </w:tcPr>
          <w:p w14:paraId="168FCF6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2F0C7C96" w14:textId="77777777" w:rsidTr="006C6738">
        <w:trPr>
          <w:trHeight w:val="244"/>
        </w:trPr>
        <w:tc>
          <w:tcPr>
            <w:tcW w:w="151" w:type="pct"/>
            <w:vMerge/>
            <w:tcBorders>
              <w:top w:val="single" w:sz="4" w:space="0" w:color="auto"/>
              <w:bottom w:val="single" w:sz="4" w:space="0" w:color="auto"/>
            </w:tcBorders>
            <w:vAlign w:val="center"/>
            <w:hideMark/>
          </w:tcPr>
          <w:p w14:paraId="7A320A2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6CBD89E8"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3E608B95"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301~400</w:t>
            </w:r>
          </w:p>
        </w:tc>
        <w:tc>
          <w:tcPr>
            <w:tcW w:w="174" w:type="pct"/>
            <w:gridSpan w:val="2"/>
            <w:tcBorders>
              <w:top w:val="single" w:sz="4" w:space="0" w:color="auto"/>
              <w:bottom w:val="single" w:sz="4" w:space="0" w:color="auto"/>
            </w:tcBorders>
            <w:shd w:val="clear" w:color="000000" w:fill="E2EFDA"/>
            <w:vAlign w:val="center"/>
            <w:hideMark/>
          </w:tcPr>
          <w:p w14:paraId="18D7A82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4</w:t>
            </w:r>
          </w:p>
        </w:tc>
        <w:tc>
          <w:tcPr>
            <w:tcW w:w="169" w:type="pct"/>
            <w:tcBorders>
              <w:top w:val="single" w:sz="4" w:space="0" w:color="auto"/>
              <w:bottom w:val="single" w:sz="4" w:space="0" w:color="auto"/>
            </w:tcBorders>
            <w:shd w:val="clear" w:color="000000" w:fill="E2EFDA"/>
            <w:vAlign w:val="center"/>
            <w:hideMark/>
          </w:tcPr>
          <w:p w14:paraId="245B800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8</w:t>
            </w:r>
          </w:p>
        </w:tc>
        <w:tc>
          <w:tcPr>
            <w:tcW w:w="154" w:type="pct"/>
            <w:tcBorders>
              <w:top w:val="single" w:sz="4" w:space="0" w:color="auto"/>
              <w:bottom w:val="single" w:sz="4" w:space="0" w:color="auto"/>
              <w:right w:val="double" w:sz="4" w:space="0" w:color="auto"/>
            </w:tcBorders>
            <w:shd w:val="clear" w:color="000000" w:fill="E2EFDA"/>
            <w:vAlign w:val="center"/>
            <w:hideMark/>
          </w:tcPr>
          <w:p w14:paraId="654BFA9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20</w:t>
            </w:r>
          </w:p>
        </w:tc>
        <w:tc>
          <w:tcPr>
            <w:tcW w:w="449" w:type="pct"/>
            <w:tcBorders>
              <w:top w:val="single" w:sz="4" w:space="0" w:color="auto"/>
              <w:left w:val="double" w:sz="4" w:space="0" w:color="auto"/>
              <w:bottom w:val="single" w:sz="4" w:space="0" w:color="auto"/>
              <w:right w:val="double" w:sz="4" w:space="0" w:color="auto"/>
            </w:tcBorders>
            <w:shd w:val="clear" w:color="000000" w:fill="DDEBF7"/>
            <w:vAlign w:val="center"/>
            <w:hideMark/>
          </w:tcPr>
          <w:p w14:paraId="2ED94F7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2286" w:type="pct"/>
            <w:gridSpan w:val="7"/>
            <w:vMerge/>
            <w:tcBorders>
              <w:left w:val="double" w:sz="4" w:space="0" w:color="auto"/>
            </w:tcBorders>
            <w:vAlign w:val="center"/>
            <w:hideMark/>
          </w:tcPr>
          <w:p w14:paraId="61CA758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7AB966E3" w14:textId="77777777" w:rsidTr="006C6738">
        <w:trPr>
          <w:trHeight w:val="244"/>
        </w:trPr>
        <w:tc>
          <w:tcPr>
            <w:tcW w:w="151" w:type="pct"/>
            <w:vMerge/>
            <w:tcBorders>
              <w:top w:val="single" w:sz="4" w:space="0" w:color="auto"/>
              <w:bottom w:val="single" w:sz="4" w:space="0" w:color="auto"/>
            </w:tcBorders>
            <w:vAlign w:val="center"/>
            <w:hideMark/>
          </w:tcPr>
          <w:p w14:paraId="0D14629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6216AAAB"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527" w:type="pct"/>
            <w:gridSpan w:val="5"/>
            <w:tcBorders>
              <w:top w:val="single" w:sz="4" w:space="0" w:color="auto"/>
              <w:bottom w:val="single" w:sz="4" w:space="0" w:color="auto"/>
              <w:right w:val="double" w:sz="4" w:space="0" w:color="auto"/>
            </w:tcBorders>
            <w:shd w:val="clear" w:color="000000" w:fill="A9D08E"/>
            <w:vAlign w:val="center"/>
            <w:hideMark/>
          </w:tcPr>
          <w:p w14:paraId="1A9E5956"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超過</w:t>
            </w:r>
            <w:r w:rsidRPr="009E575D">
              <w:rPr>
                <w:rFonts w:ascii="Times New Roman" w:eastAsia="微軟正黑體" w:hAnsi="Times New Roman" w:cs="Times New Roman"/>
                <w:color w:val="000000"/>
                <w:kern w:val="0"/>
                <w:sz w:val="20"/>
                <w:szCs w:val="20"/>
              </w:rPr>
              <w:t>400</w:t>
            </w:r>
            <w:r w:rsidRPr="009E575D">
              <w:rPr>
                <w:rFonts w:ascii="Times New Roman" w:eastAsia="微軟正黑體" w:hAnsi="Times New Roman" w:cs="Times New Roman"/>
                <w:color w:val="000000"/>
                <w:kern w:val="0"/>
                <w:sz w:val="20"/>
                <w:szCs w:val="20"/>
              </w:rPr>
              <w:t>人</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47D5EB5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74B2642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1A75BAA7" w14:textId="77777777" w:rsidTr="006C6738">
        <w:trPr>
          <w:trHeight w:val="244"/>
        </w:trPr>
        <w:tc>
          <w:tcPr>
            <w:tcW w:w="151" w:type="pct"/>
            <w:vMerge/>
            <w:tcBorders>
              <w:top w:val="single" w:sz="4" w:space="0" w:color="auto"/>
              <w:bottom w:val="single" w:sz="4" w:space="0" w:color="auto"/>
            </w:tcBorders>
            <w:vAlign w:val="center"/>
            <w:hideMark/>
          </w:tcPr>
          <w:p w14:paraId="35AD052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49AC9325"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7C95DFAF"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roofErr w:type="gramStart"/>
            <w:r w:rsidRPr="009E575D">
              <w:rPr>
                <w:rFonts w:ascii="Times New Roman" w:eastAsia="微軟正黑體" w:hAnsi="Times New Roman" w:cs="Times New Roman"/>
                <w:color w:val="000000"/>
                <w:kern w:val="0"/>
                <w:sz w:val="20"/>
                <w:szCs w:val="20"/>
              </w:rPr>
              <w:t>男每增</w:t>
            </w:r>
            <w:proofErr w:type="gramEnd"/>
            <w:r w:rsidRPr="009E575D">
              <w:rPr>
                <w:rFonts w:ascii="Times New Roman" w:eastAsia="微軟正黑體" w:hAnsi="Times New Roman" w:cs="Times New Roman"/>
                <w:color w:val="000000"/>
                <w:kern w:val="0"/>
                <w:sz w:val="20"/>
                <w:szCs w:val="20"/>
              </w:rPr>
              <w:t>100</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1CB3365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single" w:sz="4" w:space="0" w:color="auto"/>
              <w:bottom w:val="single" w:sz="4" w:space="0" w:color="auto"/>
            </w:tcBorders>
            <w:shd w:val="clear" w:color="000000" w:fill="E2EFDA"/>
            <w:vAlign w:val="center"/>
            <w:hideMark/>
          </w:tcPr>
          <w:p w14:paraId="22383B2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000000" w:fill="E2EFDA"/>
            <w:vAlign w:val="center"/>
            <w:hideMark/>
          </w:tcPr>
          <w:p w14:paraId="62427D6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2BD15BF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19C0F4A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22B66F66" w14:textId="77777777" w:rsidTr="006C6738">
        <w:trPr>
          <w:trHeight w:val="244"/>
        </w:trPr>
        <w:tc>
          <w:tcPr>
            <w:tcW w:w="151" w:type="pct"/>
            <w:vMerge/>
            <w:tcBorders>
              <w:top w:val="single" w:sz="4" w:space="0" w:color="auto"/>
              <w:bottom w:val="single" w:sz="4" w:space="0" w:color="auto"/>
            </w:tcBorders>
            <w:vAlign w:val="center"/>
            <w:hideMark/>
          </w:tcPr>
          <w:p w14:paraId="31865D4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0AB63B80"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0C155FE4"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roofErr w:type="gramStart"/>
            <w:r w:rsidRPr="009E575D">
              <w:rPr>
                <w:rFonts w:ascii="Times New Roman" w:eastAsia="微軟正黑體" w:hAnsi="Times New Roman" w:cs="Times New Roman"/>
                <w:color w:val="000000"/>
                <w:kern w:val="0"/>
                <w:sz w:val="20"/>
                <w:szCs w:val="20"/>
              </w:rPr>
              <w:t>男每增</w:t>
            </w:r>
            <w:proofErr w:type="gramEnd"/>
            <w:r w:rsidRPr="009E575D">
              <w:rPr>
                <w:rFonts w:ascii="Times New Roman" w:eastAsia="微軟正黑體" w:hAnsi="Times New Roman" w:cs="Times New Roman"/>
                <w:color w:val="000000"/>
                <w:kern w:val="0"/>
                <w:sz w:val="20"/>
                <w:szCs w:val="20"/>
              </w:rPr>
              <w:t>50</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2B0C5EC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149C036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4" w:type="pct"/>
            <w:tcBorders>
              <w:top w:val="single" w:sz="4" w:space="0" w:color="auto"/>
              <w:bottom w:val="single" w:sz="4" w:space="0" w:color="auto"/>
              <w:right w:val="double" w:sz="4" w:space="0" w:color="auto"/>
            </w:tcBorders>
            <w:shd w:val="clear" w:color="000000" w:fill="E2EFDA"/>
            <w:vAlign w:val="center"/>
            <w:hideMark/>
          </w:tcPr>
          <w:p w14:paraId="403B78D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44976B3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7FF986D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263C1AC7" w14:textId="77777777" w:rsidTr="006C6738">
        <w:trPr>
          <w:trHeight w:val="244"/>
        </w:trPr>
        <w:tc>
          <w:tcPr>
            <w:tcW w:w="151" w:type="pct"/>
            <w:vMerge/>
            <w:tcBorders>
              <w:top w:val="single" w:sz="4" w:space="0" w:color="auto"/>
              <w:bottom w:val="single" w:sz="4" w:space="0" w:color="auto"/>
            </w:tcBorders>
            <w:vAlign w:val="center"/>
            <w:hideMark/>
          </w:tcPr>
          <w:p w14:paraId="4BDC639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60E6436B"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7CB54159"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roofErr w:type="gramStart"/>
            <w:r w:rsidRPr="009E575D">
              <w:rPr>
                <w:rFonts w:ascii="Times New Roman" w:eastAsia="微軟正黑體" w:hAnsi="Times New Roman" w:cs="Times New Roman"/>
                <w:color w:val="000000"/>
                <w:kern w:val="0"/>
                <w:sz w:val="20"/>
                <w:szCs w:val="20"/>
              </w:rPr>
              <w:t>女每增</w:t>
            </w:r>
            <w:proofErr w:type="gramEnd"/>
            <w:r w:rsidRPr="009E575D">
              <w:rPr>
                <w:rFonts w:ascii="Times New Roman" w:eastAsia="微軟正黑體" w:hAnsi="Times New Roman" w:cs="Times New Roman"/>
                <w:color w:val="000000"/>
                <w:kern w:val="0"/>
                <w:sz w:val="20"/>
                <w:szCs w:val="20"/>
              </w:rPr>
              <w:t>20</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5098FF9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18926B9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000000" w:fill="E2EFDA"/>
            <w:vAlign w:val="center"/>
            <w:hideMark/>
          </w:tcPr>
          <w:p w14:paraId="443780D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205675E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286" w:type="pct"/>
            <w:gridSpan w:val="7"/>
            <w:vMerge/>
            <w:tcBorders>
              <w:left w:val="double" w:sz="4" w:space="0" w:color="auto"/>
            </w:tcBorders>
            <w:vAlign w:val="center"/>
            <w:hideMark/>
          </w:tcPr>
          <w:p w14:paraId="2FF6B2F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1267E8" w:rsidRPr="009E575D" w14:paraId="655A34D2" w14:textId="77777777" w:rsidTr="006C6738">
        <w:trPr>
          <w:trHeight w:val="244"/>
        </w:trPr>
        <w:tc>
          <w:tcPr>
            <w:tcW w:w="151" w:type="pct"/>
            <w:vMerge/>
            <w:tcBorders>
              <w:top w:val="single" w:sz="4" w:space="0" w:color="auto"/>
              <w:bottom w:val="double" w:sz="4" w:space="0" w:color="auto"/>
            </w:tcBorders>
            <w:vAlign w:val="center"/>
            <w:hideMark/>
          </w:tcPr>
          <w:p w14:paraId="6ADBF97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double" w:sz="4" w:space="0" w:color="auto"/>
            </w:tcBorders>
            <w:vAlign w:val="center"/>
            <w:hideMark/>
          </w:tcPr>
          <w:p w14:paraId="13FF2F44"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double" w:sz="4" w:space="0" w:color="auto"/>
            </w:tcBorders>
            <w:shd w:val="clear" w:color="000000" w:fill="9BC2E6"/>
            <w:vAlign w:val="center"/>
            <w:hideMark/>
          </w:tcPr>
          <w:p w14:paraId="3FC50B1C"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大便器總和</w:t>
            </w:r>
            <w:r w:rsidRPr="009E575D">
              <w:rPr>
                <w:rFonts w:ascii="Times New Roman" w:eastAsia="微軟正黑體" w:hAnsi="Times New Roman" w:cs="Times New Roman"/>
                <w:color w:val="000000"/>
                <w:kern w:val="0"/>
                <w:sz w:val="20"/>
                <w:szCs w:val="20"/>
              </w:rPr>
              <w:t>19</w:t>
            </w:r>
            <w:r w:rsidRPr="009E575D">
              <w:rPr>
                <w:rFonts w:ascii="Times New Roman" w:eastAsia="微軟正黑體" w:hAnsi="Times New Roman" w:cs="Times New Roman"/>
                <w:color w:val="000000"/>
                <w:kern w:val="0"/>
                <w:sz w:val="20"/>
                <w:szCs w:val="20"/>
              </w:rPr>
              <w:t>個以上，每增加</w:t>
            </w:r>
            <w:r w:rsidRPr="009E575D">
              <w:rPr>
                <w:rFonts w:ascii="Times New Roman" w:eastAsia="微軟正黑體" w:hAnsi="Times New Roman" w:cs="Times New Roman"/>
                <w:color w:val="000000"/>
                <w:kern w:val="0"/>
                <w:sz w:val="20"/>
                <w:szCs w:val="20"/>
              </w:rPr>
              <w:t>10</w:t>
            </w:r>
            <w:r w:rsidRPr="009E575D">
              <w:rPr>
                <w:rFonts w:ascii="Times New Roman" w:eastAsia="微軟正黑體" w:hAnsi="Times New Roman" w:cs="Times New Roman"/>
                <w:color w:val="000000"/>
                <w:kern w:val="0"/>
                <w:sz w:val="20"/>
                <w:szCs w:val="20"/>
              </w:rPr>
              <w:t>個，不足</w:t>
            </w:r>
            <w:r w:rsidRPr="009E575D">
              <w:rPr>
                <w:rFonts w:ascii="Times New Roman" w:eastAsia="微軟正黑體" w:hAnsi="Times New Roman" w:cs="Times New Roman"/>
                <w:color w:val="000000"/>
                <w:kern w:val="0"/>
                <w:sz w:val="20"/>
                <w:szCs w:val="20"/>
              </w:rPr>
              <w:t>10</w:t>
            </w:r>
            <w:r w:rsidRPr="009E575D">
              <w:rPr>
                <w:rFonts w:ascii="Times New Roman" w:eastAsia="微軟正黑體" w:hAnsi="Times New Roman" w:cs="Times New Roman"/>
                <w:color w:val="000000"/>
                <w:kern w:val="0"/>
                <w:sz w:val="20"/>
                <w:szCs w:val="20"/>
              </w:rPr>
              <w:t>個以</w:t>
            </w:r>
            <w:r w:rsidRPr="009E575D">
              <w:rPr>
                <w:rFonts w:ascii="Times New Roman" w:eastAsia="微軟正黑體" w:hAnsi="Times New Roman" w:cs="Times New Roman"/>
                <w:color w:val="000000"/>
                <w:kern w:val="0"/>
                <w:sz w:val="20"/>
                <w:szCs w:val="20"/>
              </w:rPr>
              <w:t>10</w:t>
            </w:r>
            <w:r w:rsidRPr="009E575D">
              <w:rPr>
                <w:rFonts w:ascii="Times New Roman" w:eastAsia="微軟正黑體" w:hAnsi="Times New Roman" w:cs="Times New Roman"/>
                <w:color w:val="000000"/>
                <w:kern w:val="0"/>
                <w:sz w:val="20"/>
                <w:szCs w:val="20"/>
              </w:rPr>
              <w:t>個計</w:t>
            </w:r>
          </w:p>
        </w:tc>
        <w:tc>
          <w:tcPr>
            <w:tcW w:w="174" w:type="pct"/>
            <w:gridSpan w:val="2"/>
            <w:tcBorders>
              <w:top w:val="single" w:sz="4" w:space="0" w:color="auto"/>
              <w:bottom w:val="double" w:sz="4" w:space="0" w:color="auto"/>
            </w:tcBorders>
            <w:shd w:val="clear" w:color="auto" w:fill="auto"/>
            <w:vAlign w:val="center"/>
            <w:hideMark/>
          </w:tcPr>
          <w:p w14:paraId="05480EF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double" w:sz="4" w:space="0" w:color="auto"/>
            </w:tcBorders>
            <w:shd w:val="clear" w:color="auto" w:fill="auto"/>
            <w:vAlign w:val="center"/>
            <w:hideMark/>
          </w:tcPr>
          <w:p w14:paraId="38739CE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double" w:sz="4" w:space="0" w:color="auto"/>
              <w:right w:val="double" w:sz="4" w:space="0" w:color="auto"/>
            </w:tcBorders>
            <w:shd w:val="clear" w:color="auto" w:fill="auto"/>
            <w:vAlign w:val="center"/>
            <w:hideMark/>
          </w:tcPr>
          <w:p w14:paraId="4657556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double" w:sz="4" w:space="0" w:color="auto"/>
              <w:right w:val="double" w:sz="4" w:space="0" w:color="auto"/>
            </w:tcBorders>
            <w:shd w:val="clear" w:color="000000" w:fill="DDEBF7"/>
            <w:vAlign w:val="center"/>
            <w:hideMark/>
          </w:tcPr>
          <w:p w14:paraId="1F75656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286" w:type="pct"/>
            <w:gridSpan w:val="7"/>
            <w:vMerge/>
            <w:tcBorders>
              <w:left w:val="double" w:sz="4" w:space="0" w:color="auto"/>
              <w:bottom w:val="double" w:sz="4" w:space="0" w:color="auto"/>
            </w:tcBorders>
            <w:vAlign w:val="center"/>
            <w:hideMark/>
          </w:tcPr>
          <w:p w14:paraId="75C017B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4767ADE0" w14:textId="77777777" w:rsidTr="006C6738">
        <w:trPr>
          <w:trHeight w:val="244"/>
        </w:trPr>
        <w:tc>
          <w:tcPr>
            <w:tcW w:w="151" w:type="pct"/>
            <w:vMerge w:val="restart"/>
            <w:tcBorders>
              <w:top w:val="double" w:sz="4" w:space="0" w:color="auto"/>
              <w:bottom w:val="single" w:sz="4" w:space="0" w:color="auto"/>
            </w:tcBorders>
            <w:shd w:val="clear" w:color="000000" w:fill="FFFF00"/>
            <w:vAlign w:val="center"/>
            <w:hideMark/>
          </w:tcPr>
          <w:p w14:paraId="50A953C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八</w:t>
            </w:r>
          </w:p>
        </w:tc>
        <w:tc>
          <w:tcPr>
            <w:tcW w:w="589" w:type="pct"/>
            <w:vMerge w:val="restart"/>
            <w:tcBorders>
              <w:top w:val="double" w:sz="4" w:space="0" w:color="auto"/>
              <w:bottom w:val="single" w:sz="4" w:space="0" w:color="auto"/>
            </w:tcBorders>
            <w:shd w:val="clear" w:color="000000" w:fill="FFFF00"/>
            <w:vAlign w:val="center"/>
            <w:hideMark/>
          </w:tcPr>
          <w:p w14:paraId="0B00AE73"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車站、航空站、候船室</w:t>
            </w:r>
          </w:p>
          <w:p w14:paraId="3431367D" w14:textId="5A9873EB" w:rsidR="001267E8" w:rsidRPr="009E575D" w:rsidRDefault="002570DF" w:rsidP="006C6738">
            <w:pPr>
              <w:widowControl/>
              <w:spacing w:line="200" w:lineRule="exact"/>
              <w:jc w:val="both"/>
              <w:rPr>
                <w:rFonts w:ascii="Times New Roman" w:eastAsia="微軟正黑體" w:hAnsi="Times New Roman" w:cs="Times New Roman"/>
                <w:color w:val="000000"/>
                <w:kern w:val="0"/>
                <w:sz w:val="20"/>
                <w:szCs w:val="20"/>
              </w:rPr>
            </w:pPr>
            <w:proofErr w:type="gramStart"/>
            <w:r>
              <w:rPr>
                <w:rFonts w:ascii="Times New Roman" w:eastAsia="微軟正黑體" w:hAnsi="Times New Roman" w:cs="Times New Roman"/>
                <w:color w:val="000000"/>
                <w:kern w:val="0"/>
                <w:sz w:val="16"/>
                <w:szCs w:val="16"/>
              </w:rPr>
              <w:t>（</w:t>
            </w:r>
            <w:proofErr w:type="gramEnd"/>
            <w:r w:rsidR="001267E8" w:rsidRPr="009E575D">
              <w:rPr>
                <w:rFonts w:ascii="Times New Roman" w:eastAsia="微軟正黑體" w:hAnsi="Times New Roman" w:cs="Times New Roman"/>
                <w:color w:val="000000"/>
                <w:kern w:val="0"/>
                <w:sz w:val="16"/>
                <w:szCs w:val="16"/>
              </w:rPr>
              <w:t>車站按營業及等候空間面積每平方公尺零點四人計算，航空站、候船室按營業及等候空間面積每平方公尺零點二人計算；或得依該中央目的事業主管機關核定之車站、航空站、候船室使用人數（以每日總運量乘以零點二）計算之</w:t>
            </w:r>
            <w:proofErr w:type="gramStart"/>
            <w:r>
              <w:rPr>
                <w:rFonts w:ascii="Times New Roman" w:eastAsia="微軟正黑體" w:hAnsi="Times New Roman" w:cs="Times New Roman"/>
                <w:color w:val="000000"/>
                <w:kern w:val="0"/>
                <w:sz w:val="16"/>
                <w:szCs w:val="16"/>
              </w:rPr>
              <w:t>）</w:t>
            </w:r>
            <w:proofErr w:type="gramEnd"/>
          </w:p>
        </w:tc>
        <w:tc>
          <w:tcPr>
            <w:tcW w:w="1030" w:type="pct"/>
            <w:tcBorders>
              <w:top w:val="double" w:sz="4" w:space="0" w:color="auto"/>
              <w:bottom w:val="single" w:sz="4" w:space="0" w:color="auto"/>
            </w:tcBorders>
            <w:shd w:val="clear" w:color="000000" w:fill="A9D08E"/>
            <w:vAlign w:val="center"/>
            <w:hideMark/>
          </w:tcPr>
          <w:p w14:paraId="5F04228A"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1~50</w:t>
            </w:r>
          </w:p>
        </w:tc>
        <w:tc>
          <w:tcPr>
            <w:tcW w:w="174" w:type="pct"/>
            <w:gridSpan w:val="2"/>
            <w:tcBorders>
              <w:top w:val="double" w:sz="4" w:space="0" w:color="auto"/>
              <w:bottom w:val="single" w:sz="4" w:space="0" w:color="auto"/>
            </w:tcBorders>
            <w:shd w:val="clear" w:color="000000" w:fill="E2EFDA"/>
            <w:vAlign w:val="center"/>
            <w:hideMark/>
          </w:tcPr>
          <w:p w14:paraId="3CADECC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double" w:sz="4" w:space="0" w:color="auto"/>
              <w:bottom w:val="single" w:sz="4" w:space="0" w:color="auto"/>
            </w:tcBorders>
            <w:shd w:val="clear" w:color="000000" w:fill="E2EFDA"/>
            <w:vAlign w:val="center"/>
            <w:hideMark/>
          </w:tcPr>
          <w:p w14:paraId="7760CC8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4" w:type="pct"/>
            <w:tcBorders>
              <w:top w:val="double" w:sz="4" w:space="0" w:color="auto"/>
              <w:bottom w:val="single" w:sz="4" w:space="0" w:color="auto"/>
              <w:right w:val="double" w:sz="4" w:space="0" w:color="auto"/>
            </w:tcBorders>
            <w:shd w:val="clear" w:color="000000" w:fill="E2EFDA"/>
            <w:vAlign w:val="center"/>
            <w:hideMark/>
          </w:tcPr>
          <w:p w14:paraId="57925EA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449" w:type="pct"/>
            <w:tcBorders>
              <w:top w:val="double" w:sz="4" w:space="0" w:color="auto"/>
              <w:left w:val="double" w:sz="4" w:space="0" w:color="auto"/>
              <w:bottom w:val="single" w:sz="4" w:space="0" w:color="auto"/>
              <w:right w:val="double" w:sz="4" w:space="0" w:color="auto"/>
            </w:tcBorders>
            <w:shd w:val="clear" w:color="000000" w:fill="DDEBF7"/>
            <w:vAlign w:val="center"/>
            <w:hideMark/>
          </w:tcPr>
          <w:p w14:paraId="25454AB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530" w:type="pct"/>
            <w:vMerge w:val="restart"/>
            <w:tcBorders>
              <w:top w:val="double" w:sz="4" w:space="0" w:color="auto"/>
              <w:left w:val="double" w:sz="4" w:space="0" w:color="auto"/>
              <w:bottom w:val="single" w:sz="4" w:space="0" w:color="auto"/>
            </w:tcBorders>
            <w:shd w:val="clear" w:color="000000" w:fill="FFD966"/>
            <w:vAlign w:val="center"/>
            <w:hideMark/>
          </w:tcPr>
          <w:p w14:paraId="6E50FEFD"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服務場所總樓地板面積五千平方公尺以上之鐵路車站、航空站及捷運交會</w:t>
            </w:r>
            <w:proofErr w:type="gramStart"/>
            <w:r w:rsidRPr="009E575D">
              <w:rPr>
                <w:rFonts w:ascii="Times New Roman" w:eastAsia="微軟正黑體" w:hAnsi="Times New Roman" w:cs="Times New Roman"/>
                <w:b/>
                <w:bCs/>
                <w:color w:val="000000"/>
                <w:kern w:val="0"/>
                <w:sz w:val="20"/>
                <w:szCs w:val="20"/>
              </w:rPr>
              <w:t>轉乘站</w:t>
            </w:r>
            <w:proofErr w:type="gramEnd"/>
            <w:r w:rsidRPr="009E575D">
              <w:rPr>
                <w:rFonts w:ascii="Times New Roman" w:eastAsia="微軟正黑體" w:hAnsi="Times New Roman" w:cs="Times New Roman"/>
                <w:b/>
                <w:bCs/>
                <w:color w:val="000000"/>
                <w:kern w:val="0"/>
                <w:sz w:val="20"/>
                <w:szCs w:val="20"/>
              </w:rPr>
              <w:t>。</w:t>
            </w:r>
          </w:p>
        </w:tc>
        <w:tc>
          <w:tcPr>
            <w:tcW w:w="737" w:type="pct"/>
            <w:vMerge w:val="restart"/>
            <w:tcBorders>
              <w:top w:val="double" w:sz="4" w:space="0" w:color="auto"/>
              <w:bottom w:val="single" w:sz="4" w:space="0" w:color="auto"/>
            </w:tcBorders>
            <w:shd w:val="clear" w:color="000000" w:fill="FFD966"/>
            <w:vAlign w:val="center"/>
            <w:hideMark/>
          </w:tcPr>
          <w:p w14:paraId="345310F1"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公共場所樓層再</w:t>
            </w:r>
            <w:r w:rsidRPr="009E575D">
              <w:rPr>
                <w:rFonts w:ascii="Times New Roman" w:eastAsia="微軟正黑體" w:hAnsi="Times New Roman" w:cs="Times New Roman"/>
                <w:color w:val="000000"/>
                <w:kern w:val="0"/>
                <w:sz w:val="20"/>
                <w:szCs w:val="20"/>
              </w:rPr>
              <w:t>3</w:t>
            </w:r>
            <w:r w:rsidRPr="009E575D">
              <w:rPr>
                <w:rFonts w:ascii="Times New Roman" w:eastAsia="微軟正黑體" w:hAnsi="Times New Roman" w:cs="Times New Roman"/>
                <w:color w:val="000000"/>
                <w:kern w:val="0"/>
                <w:sz w:val="20"/>
                <w:szCs w:val="20"/>
              </w:rPr>
              <w:t>層以下</w:t>
            </w:r>
          </w:p>
        </w:tc>
        <w:tc>
          <w:tcPr>
            <w:tcW w:w="223" w:type="pct"/>
            <w:vMerge w:val="restart"/>
            <w:tcBorders>
              <w:top w:val="double" w:sz="4" w:space="0" w:color="auto"/>
              <w:bottom w:val="single" w:sz="4" w:space="0" w:color="auto"/>
            </w:tcBorders>
            <w:shd w:val="clear" w:color="000000" w:fill="FFF2CC"/>
            <w:noWrap/>
            <w:vAlign w:val="center"/>
            <w:hideMark/>
          </w:tcPr>
          <w:p w14:paraId="71BDD01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34" w:type="pct"/>
            <w:vMerge w:val="restart"/>
            <w:tcBorders>
              <w:top w:val="double" w:sz="4" w:space="0" w:color="auto"/>
              <w:bottom w:val="single" w:sz="4" w:space="0" w:color="auto"/>
            </w:tcBorders>
            <w:shd w:val="clear" w:color="auto" w:fill="auto"/>
            <w:noWrap/>
            <w:vAlign w:val="center"/>
            <w:hideMark/>
          </w:tcPr>
          <w:p w14:paraId="19E48A0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vMerge w:val="restart"/>
            <w:tcBorders>
              <w:top w:val="double" w:sz="4" w:space="0" w:color="auto"/>
              <w:bottom w:val="single" w:sz="4" w:space="0" w:color="auto"/>
            </w:tcBorders>
            <w:shd w:val="clear" w:color="auto" w:fill="auto"/>
            <w:noWrap/>
            <w:vAlign w:val="center"/>
            <w:hideMark/>
          </w:tcPr>
          <w:p w14:paraId="6F8EE9D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vMerge w:val="restart"/>
            <w:tcBorders>
              <w:top w:val="double" w:sz="4" w:space="0" w:color="auto"/>
              <w:bottom w:val="single" w:sz="4" w:space="0" w:color="auto"/>
            </w:tcBorders>
            <w:shd w:val="clear" w:color="auto" w:fill="auto"/>
            <w:noWrap/>
            <w:vAlign w:val="center"/>
            <w:hideMark/>
          </w:tcPr>
          <w:p w14:paraId="58AE57D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vMerge w:val="restart"/>
            <w:tcBorders>
              <w:top w:val="double" w:sz="4" w:space="0" w:color="auto"/>
              <w:bottom w:val="single" w:sz="4" w:space="0" w:color="auto"/>
            </w:tcBorders>
            <w:shd w:val="clear" w:color="auto" w:fill="auto"/>
            <w:noWrap/>
            <w:vAlign w:val="center"/>
            <w:hideMark/>
          </w:tcPr>
          <w:p w14:paraId="336BBE1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5605FCC2" w14:textId="77777777" w:rsidTr="006C6738">
        <w:trPr>
          <w:trHeight w:val="244"/>
        </w:trPr>
        <w:tc>
          <w:tcPr>
            <w:tcW w:w="151" w:type="pct"/>
            <w:vMerge/>
            <w:tcBorders>
              <w:top w:val="single" w:sz="4" w:space="0" w:color="auto"/>
              <w:bottom w:val="single" w:sz="4" w:space="0" w:color="auto"/>
            </w:tcBorders>
            <w:vAlign w:val="center"/>
            <w:hideMark/>
          </w:tcPr>
          <w:p w14:paraId="6F86557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0F88E5E9"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11E8D9EA"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51~100</w:t>
            </w:r>
          </w:p>
        </w:tc>
        <w:tc>
          <w:tcPr>
            <w:tcW w:w="174" w:type="pct"/>
            <w:gridSpan w:val="2"/>
            <w:tcBorders>
              <w:top w:val="single" w:sz="4" w:space="0" w:color="auto"/>
              <w:bottom w:val="single" w:sz="4" w:space="0" w:color="auto"/>
            </w:tcBorders>
            <w:shd w:val="clear" w:color="000000" w:fill="E2EFDA"/>
            <w:vAlign w:val="center"/>
            <w:hideMark/>
          </w:tcPr>
          <w:p w14:paraId="2CFC975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single" w:sz="4" w:space="0" w:color="auto"/>
              <w:bottom w:val="single" w:sz="4" w:space="0" w:color="auto"/>
            </w:tcBorders>
            <w:shd w:val="clear" w:color="000000" w:fill="E2EFDA"/>
            <w:vAlign w:val="center"/>
            <w:hideMark/>
          </w:tcPr>
          <w:p w14:paraId="71459F7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154" w:type="pct"/>
            <w:tcBorders>
              <w:top w:val="single" w:sz="4" w:space="0" w:color="auto"/>
              <w:bottom w:val="single" w:sz="4" w:space="0" w:color="auto"/>
              <w:right w:val="double" w:sz="4" w:space="0" w:color="auto"/>
            </w:tcBorders>
            <w:shd w:val="clear" w:color="000000" w:fill="E2EFDA"/>
            <w:vAlign w:val="center"/>
            <w:hideMark/>
          </w:tcPr>
          <w:p w14:paraId="17039C6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5</w:t>
            </w:r>
          </w:p>
        </w:tc>
        <w:tc>
          <w:tcPr>
            <w:tcW w:w="449" w:type="pct"/>
            <w:tcBorders>
              <w:top w:val="single" w:sz="4" w:space="0" w:color="auto"/>
              <w:left w:val="double" w:sz="4" w:space="0" w:color="auto"/>
              <w:bottom w:val="single" w:sz="4" w:space="0" w:color="auto"/>
              <w:right w:val="double" w:sz="4" w:space="0" w:color="auto"/>
            </w:tcBorders>
            <w:shd w:val="clear" w:color="000000" w:fill="DDEBF7"/>
            <w:vAlign w:val="center"/>
            <w:hideMark/>
          </w:tcPr>
          <w:p w14:paraId="0094052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530" w:type="pct"/>
            <w:vMerge/>
            <w:tcBorders>
              <w:top w:val="single" w:sz="4" w:space="0" w:color="auto"/>
              <w:left w:val="double" w:sz="4" w:space="0" w:color="auto"/>
              <w:bottom w:val="single" w:sz="4" w:space="0" w:color="auto"/>
            </w:tcBorders>
            <w:vAlign w:val="center"/>
            <w:hideMark/>
          </w:tcPr>
          <w:p w14:paraId="49961B3B"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vMerge/>
            <w:tcBorders>
              <w:top w:val="single" w:sz="4" w:space="0" w:color="auto"/>
              <w:bottom w:val="single" w:sz="4" w:space="0" w:color="auto"/>
            </w:tcBorders>
            <w:vAlign w:val="center"/>
            <w:hideMark/>
          </w:tcPr>
          <w:p w14:paraId="1E9F8885"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223" w:type="pct"/>
            <w:vMerge/>
            <w:tcBorders>
              <w:top w:val="single" w:sz="4" w:space="0" w:color="auto"/>
              <w:bottom w:val="single" w:sz="4" w:space="0" w:color="auto"/>
            </w:tcBorders>
            <w:vAlign w:val="center"/>
            <w:hideMark/>
          </w:tcPr>
          <w:p w14:paraId="69450C5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vMerge/>
            <w:tcBorders>
              <w:top w:val="single" w:sz="4" w:space="0" w:color="auto"/>
              <w:bottom w:val="single" w:sz="4" w:space="0" w:color="auto"/>
            </w:tcBorders>
            <w:vAlign w:val="center"/>
            <w:hideMark/>
          </w:tcPr>
          <w:p w14:paraId="18F73E0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vMerge/>
            <w:tcBorders>
              <w:top w:val="single" w:sz="4" w:space="0" w:color="auto"/>
              <w:bottom w:val="single" w:sz="4" w:space="0" w:color="auto"/>
            </w:tcBorders>
            <w:vAlign w:val="center"/>
            <w:hideMark/>
          </w:tcPr>
          <w:p w14:paraId="60132C8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vMerge/>
            <w:tcBorders>
              <w:top w:val="single" w:sz="4" w:space="0" w:color="auto"/>
              <w:bottom w:val="single" w:sz="4" w:space="0" w:color="auto"/>
            </w:tcBorders>
            <w:vAlign w:val="center"/>
            <w:hideMark/>
          </w:tcPr>
          <w:p w14:paraId="5AA0AB7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vMerge/>
            <w:tcBorders>
              <w:top w:val="single" w:sz="4" w:space="0" w:color="auto"/>
              <w:bottom w:val="single" w:sz="4" w:space="0" w:color="auto"/>
            </w:tcBorders>
            <w:vAlign w:val="center"/>
            <w:hideMark/>
          </w:tcPr>
          <w:p w14:paraId="60DE94F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1DF2BB4D" w14:textId="77777777" w:rsidTr="006C6738">
        <w:trPr>
          <w:trHeight w:val="244"/>
        </w:trPr>
        <w:tc>
          <w:tcPr>
            <w:tcW w:w="151" w:type="pct"/>
            <w:vMerge/>
            <w:tcBorders>
              <w:top w:val="single" w:sz="4" w:space="0" w:color="auto"/>
              <w:bottom w:val="single" w:sz="4" w:space="0" w:color="auto"/>
            </w:tcBorders>
            <w:vAlign w:val="center"/>
            <w:hideMark/>
          </w:tcPr>
          <w:p w14:paraId="3EBE725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2B349772"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1BA2BA39"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101~200</w:t>
            </w:r>
          </w:p>
        </w:tc>
        <w:tc>
          <w:tcPr>
            <w:tcW w:w="174" w:type="pct"/>
            <w:gridSpan w:val="2"/>
            <w:tcBorders>
              <w:top w:val="single" w:sz="4" w:space="0" w:color="auto"/>
              <w:bottom w:val="single" w:sz="4" w:space="0" w:color="auto"/>
            </w:tcBorders>
            <w:shd w:val="clear" w:color="000000" w:fill="E2EFDA"/>
            <w:vAlign w:val="center"/>
            <w:hideMark/>
          </w:tcPr>
          <w:p w14:paraId="4CCECCF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169" w:type="pct"/>
            <w:tcBorders>
              <w:top w:val="single" w:sz="4" w:space="0" w:color="auto"/>
              <w:bottom w:val="single" w:sz="4" w:space="0" w:color="auto"/>
            </w:tcBorders>
            <w:shd w:val="clear" w:color="000000" w:fill="E2EFDA"/>
            <w:vAlign w:val="center"/>
            <w:hideMark/>
          </w:tcPr>
          <w:p w14:paraId="3499D24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154" w:type="pct"/>
            <w:tcBorders>
              <w:top w:val="single" w:sz="4" w:space="0" w:color="auto"/>
              <w:bottom w:val="single" w:sz="4" w:space="0" w:color="auto"/>
              <w:right w:val="double" w:sz="4" w:space="0" w:color="auto"/>
            </w:tcBorders>
            <w:shd w:val="clear" w:color="000000" w:fill="E2EFDA"/>
            <w:vAlign w:val="center"/>
            <w:hideMark/>
          </w:tcPr>
          <w:p w14:paraId="0C25EB7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10</w:t>
            </w:r>
          </w:p>
        </w:tc>
        <w:tc>
          <w:tcPr>
            <w:tcW w:w="449" w:type="pct"/>
            <w:tcBorders>
              <w:top w:val="single" w:sz="4" w:space="0" w:color="auto"/>
              <w:left w:val="double" w:sz="4" w:space="0" w:color="auto"/>
              <w:bottom w:val="single" w:sz="4" w:space="0" w:color="auto"/>
              <w:right w:val="double" w:sz="4" w:space="0" w:color="auto"/>
            </w:tcBorders>
            <w:shd w:val="clear" w:color="000000" w:fill="DDEBF7"/>
            <w:vAlign w:val="center"/>
            <w:hideMark/>
          </w:tcPr>
          <w:p w14:paraId="25C78BC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530" w:type="pct"/>
            <w:vMerge/>
            <w:tcBorders>
              <w:top w:val="single" w:sz="4" w:space="0" w:color="auto"/>
              <w:left w:val="double" w:sz="4" w:space="0" w:color="auto"/>
              <w:bottom w:val="single" w:sz="4" w:space="0" w:color="auto"/>
            </w:tcBorders>
            <w:vAlign w:val="center"/>
            <w:hideMark/>
          </w:tcPr>
          <w:p w14:paraId="734B0133"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vMerge/>
            <w:tcBorders>
              <w:top w:val="single" w:sz="4" w:space="0" w:color="auto"/>
              <w:bottom w:val="single" w:sz="4" w:space="0" w:color="auto"/>
            </w:tcBorders>
            <w:vAlign w:val="center"/>
            <w:hideMark/>
          </w:tcPr>
          <w:p w14:paraId="1F79F78B"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223" w:type="pct"/>
            <w:vMerge/>
            <w:tcBorders>
              <w:top w:val="single" w:sz="4" w:space="0" w:color="auto"/>
              <w:bottom w:val="single" w:sz="4" w:space="0" w:color="auto"/>
            </w:tcBorders>
            <w:vAlign w:val="center"/>
            <w:hideMark/>
          </w:tcPr>
          <w:p w14:paraId="251A464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vMerge/>
            <w:tcBorders>
              <w:top w:val="single" w:sz="4" w:space="0" w:color="auto"/>
              <w:bottom w:val="single" w:sz="4" w:space="0" w:color="auto"/>
            </w:tcBorders>
            <w:vAlign w:val="center"/>
            <w:hideMark/>
          </w:tcPr>
          <w:p w14:paraId="7C06966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vMerge/>
            <w:tcBorders>
              <w:top w:val="single" w:sz="4" w:space="0" w:color="auto"/>
              <w:bottom w:val="single" w:sz="4" w:space="0" w:color="auto"/>
            </w:tcBorders>
            <w:vAlign w:val="center"/>
            <w:hideMark/>
          </w:tcPr>
          <w:p w14:paraId="23C62A9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vMerge/>
            <w:tcBorders>
              <w:top w:val="single" w:sz="4" w:space="0" w:color="auto"/>
              <w:bottom w:val="single" w:sz="4" w:space="0" w:color="auto"/>
            </w:tcBorders>
            <w:vAlign w:val="center"/>
            <w:hideMark/>
          </w:tcPr>
          <w:p w14:paraId="045BDB7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vMerge/>
            <w:tcBorders>
              <w:top w:val="single" w:sz="4" w:space="0" w:color="auto"/>
              <w:bottom w:val="single" w:sz="4" w:space="0" w:color="auto"/>
            </w:tcBorders>
            <w:vAlign w:val="center"/>
            <w:hideMark/>
          </w:tcPr>
          <w:p w14:paraId="52FF0F1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513B0A57" w14:textId="77777777" w:rsidTr="006C6738">
        <w:trPr>
          <w:trHeight w:val="244"/>
        </w:trPr>
        <w:tc>
          <w:tcPr>
            <w:tcW w:w="151" w:type="pct"/>
            <w:vMerge/>
            <w:tcBorders>
              <w:top w:val="single" w:sz="4" w:space="0" w:color="auto"/>
              <w:bottom w:val="single" w:sz="4" w:space="0" w:color="auto"/>
            </w:tcBorders>
            <w:vAlign w:val="center"/>
            <w:hideMark/>
          </w:tcPr>
          <w:p w14:paraId="0408399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4A9512D1"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53FFBD08"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201~300</w:t>
            </w:r>
          </w:p>
        </w:tc>
        <w:tc>
          <w:tcPr>
            <w:tcW w:w="174" w:type="pct"/>
            <w:gridSpan w:val="2"/>
            <w:tcBorders>
              <w:top w:val="single" w:sz="4" w:space="0" w:color="auto"/>
              <w:bottom w:val="single" w:sz="4" w:space="0" w:color="auto"/>
            </w:tcBorders>
            <w:shd w:val="clear" w:color="000000" w:fill="E2EFDA"/>
            <w:vAlign w:val="center"/>
            <w:hideMark/>
          </w:tcPr>
          <w:p w14:paraId="1503C55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w:t>
            </w:r>
          </w:p>
        </w:tc>
        <w:tc>
          <w:tcPr>
            <w:tcW w:w="169" w:type="pct"/>
            <w:tcBorders>
              <w:top w:val="single" w:sz="4" w:space="0" w:color="auto"/>
              <w:bottom w:val="single" w:sz="4" w:space="0" w:color="auto"/>
            </w:tcBorders>
            <w:shd w:val="clear" w:color="000000" w:fill="E2EFDA"/>
            <w:vAlign w:val="center"/>
            <w:hideMark/>
          </w:tcPr>
          <w:p w14:paraId="4CB6172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4</w:t>
            </w:r>
          </w:p>
        </w:tc>
        <w:tc>
          <w:tcPr>
            <w:tcW w:w="154" w:type="pct"/>
            <w:tcBorders>
              <w:top w:val="single" w:sz="4" w:space="0" w:color="auto"/>
              <w:bottom w:val="single" w:sz="4" w:space="0" w:color="auto"/>
              <w:right w:val="double" w:sz="4" w:space="0" w:color="auto"/>
            </w:tcBorders>
            <w:shd w:val="clear" w:color="000000" w:fill="E2EFDA"/>
            <w:vAlign w:val="center"/>
            <w:hideMark/>
          </w:tcPr>
          <w:p w14:paraId="00A34C1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15</w:t>
            </w:r>
          </w:p>
        </w:tc>
        <w:tc>
          <w:tcPr>
            <w:tcW w:w="449" w:type="pct"/>
            <w:tcBorders>
              <w:top w:val="single" w:sz="4" w:space="0" w:color="auto"/>
              <w:left w:val="double" w:sz="4" w:space="0" w:color="auto"/>
              <w:bottom w:val="single" w:sz="4" w:space="0" w:color="auto"/>
              <w:right w:val="double" w:sz="4" w:space="0" w:color="auto"/>
            </w:tcBorders>
            <w:shd w:val="clear" w:color="000000" w:fill="DDEBF7"/>
            <w:vAlign w:val="center"/>
            <w:hideMark/>
          </w:tcPr>
          <w:p w14:paraId="13AB2A8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530" w:type="pct"/>
            <w:vMerge/>
            <w:tcBorders>
              <w:top w:val="single" w:sz="4" w:space="0" w:color="auto"/>
              <w:left w:val="double" w:sz="4" w:space="0" w:color="auto"/>
              <w:bottom w:val="single" w:sz="4" w:space="0" w:color="auto"/>
            </w:tcBorders>
            <w:vAlign w:val="center"/>
            <w:hideMark/>
          </w:tcPr>
          <w:p w14:paraId="288A8563"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vMerge/>
            <w:tcBorders>
              <w:top w:val="single" w:sz="4" w:space="0" w:color="auto"/>
              <w:bottom w:val="single" w:sz="4" w:space="0" w:color="auto"/>
            </w:tcBorders>
            <w:vAlign w:val="center"/>
            <w:hideMark/>
          </w:tcPr>
          <w:p w14:paraId="652BE2DE"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223" w:type="pct"/>
            <w:vMerge/>
            <w:tcBorders>
              <w:top w:val="single" w:sz="4" w:space="0" w:color="auto"/>
              <w:bottom w:val="single" w:sz="4" w:space="0" w:color="auto"/>
            </w:tcBorders>
            <w:vAlign w:val="center"/>
            <w:hideMark/>
          </w:tcPr>
          <w:p w14:paraId="5FAB542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vMerge/>
            <w:tcBorders>
              <w:top w:val="single" w:sz="4" w:space="0" w:color="auto"/>
              <w:bottom w:val="single" w:sz="4" w:space="0" w:color="auto"/>
            </w:tcBorders>
            <w:vAlign w:val="center"/>
            <w:hideMark/>
          </w:tcPr>
          <w:p w14:paraId="4AC9055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vMerge/>
            <w:tcBorders>
              <w:top w:val="single" w:sz="4" w:space="0" w:color="auto"/>
              <w:bottom w:val="single" w:sz="4" w:space="0" w:color="auto"/>
            </w:tcBorders>
            <w:vAlign w:val="center"/>
            <w:hideMark/>
          </w:tcPr>
          <w:p w14:paraId="1CDE768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vMerge/>
            <w:tcBorders>
              <w:top w:val="single" w:sz="4" w:space="0" w:color="auto"/>
              <w:bottom w:val="single" w:sz="4" w:space="0" w:color="auto"/>
            </w:tcBorders>
            <w:vAlign w:val="center"/>
            <w:hideMark/>
          </w:tcPr>
          <w:p w14:paraId="1D76F5E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vMerge/>
            <w:tcBorders>
              <w:top w:val="single" w:sz="4" w:space="0" w:color="auto"/>
              <w:bottom w:val="single" w:sz="4" w:space="0" w:color="auto"/>
            </w:tcBorders>
            <w:vAlign w:val="center"/>
            <w:hideMark/>
          </w:tcPr>
          <w:p w14:paraId="77C4BAB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6D031121" w14:textId="77777777" w:rsidTr="006C6738">
        <w:trPr>
          <w:trHeight w:val="244"/>
        </w:trPr>
        <w:tc>
          <w:tcPr>
            <w:tcW w:w="151" w:type="pct"/>
            <w:vMerge/>
            <w:tcBorders>
              <w:top w:val="single" w:sz="4" w:space="0" w:color="auto"/>
              <w:bottom w:val="single" w:sz="4" w:space="0" w:color="auto"/>
            </w:tcBorders>
            <w:vAlign w:val="center"/>
            <w:hideMark/>
          </w:tcPr>
          <w:p w14:paraId="6108972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219A9991"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43021B94"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301~400</w:t>
            </w:r>
          </w:p>
        </w:tc>
        <w:tc>
          <w:tcPr>
            <w:tcW w:w="174" w:type="pct"/>
            <w:gridSpan w:val="2"/>
            <w:tcBorders>
              <w:top w:val="single" w:sz="4" w:space="0" w:color="auto"/>
              <w:bottom w:val="single" w:sz="4" w:space="0" w:color="auto"/>
            </w:tcBorders>
            <w:shd w:val="clear" w:color="000000" w:fill="E2EFDA"/>
            <w:vAlign w:val="center"/>
            <w:hideMark/>
          </w:tcPr>
          <w:p w14:paraId="42E8D6A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4</w:t>
            </w:r>
          </w:p>
        </w:tc>
        <w:tc>
          <w:tcPr>
            <w:tcW w:w="169" w:type="pct"/>
            <w:tcBorders>
              <w:top w:val="single" w:sz="4" w:space="0" w:color="auto"/>
              <w:bottom w:val="single" w:sz="4" w:space="0" w:color="auto"/>
            </w:tcBorders>
            <w:shd w:val="clear" w:color="000000" w:fill="E2EFDA"/>
            <w:vAlign w:val="center"/>
            <w:hideMark/>
          </w:tcPr>
          <w:p w14:paraId="7980A9D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6</w:t>
            </w:r>
          </w:p>
        </w:tc>
        <w:tc>
          <w:tcPr>
            <w:tcW w:w="154" w:type="pct"/>
            <w:tcBorders>
              <w:top w:val="single" w:sz="4" w:space="0" w:color="auto"/>
              <w:bottom w:val="single" w:sz="4" w:space="0" w:color="auto"/>
              <w:right w:val="double" w:sz="4" w:space="0" w:color="auto"/>
            </w:tcBorders>
            <w:shd w:val="clear" w:color="000000" w:fill="E2EFDA"/>
            <w:vAlign w:val="center"/>
            <w:hideMark/>
          </w:tcPr>
          <w:p w14:paraId="5800E57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20</w:t>
            </w:r>
          </w:p>
        </w:tc>
        <w:tc>
          <w:tcPr>
            <w:tcW w:w="449" w:type="pct"/>
            <w:tcBorders>
              <w:top w:val="single" w:sz="4" w:space="0" w:color="auto"/>
              <w:left w:val="double" w:sz="4" w:space="0" w:color="auto"/>
              <w:bottom w:val="single" w:sz="4" w:space="0" w:color="auto"/>
              <w:right w:val="double" w:sz="4" w:space="0" w:color="auto"/>
            </w:tcBorders>
            <w:shd w:val="clear" w:color="000000" w:fill="DDEBF7"/>
            <w:vAlign w:val="center"/>
            <w:hideMark/>
          </w:tcPr>
          <w:p w14:paraId="356FD4F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530" w:type="pct"/>
            <w:vMerge/>
            <w:tcBorders>
              <w:top w:val="single" w:sz="4" w:space="0" w:color="auto"/>
              <w:left w:val="double" w:sz="4" w:space="0" w:color="auto"/>
              <w:bottom w:val="single" w:sz="4" w:space="0" w:color="auto"/>
            </w:tcBorders>
            <w:vAlign w:val="center"/>
            <w:hideMark/>
          </w:tcPr>
          <w:p w14:paraId="1E4A775A"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vMerge w:val="restart"/>
            <w:tcBorders>
              <w:top w:val="single" w:sz="4" w:space="0" w:color="auto"/>
              <w:bottom w:val="single" w:sz="4" w:space="0" w:color="auto"/>
            </w:tcBorders>
            <w:shd w:val="clear" w:color="000000" w:fill="FFD966"/>
            <w:vAlign w:val="center"/>
            <w:hideMark/>
          </w:tcPr>
          <w:p w14:paraId="29D18D31"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公共場所樓層超過</w:t>
            </w:r>
            <w:r w:rsidRPr="009E575D">
              <w:rPr>
                <w:rFonts w:ascii="Times New Roman" w:eastAsia="微軟正黑體" w:hAnsi="Times New Roman" w:cs="Times New Roman"/>
                <w:color w:val="000000"/>
                <w:kern w:val="0"/>
                <w:sz w:val="20"/>
                <w:szCs w:val="20"/>
              </w:rPr>
              <w:t>3</w:t>
            </w:r>
            <w:r w:rsidRPr="009E575D">
              <w:rPr>
                <w:rFonts w:ascii="Times New Roman" w:eastAsia="微軟正黑體" w:hAnsi="Times New Roman" w:cs="Times New Roman"/>
                <w:color w:val="000000"/>
                <w:kern w:val="0"/>
                <w:sz w:val="20"/>
                <w:szCs w:val="20"/>
              </w:rPr>
              <w:t>層</w:t>
            </w:r>
          </w:p>
        </w:tc>
        <w:tc>
          <w:tcPr>
            <w:tcW w:w="223" w:type="pct"/>
            <w:vMerge w:val="restart"/>
            <w:tcBorders>
              <w:top w:val="single" w:sz="4" w:space="0" w:color="auto"/>
              <w:bottom w:val="single" w:sz="4" w:space="0" w:color="auto"/>
            </w:tcBorders>
            <w:shd w:val="clear" w:color="000000" w:fill="FFF2CC"/>
            <w:noWrap/>
            <w:vAlign w:val="center"/>
            <w:hideMark/>
          </w:tcPr>
          <w:p w14:paraId="67224DF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34" w:type="pct"/>
            <w:vMerge w:val="restart"/>
            <w:tcBorders>
              <w:top w:val="single" w:sz="4" w:space="0" w:color="auto"/>
              <w:bottom w:val="single" w:sz="4" w:space="0" w:color="auto"/>
            </w:tcBorders>
            <w:shd w:val="clear" w:color="auto" w:fill="auto"/>
            <w:noWrap/>
            <w:vAlign w:val="center"/>
            <w:hideMark/>
          </w:tcPr>
          <w:p w14:paraId="2A14F8C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vMerge w:val="restart"/>
            <w:tcBorders>
              <w:top w:val="single" w:sz="4" w:space="0" w:color="auto"/>
              <w:bottom w:val="single" w:sz="4" w:space="0" w:color="auto"/>
            </w:tcBorders>
            <w:shd w:val="clear" w:color="auto" w:fill="auto"/>
            <w:noWrap/>
            <w:vAlign w:val="center"/>
            <w:hideMark/>
          </w:tcPr>
          <w:p w14:paraId="0198EF8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vMerge w:val="restart"/>
            <w:tcBorders>
              <w:top w:val="single" w:sz="4" w:space="0" w:color="auto"/>
              <w:bottom w:val="single" w:sz="4" w:space="0" w:color="auto"/>
            </w:tcBorders>
            <w:shd w:val="clear" w:color="auto" w:fill="auto"/>
            <w:noWrap/>
            <w:vAlign w:val="center"/>
            <w:hideMark/>
          </w:tcPr>
          <w:p w14:paraId="6329732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vMerge w:val="restart"/>
            <w:tcBorders>
              <w:top w:val="single" w:sz="4" w:space="0" w:color="auto"/>
              <w:bottom w:val="single" w:sz="4" w:space="0" w:color="auto"/>
            </w:tcBorders>
            <w:shd w:val="clear" w:color="auto" w:fill="auto"/>
            <w:noWrap/>
            <w:vAlign w:val="center"/>
            <w:hideMark/>
          </w:tcPr>
          <w:p w14:paraId="4833244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1E95C628" w14:textId="77777777" w:rsidTr="006C6738">
        <w:trPr>
          <w:trHeight w:val="244"/>
        </w:trPr>
        <w:tc>
          <w:tcPr>
            <w:tcW w:w="151" w:type="pct"/>
            <w:vMerge/>
            <w:tcBorders>
              <w:top w:val="single" w:sz="4" w:space="0" w:color="auto"/>
              <w:bottom w:val="single" w:sz="4" w:space="0" w:color="auto"/>
            </w:tcBorders>
            <w:vAlign w:val="center"/>
            <w:hideMark/>
          </w:tcPr>
          <w:p w14:paraId="29B5035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204D1CA9"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527" w:type="pct"/>
            <w:gridSpan w:val="5"/>
            <w:tcBorders>
              <w:top w:val="single" w:sz="4" w:space="0" w:color="auto"/>
              <w:bottom w:val="single" w:sz="4" w:space="0" w:color="auto"/>
              <w:right w:val="double" w:sz="4" w:space="0" w:color="auto"/>
            </w:tcBorders>
            <w:shd w:val="clear" w:color="000000" w:fill="A9D08E"/>
            <w:vAlign w:val="center"/>
            <w:hideMark/>
          </w:tcPr>
          <w:p w14:paraId="495137E4"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超過</w:t>
            </w:r>
            <w:r w:rsidRPr="009E575D">
              <w:rPr>
                <w:rFonts w:ascii="Times New Roman" w:eastAsia="微軟正黑體" w:hAnsi="Times New Roman" w:cs="Times New Roman"/>
                <w:color w:val="000000"/>
                <w:kern w:val="0"/>
                <w:sz w:val="20"/>
                <w:szCs w:val="20"/>
              </w:rPr>
              <w:t>400</w:t>
            </w:r>
            <w:r w:rsidRPr="009E575D">
              <w:rPr>
                <w:rFonts w:ascii="Times New Roman" w:eastAsia="微軟正黑體" w:hAnsi="Times New Roman" w:cs="Times New Roman"/>
                <w:color w:val="000000"/>
                <w:kern w:val="0"/>
                <w:sz w:val="20"/>
                <w:szCs w:val="20"/>
              </w:rPr>
              <w:t>人</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4BD9FE0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left w:val="double" w:sz="4" w:space="0" w:color="auto"/>
              <w:bottom w:val="single" w:sz="4" w:space="0" w:color="auto"/>
            </w:tcBorders>
            <w:vAlign w:val="center"/>
            <w:hideMark/>
          </w:tcPr>
          <w:p w14:paraId="04F2D7A4"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vMerge/>
            <w:tcBorders>
              <w:top w:val="single" w:sz="4" w:space="0" w:color="auto"/>
              <w:bottom w:val="single" w:sz="4" w:space="0" w:color="auto"/>
            </w:tcBorders>
            <w:vAlign w:val="center"/>
            <w:hideMark/>
          </w:tcPr>
          <w:p w14:paraId="73476F8A"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223" w:type="pct"/>
            <w:vMerge/>
            <w:tcBorders>
              <w:top w:val="single" w:sz="4" w:space="0" w:color="auto"/>
              <w:bottom w:val="single" w:sz="4" w:space="0" w:color="auto"/>
            </w:tcBorders>
            <w:vAlign w:val="center"/>
            <w:hideMark/>
          </w:tcPr>
          <w:p w14:paraId="168EED7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vMerge/>
            <w:tcBorders>
              <w:top w:val="single" w:sz="4" w:space="0" w:color="auto"/>
              <w:bottom w:val="single" w:sz="4" w:space="0" w:color="auto"/>
            </w:tcBorders>
            <w:vAlign w:val="center"/>
            <w:hideMark/>
          </w:tcPr>
          <w:p w14:paraId="0439545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vMerge/>
            <w:tcBorders>
              <w:top w:val="single" w:sz="4" w:space="0" w:color="auto"/>
              <w:bottom w:val="single" w:sz="4" w:space="0" w:color="auto"/>
            </w:tcBorders>
            <w:vAlign w:val="center"/>
            <w:hideMark/>
          </w:tcPr>
          <w:p w14:paraId="26653A1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vMerge/>
            <w:tcBorders>
              <w:top w:val="single" w:sz="4" w:space="0" w:color="auto"/>
              <w:bottom w:val="single" w:sz="4" w:space="0" w:color="auto"/>
            </w:tcBorders>
            <w:vAlign w:val="center"/>
            <w:hideMark/>
          </w:tcPr>
          <w:p w14:paraId="1473405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vMerge/>
            <w:tcBorders>
              <w:top w:val="single" w:sz="4" w:space="0" w:color="auto"/>
              <w:bottom w:val="single" w:sz="4" w:space="0" w:color="auto"/>
            </w:tcBorders>
            <w:vAlign w:val="center"/>
            <w:hideMark/>
          </w:tcPr>
          <w:p w14:paraId="2477AF8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67E695E4" w14:textId="77777777" w:rsidTr="006C6738">
        <w:trPr>
          <w:trHeight w:val="244"/>
        </w:trPr>
        <w:tc>
          <w:tcPr>
            <w:tcW w:w="151" w:type="pct"/>
            <w:vMerge/>
            <w:tcBorders>
              <w:top w:val="single" w:sz="4" w:space="0" w:color="auto"/>
              <w:bottom w:val="single" w:sz="4" w:space="0" w:color="auto"/>
            </w:tcBorders>
            <w:vAlign w:val="center"/>
            <w:hideMark/>
          </w:tcPr>
          <w:p w14:paraId="72DFA68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09045327"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05F6A503"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roofErr w:type="gramStart"/>
            <w:r w:rsidRPr="009E575D">
              <w:rPr>
                <w:rFonts w:ascii="Times New Roman" w:eastAsia="微軟正黑體" w:hAnsi="Times New Roman" w:cs="Times New Roman"/>
                <w:color w:val="000000"/>
                <w:kern w:val="0"/>
                <w:sz w:val="20"/>
                <w:szCs w:val="20"/>
              </w:rPr>
              <w:t>男每增</w:t>
            </w:r>
            <w:proofErr w:type="gramEnd"/>
            <w:r w:rsidRPr="009E575D">
              <w:rPr>
                <w:rFonts w:ascii="Times New Roman" w:eastAsia="微軟正黑體" w:hAnsi="Times New Roman" w:cs="Times New Roman"/>
                <w:color w:val="000000"/>
                <w:kern w:val="0"/>
                <w:sz w:val="20"/>
                <w:szCs w:val="20"/>
              </w:rPr>
              <w:t>100</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62250D2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single" w:sz="4" w:space="0" w:color="auto"/>
              <w:bottom w:val="single" w:sz="4" w:space="0" w:color="auto"/>
            </w:tcBorders>
            <w:shd w:val="clear" w:color="000000" w:fill="E2EFDA"/>
            <w:vAlign w:val="center"/>
            <w:hideMark/>
          </w:tcPr>
          <w:p w14:paraId="4276595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000000" w:fill="E2EFDA"/>
            <w:vAlign w:val="center"/>
            <w:hideMark/>
          </w:tcPr>
          <w:p w14:paraId="514D9BE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29636D4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left w:val="double" w:sz="4" w:space="0" w:color="auto"/>
              <w:bottom w:val="single" w:sz="4" w:space="0" w:color="auto"/>
            </w:tcBorders>
            <w:vAlign w:val="center"/>
            <w:hideMark/>
          </w:tcPr>
          <w:p w14:paraId="6662F2C9"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vMerge/>
            <w:tcBorders>
              <w:top w:val="single" w:sz="4" w:space="0" w:color="auto"/>
              <w:bottom w:val="single" w:sz="4" w:space="0" w:color="auto"/>
            </w:tcBorders>
            <w:vAlign w:val="center"/>
            <w:hideMark/>
          </w:tcPr>
          <w:p w14:paraId="7D08EE3F"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223" w:type="pct"/>
            <w:vMerge/>
            <w:tcBorders>
              <w:top w:val="single" w:sz="4" w:space="0" w:color="auto"/>
              <w:bottom w:val="single" w:sz="4" w:space="0" w:color="auto"/>
            </w:tcBorders>
            <w:vAlign w:val="center"/>
            <w:hideMark/>
          </w:tcPr>
          <w:p w14:paraId="5AA8CFE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vMerge/>
            <w:tcBorders>
              <w:top w:val="single" w:sz="4" w:space="0" w:color="auto"/>
              <w:bottom w:val="single" w:sz="4" w:space="0" w:color="auto"/>
            </w:tcBorders>
            <w:vAlign w:val="center"/>
            <w:hideMark/>
          </w:tcPr>
          <w:p w14:paraId="193DF72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vMerge/>
            <w:tcBorders>
              <w:top w:val="single" w:sz="4" w:space="0" w:color="auto"/>
              <w:bottom w:val="single" w:sz="4" w:space="0" w:color="auto"/>
            </w:tcBorders>
            <w:vAlign w:val="center"/>
            <w:hideMark/>
          </w:tcPr>
          <w:p w14:paraId="793EE87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vMerge/>
            <w:tcBorders>
              <w:top w:val="single" w:sz="4" w:space="0" w:color="auto"/>
              <w:bottom w:val="single" w:sz="4" w:space="0" w:color="auto"/>
            </w:tcBorders>
            <w:vAlign w:val="center"/>
            <w:hideMark/>
          </w:tcPr>
          <w:p w14:paraId="7D68BC2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vMerge/>
            <w:tcBorders>
              <w:top w:val="single" w:sz="4" w:space="0" w:color="auto"/>
              <w:bottom w:val="single" w:sz="4" w:space="0" w:color="auto"/>
            </w:tcBorders>
            <w:vAlign w:val="center"/>
            <w:hideMark/>
          </w:tcPr>
          <w:p w14:paraId="3607E4F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4ECF53CF" w14:textId="77777777" w:rsidTr="006C6738">
        <w:trPr>
          <w:trHeight w:val="244"/>
        </w:trPr>
        <w:tc>
          <w:tcPr>
            <w:tcW w:w="151" w:type="pct"/>
            <w:vMerge/>
            <w:tcBorders>
              <w:top w:val="single" w:sz="4" w:space="0" w:color="auto"/>
              <w:bottom w:val="single" w:sz="4" w:space="0" w:color="auto"/>
            </w:tcBorders>
            <w:vAlign w:val="center"/>
            <w:hideMark/>
          </w:tcPr>
          <w:p w14:paraId="1411295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716BBC74"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4D29A3C7"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roofErr w:type="gramStart"/>
            <w:r w:rsidRPr="009E575D">
              <w:rPr>
                <w:rFonts w:ascii="Times New Roman" w:eastAsia="微軟正黑體" w:hAnsi="Times New Roman" w:cs="Times New Roman"/>
                <w:color w:val="000000"/>
                <w:kern w:val="0"/>
                <w:sz w:val="20"/>
                <w:szCs w:val="20"/>
              </w:rPr>
              <w:t>男每增</w:t>
            </w:r>
            <w:proofErr w:type="gramEnd"/>
            <w:r w:rsidRPr="009E575D">
              <w:rPr>
                <w:rFonts w:ascii="Times New Roman" w:eastAsia="微軟正黑體" w:hAnsi="Times New Roman" w:cs="Times New Roman"/>
                <w:color w:val="000000"/>
                <w:kern w:val="0"/>
                <w:sz w:val="20"/>
                <w:szCs w:val="20"/>
              </w:rPr>
              <w:t>50</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517CEA0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402AD52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4" w:type="pct"/>
            <w:tcBorders>
              <w:top w:val="single" w:sz="4" w:space="0" w:color="auto"/>
              <w:bottom w:val="single" w:sz="4" w:space="0" w:color="auto"/>
              <w:right w:val="double" w:sz="4" w:space="0" w:color="auto"/>
            </w:tcBorders>
            <w:shd w:val="clear" w:color="000000" w:fill="E2EFDA"/>
            <w:vAlign w:val="center"/>
            <w:hideMark/>
          </w:tcPr>
          <w:p w14:paraId="463F0A8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7B830DE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left w:val="double" w:sz="4" w:space="0" w:color="auto"/>
              <w:bottom w:val="single" w:sz="4" w:space="0" w:color="auto"/>
            </w:tcBorders>
            <w:vAlign w:val="center"/>
            <w:hideMark/>
          </w:tcPr>
          <w:p w14:paraId="6DB9D167"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vMerge/>
            <w:tcBorders>
              <w:top w:val="single" w:sz="4" w:space="0" w:color="auto"/>
              <w:bottom w:val="single" w:sz="4" w:space="0" w:color="auto"/>
            </w:tcBorders>
            <w:vAlign w:val="center"/>
            <w:hideMark/>
          </w:tcPr>
          <w:p w14:paraId="0CA33EF4"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223" w:type="pct"/>
            <w:vMerge/>
            <w:tcBorders>
              <w:top w:val="single" w:sz="4" w:space="0" w:color="auto"/>
              <w:bottom w:val="single" w:sz="4" w:space="0" w:color="auto"/>
            </w:tcBorders>
            <w:vAlign w:val="center"/>
            <w:hideMark/>
          </w:tcPr>
          <w:p w14:paraId="6DB2C4B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vMerge/>
            <w:tcBorders>
              <w:top w:val="single" w:sz="4" w:space="0" w:color="auto"/>
              <w:bottom w:val="single" w:sz="4" w:space="0" w:color="auto"/>
            </w:tcBorders>
            <w:vAlign w:val="center"/>
            <w:hideMark/>
          </w:tcPr>
          <w:p w14:paraId="7E31BBE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vMerge/>
            <w:tcBorders>
              <w:top w:val="single" w:sz="4" w:space="0" w:color="auto"/>
              <w:bottom w:val="single" w:sz="4" w:space="0" w:color="auto"/>
            </w:tcBorders>
            <w:vAlign w:val="center"/>
            <w:hideMark/>
          </w:tcPr>
          <w:p w14:paraId="55019C7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vMerge/>
            <w:tcBorders>
              <w:top w:val="single" w:sz="4" w:space="0" w:color="auto"/>
              <w:bottom w:val="single" w:sz="4" w:space="0" w:color="auto"/>
            </w:tcBorders>
            <w:vAlign w:val="center"/>
            <w:hideMark/>
          </w:tcPr>
          <w:p w14:paraId="39DBCF6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vMerge/>
            <w:tcBorders>
              <w:top w:val="single" w:sz="4" w:space="0" w:color="auto"/>
              <w:bottom w:val="single" w:sz="4" w:space="0" w:color="auto"/>
            </w:tcBorders>
            <w:vAlign w:val="center"/>
            <w:hideMark/>
          </w:tcPr>
          <w:p w14:paraId="40B0844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2AD35444" w14:textId="77777777" w:rsidTr="006C6738">
        <w:trPr>
          <w:trHeight w:val="244"/>
        </w:trPr>
        <w:tc>
          <w:tcPr>
            <w:tcW w:w="151" w:type="pct"/>
            <w:vMerge/>
            <w:tcBorders>
              <w:top w:val="single" w:sz="4" w:space="0" w:color="auto"/>
              <w:bottom w:val="single" w:sz="4" w:space="0" w:color="auto"/>
            </w:tcBorders>
            <w:vAlign w:val="center"/>
            <w:hideMark/>
          </w:tcPr>
          <w:p w14:paraId="02CF190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5DFEBE95"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10E25312"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roofErr w:type="gramStart"/>
            <w:r w:rsidRPr="009E575D">
              <w:rPr>
                <w:rFonts w:ascii="Times New Roman" w:eastAsia="微軟正黑體" w:hAnsi="Times New Roman" w:cs="Times New Roman"/>
                <w:color w:val="000000"/>
                <w:kern w:val="0"/>
                <w:sz w:val="20"/>
                <w:szCs w:val="20"/>
              </w:rPr>
              <w:t>女每增</w:t>
            </w:r>
            <w:proofErr w:type="gramEnd"/>
            <w:r w:rsidRPr="009E575D">
              <w:rPr>
                <w:rFonts w:ascii="Times New Roman" w:eastAsia="微軟正黑體" w:hAnsi="Times New Roman" w:cs="Times New Roman"/>
                <w:color w:val="000000"/>
                <w:kern w:val="0"/>
                <w:sz w:val="20"/>
                <w:szCs w:val="20"/>
              </w:rPr>
              <w:t>20</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5599841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7D6D938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000000" w:fill="E2EFDA"/>
            <w:vAlign w:val="center"/>
            <w:hideMark/>
          </w:tcPr>
          <w:p w14:paraId="6FC1000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5A2AD4B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left w:val="double" w:sz="4" w:space="0" w:color="auto"/>
              <w:bottom w:val="single" w:sz="4" w:space="0" w:color="auto"/>
            </w:tcBorders>
            <w:vAlign w:val="center"/>
            <w:hideMark/>
          </w:tcPr>
          <w:p w14:paraId="382EADDF"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tcBorders>
              <w:top w:val="single" w:sz="4" w:space="0" w:color="auto"/>
              <w:bottom w:val="single" w:sz="4" w:space="0" w:color="auto"/>
            </w:tcBorders>
            <w:shd w:val="clear" w:color="000000" w:fill="FFD966"/>
            <w:vAlign w:val="center"/>
            <w:hideMark/>
          </w:tcPr>
          <w:p w14:paraId="71D10B7E"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大便器總數每</w:t>
            </w:r>
            <w:r w:rsidRPr="009E575D">
              <w:rPr>
                <w:rFonts w:ascii="Times New Roman" w:eastAsia="微軟正黑體" w:hAnsi="Times New Roman" w:cs="Times New Roman"/>
                <w:color w:val="000000"/>
                <w:kern w:val="0"/>
                <w:sz w:val="20"/>
                <w:szCs w:val="20"/>
              </w:rPr>
              <w:t>10</w:t>
            </w:r>
            <w:r w:rsidRPr="009E575D">
              <w:rPr>
                <w:rFonts w:ascii="Times New Roman" w:eastAsia="微軟正黑體" w:hAnsi="Times New Roman" w:cs="Times New Roman"/>
                <w:color w:val="000000"/>
                <w:kern w:val="0"/>
                <w:sz w:val="20"/>
                <w:szCs w:val="20"/>
              </w:rPr>
              <w:t>個</w:t>
            </w:r>
          </w:p>
        </w:tc>
        <w:tc>
          <w:tcPr>
            <w:tcW w:w="223" w:type="pct"/>
            <w:tcBorders>
              <w:top w:val="single" w:sz="4" w:space="0" w:color="auto"/>
              <w:bottom w:val="single" w:sz="4" w:space="0" w:color="auto"/>
            </w:tcBorders>
            <w:shd w:val="clear" w:color="auto" w:fill="auto"/>
            <w:noWrap/>
            <w:vAlign w:val="center"/>
            <w:hideMark/>
          </w:tcPr>
          <w:p w14:paraId="7BB2C58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tcBorders>
              <w:top w:val="single" w:sz="4" w:space="0" w:color="auto"/>
              <w:bottom w:val="single" w:sz="4" w:space="0" w:color="auto"/>
            </w:tcBorders>
            <w:shd w:val="clear" w:color="000000" w:fill="FFF2CC"/>
            <w:noWrap/>
            <w:vAlign w:val="center"/>
            <w:hideMark/>
          </w:tcPr>
          <w:p w14:paraId="145197E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0" w:type="pct"/>
            <w:tcBorders>
              <w:top w:val="single" w:sz="4" w:space="0" w:color="auto"/>
              <w:bottom w:val="single" w:sz="4" w:space="0" w:color="auto"/>
            </w:tcBorders>
            <w:shd w:val="clear" w:color="auto" w:fill="auto"/>
            <w:noWrap/>
            <w:vAlign w:val="center"/>
            <w:hideMark/>
          </w:tcPr>
          <w:p w14:paraId="193D3F2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tcBorders>
              <w:top w:val="single" w:sz="4" w:space="0" w:color="auto"/>
              <w:bottom w:val="single" w:sz="4" w:space="0" w:color="auto"/>
            </w:tcBorders>
            <w:shd w:val="clear" w:color="auto" w:fill="auto"/>
            <w:noWrap/>
            <w:vAlign w:val="center"/>
            <w:hideMark/>
          </w:tcPr>
          <w:p w14:paraId="5DAB900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tcBorders>
              <w:top w:val="single" w:sz="4" w:space="0" w:color="auto"/>
              <w:bottom w:val="single" w:sz="4" w:space="0" w:color="auto"/>
            </w:tcBorders>
            <w:shd w:val="clear" w:color="auto" w:fill="auto"/>
            <w:noWrap/>
            <w:vAlign w:val="center"/>
            <w:hideMark/>
          </w:tcPr>
          <w:p w14:paraId="19C161D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52122DA6" w14:textId="77777777" w:rsidTr="006C6738">
        <w:trPr>
          <w:trHeight w:val="244"/>
        </w:trPr>
        <w:tc>
          <w:tcPr>
            <w:tcW w:w="151" w:type="pct"/>
            <w:vMerge/>
            <w:tcBorders>
              <w:top w:val="single" w:sz="4" w:space="0" w:color="auto"/>
              <w:bottom w:val="double" w:sz="4" w:space="0" w:color="auto"/>
            </w:tcBorders>
            <w:vAlign w:val="center"/>
            <w:hideMark/>
          </w:tcPr>
          <w:p w14:paraId="0854826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double" w:sz="4" w:space="0" w:color="auto"/>
            </w:tcBorders>
            <w:vAlign w:val="center"/>
            <w:hideMark/>
          </w:tcPr>
          <w:p w14:paraId="2D1B911F"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1030" w:type="pct"/>
            <w:tcBorders>
              <w:top w:val="single" w:sz="4" w:space="0" w:color="auto"/>
              <w:bottom w:val="double" w:sz="4" w:space="0" w:color="auto"/>
            </w:tcBorders>
            <w:shd w:val="clear" w:color="000000" w:fill="9BC2E6"/>
            <w:vAlign w:val="center"/>
            <w:hideMark/>
          </w:tcPr>
          <w:p w14:paraId="159B14BA"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大便器總和</w:t>
            </w:r>
            <w:r w:rsidRPr="009E575D">
              <w:rPr>
                <w:rFonts w:ascii="Times New Roman" w:eastAsia="微軟正黑體" w:hAnsi="Times New Roman" w:cs="Times New Roman"/>
                <w:color w:val="000000"/>
                <w:kern w:val="0"/>
                <w:sz w:val="20"/>
                <w:szCs w:val="20"/>
              </w:rPr>
              <w:t>19</w:t>
            </w:r>
            <w:r w:rsidRPr="009E575D">
              <w:rPr>
                <w:rFonts w:ascii="Times New Roman" w:eastAsia="微軟正黑體" w:hAnsi="Times New Roman" w:cs="Times New Roman"/>
                <w:color w:val="000000"/>
                <w:kern w:val="0"/>
                <w:sz w:val="20"/>
                <w:szCs w:val="20"/>
              </w:rPr>
              <w:t>個以上，每增加</w:t>
            </w:r>
            <w:r w:rsidRPr="009E575D">
              <w:rPr>
                <w:rFonts w:ascii="Times New Roman" w:eastAsia="微軟正黑體" w:hAnsi="Times New Roman" w:cs="Times New Roman"/>
                <w:color w:val="000000"/>
                <w:kern w:val="0"/>
                <w:sz w:val="20"/>
                <w:szCs w:val="20"/>
              </w:rPr>
              <w:t>10</w:t>
            </w:r>
            <w:r w:rsidRPr="009E575D">
              <w:rPr>
                <w:rFonts w:ascii="Times New Roman" w:eastAsia="微軟正黑體" w:hAnsi="Times New Roman" w:cs="Times New Roman"/>
                <w:color w:val="000000"/>
                <w:kern w:val="0"/>
                <w:sz w:val="20"/>
                <w:szCs w:val="20"/>
              </w:rPr>
              <w:t>個，不足</w:t>
            </w:r>
            <w:r w:rsidRPr="009E575D">
              <w:rPr>
                <w:rFonts w:ascii="Times New Roman" w:eastAsia="微軟正黑體" w:hAnsi="Times New Roman" w:cs="Times New Roman"/>
                <w:color w:val="000000"/>
                <w:kern w:val="0"/>
                <w:sz w:val="20"/>
                <w:szCs w:val="20"/>
              </w:rPr>
              <w:t>10</w:t>
            </w:r>
            <w:r w:rsidRPr="009E575D">
              <w:rPr>
                <w:rFonts w:ascii="Times New Roman" w:eastAsia="微軟正黑體" w:hAnsi="Times New Roman" w:cs="Times New Roman"/>
                <w:color w:val="000000"/>
                <w:kern w:val="0"/>
                <w:sz w:val="20"/>
                <w:szCs w:val="20"/>
              </w:rPr>
              <w:t>個以</w:t>
            </w:r>
            <w:r w:rsidRPr="009E575D">
              <w:rPr>
                <w:rFonts w:ascii="Times New Roman" w:eastAsia="微軟正黑體" w:hAnsi="Times New Roman" w:cs="Times New Roman"/>
                <w:color w:val="000000"/>
                <w:kern w:val="0"/>
                <w:sz w:val="20"/>
                <w:szCs w:val="20"/>
              </w:rPr>
              <w:t>10</w:t>
            </w:r>
            <w:r w:rsidRPr="009E575D">
              <w:rPr>
                <w:rFonts w:ascii="Times New Roman" w:eastAsia="微軟正黑體" w:hAnsi="Times New Roman" w:cs="Times New Roman"/>
                <w:color w:val="000000"/>
                <w:kern w:val="0"/>
                <w:sz w:val="20"/>
                <w:szCs w:val="20"/>
              </w:rPr>
              <w:t>個計</w:t>
            </w:r>
          </w:p>
        </w:tc>
        <w:tc>
          <w:tcPr>
            <w:tcW w:w="174" w:type="pct"/>
            <w:gridSpan w:val="2"/>
            <w:tcBorders>
              <w:top w:val="single" w:sz="4" w:space="0" w:color="auto"/>
              <w:bottom w:val="double" w:sz="4" w:space="0" w:color="auto"/>
            </w:tcBorders>
            <w:shd w:val="clear" w:color="auto" w:fill="auto"/>
            <w:vAlign w:val="center"/>
            <w:hideMark/>
          </w:tcPr>
          <w:p w14:paraId="7976DB7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double" w:sz="4" w:space="0" w:color="auto"/>
            </w:tcBorders>
            <w:shd w:val="clear" w:color="auto" w:fill="auto"/>
            <w:vAlign w:val="center"/>
            <w:hideMark/>
          </w:tcPr>
          <w:p w14:paraId="5FCE516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double" w:sz="4" w:space="0" w:color="auto"/>
              <w:right w:val="double" w:sz="4" w:space="0" w:color="auto"/>
            </w:tcBorders>
            <w:shd w:val="clear" w:color="auto" w:fill="auto"/>
            <w:vAlign w:val="center"/>
            <w:hideMark/>
          </w:tcPr>
          <w:p w14:paraId="0915A8E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double" w:sz="4" w:space="0" w:color="auto"/>
              <w:right w:val="double" w:sz="4" w:space="0" w:color="auto"/>
            </w:tcBorders>
            <w:shd w:val="clear" w:color="000000" w:fill="DDEBF7"/>
            <w:vAlign w:val="center"/>
            <w:hideMark/>
          </w:tcPr>
          <w:p w14:paraId="1EFE2AA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530" w:type="pct"/>
            <w:vMerge/>
            <w:tcBorders>
              <w:top w:val="single" w:sz="4" w:space="0" w:color="auto"/>
              <w:left w:val="double" w:sz="4" w:space="0" w:color="auto"/>
              <w:bottom w:val="double" w:sz="4" w:space="0" w:color="auto"/>
            </w:tcBorders>
            <w:vAlign w:val="center"/>
            <w:hideMark/>
          </w:tcPr>
          <w:p w14:paraId="17B7C029"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tcBorders>
              <w:top w:val="single" w:sz="4" w:space="0" w:color="auto"/>
              <w:bottom w:val="double" w:sz="4" w:space="0" w:color="auto"/>
            </w:tcBorders>
            <w:shd w:val="clear" w:color="000000" w:fill="FFD966"/>
            <w:vAlign w:val="center"/>
            <w:hideMark/>
          </w:tcPr>
          <w:p w14:paraId="7F5396CB"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大便器總數每</w:t>
            </w:r>
            <w:r w:rsidRPr="009E575D">
              <w:rPr>
                <w:rFonts w:ascii="Times New Roman" w:eastAsia="微軟正黑體" w:hAnsi="Times New Roman" w:cs="Times New Roman"/>
                <w:color w:val="000000"/>
                <w:kern w:val="0"/>
                <w:sz w:val="20"/>
                <w:szCs w:val="20"/>
              </w:rPr>
              <w:t>20</w:t>
            </w:r>
            <w:r w:rsidRPr="009E575D">
              <w:rPr>
                <w:rFonts w:ascii="Times New Roman" w:eastAsia="微軟正黑體" w:hAnsi="Times New Roman" w:cs="Times New Roman"/>
                <w:color w:val="000000"/>
                <w:kern w:val="0"/>
                <w:sz w:val="20"/>
                <w:szCs w:val="20"/>
              </w:rPr>
              <w:t>個</w:t>
            </w:r>
          </w:p>
        </w:tc>
        <w:tc>
          <w:tcPr>
            <w:tcW w:w="223" w:type="pct"/>
            <w:tcBorders>
              <w:top w:val="single" w:sz="4" w:space="0" w:color="auto"/>
              <w:bottom w:val="double" w:sz="4" w:space="0" w:color="auto"/>
            </w:tcBorders>
            <w:shd w:val="clear" w:color="auto" w:fill="auto"/>
            <w:noWrap/>
            <w:vAlign w:val="center"/>
            <w:hideMark/>
          </w:tcPr>
          <w:p w14:paraId="44CCE8E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tcBorders>
              <w:top w:val="single" w:sz="4" w:space="0" w:color="auto"/>
              <w:bottom w:val="double" w:sz="4" w:space="0" w:color="auto"/>
            </w:tcBorders>
            <w:shd w:val="clear" w:color="auto" w:fill="auto"/>
            <w:noWrap/>
            <w:vAlign w:val="center"/>
            <w:hideMark/>
          </w:tcPr>
          <w:p w14:paraId="040FA2D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tcBorders>
              <w:top w:val="single" w:sz="4" w:space="0" w:color="auto"/>
              <w:bottom w:val="double" w:sz="4" w:space="0" w:color="auto"/>
            </w:tcBorders>
            <w:shd w:val="clear" w:color="000000" w:fill="FFF2CC"/>
            <w:noWrap/>
            <w:vAlign w:val="center"/>
            <w:hideMark/>
          </w:tcPr>
          <w:p w14:paraId="66E6B91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46" w:type="pct"/>
            <w:tcBorders>
              <w:top w:val="single" w:sz="4" w:space="0" w:color="auto"/>
              <w:bottom w:val="double" w:sz="4" w:space="0" w:color="auto"/>
            </w:tcBorders>
            <w:shd w:val="clear" w:color="000000" w:fill="FFF2CC"/>
            <w:noWrap/>
            <w:vAlign w:val="center"/>
            <w:hideMark/>
          </w:tcPr>
          <w:p w14:paraId="3C56AC6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6" w:type="pct"/>
            <w:tcBorders>
              <w:top w:val="single" w:sz="4" w:space="0" w:color="auto"/>
              <w:bottom w:val="double" w:sz="4" w:space="0" w:color="auto"/>
            </w:tcBorders>
            <w:shd w:val="clear" w:color="000000" w:fill="FFF2CC"/>
            <w:noWrap/>
            <w:vAlign w:val="center"/>
            <w:hideMark/>
          </w:tcPr>
          <w:p w14:paraId="64209C1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r>
      <w:tr w:rsidR="004E5EC5" w:rsidRPr="009E575D" w14:paraId="202D1A30" w14:textId="77777777" w:rsidTr="006C6738">
        <w:trPr>
          <w:trHeight w:val="244"/>
        </w:trPr>
        <w:tc>
          <w:tcPr>
            <w:tcW w:w="151" w:type="pct"/>
            <w:vMerge w:val="restart"/>
            <w:tcBorders>
              <w:top w:val="double" w:sz="4" w:space="0" w:color="auto"/>
              <w:bottom w:val="single" w:sz="4" w:space="0" w:color="auto"/>
            </w:tcBorders>
            <w:shd w:val="clear" w:color="auto" w:fill="auto"/>
            <w:vAlign w:val="center"/>
            <w:hideMark/>
          </w:tcPr>
          <w:p w14:paraId="1E6E11B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九</w:t>
            </w:r>
          </w:p>
        </w:tc>
        <w:tc>
          <w:tcPr>
            <w:tcW w:w="589" w:type="pct"/>
            <w:vMerge w:val="restart"/>
            <w:tcBorders>
              <w:top w:val="double" w:sz="4" w:space="0" w:color="auto"/>
              <w:bottom w:val="single" w:sz="4" w:space="0" w:color="auto"/>
            </w:tcBorders>
            <w:shd w:val="clear" w:color="auto" w:fill="auto"/>
            <w:vAlign w:val="center"/>
            <w:hideMark/>
          </w:tcPr>
          <w:p w14:paraId="7FAAA691" w14:textId="3875E34F"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其他供公眾使用之建築物</w:t>
            </w:r>
            <w:r w:rsidR="002570DF">
              <w:rPr>
                <w:rFonts w:ascii="Times New Roman" w:eastAsia="微軟正黑體" w:hAnsi="Times New Roman" w:cs="Times New Roman"/>
                <w:color w:val="000000"/>
                <w:kern w:val="0"/>
                <w:sz w:val="16"/>
                <w:szCs w:val="16"/>
              </w:rPr>
              <w:t>（</w:t>
            </w:r>
            <w:r w:rsidRPr="009E575D">
              <w:rPr>
                <w:rFonts w:ascii="Times New Roman" w:eastAsia="微軟正黑體" w:hAnsi="Times New Roman" w:cs="Times New Roman"/>
                <w:color w:val="000000"/>
                <w:kern w:val="0"/>
                <w:sz w:val="16"/>
                <w:szCs w:val="16"/>
              </w:rPr>
              <w:t>居室面積每平方公尺零點二人計算</w:t>
            </w:r>
            <w:r w:rsidR="002570DF">
              <w:rPr>
                <w:rFonts w:ascii="Times New Roman" w:eastAsia="微軟正黑體" w:hAnsi="Times New Roman" w:cs="Times New Roman"/>
                <w:color w:val="000000"/>
                <w:kern w:val="0"/>
                <w:sz w:val="16"/>
                <w:szCs w:val="16"/>
              </w:rPr>
              <w:t>）</w:t>
            </w:r>
          </w:p>
        </w:tc>
        <w:tc>
          <w:tcPr>
            <w:tcW w:w="1030" w:type="pct"/>
            <w:tcBorders>
              <w:top w:val="double" w:sz="4" w:space="0" w:color="auto"/>
              <w:bottom w:val="single" w:sz="4" w:space="0" w:color="auto"/>
            </w:tcBorders>
            <w:shd w:val="clear" w:color="000000" w:fill="A9D08E"/>
            <w:vAlign w:val="center"/>
            <w:hideMark/>
          </w:tcPr>
          <w:p w14:paraId="50C50A00"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1~50</w:t>
            </w:r>
          </w:p>
        </w:tc>
        <w:tc>
          <w:tcPr>
            <w:tcW w:w="174" w:type="pct"/>
            <w:gridSpan w:val="2"/>
            <w:tcBorders>
              <w:top w:val="double" w:sz="4" w:space="0" w:color="auto"/>
              <w:bottom w:val="single" w:sz="4" w:space="0" w:color="auto"/>
            </w:tcBorders>
            <w:shd w:val="clear" w:color="000000" w:fill="E2EFDA"/>
            <w:vAlign w:val="center"/>
            <w:hideMark/>
          </w:tcPr>
          <w:p w14:paraId="321D8F9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double" w:sz="4" w:space="0" w:color="auto"/>
              <w:bottom w:val="single" w:sz="4" w:space="0" w:color="auto"/>
            </w:tcBorders>
            <w:shd w:val="clear" w:color="000000" w:fill="E2EFDA"/>
            <w:vAlign w:val="center"/>
            <w:hideMark/>
          </w:tcPr>
          <w:p w14:paraId="331B96A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4" w:type="pct"/>
            <w:tcBorders>
              <w:top w:val="double" w:sz="4" w:space="0" w:color="auto"/>
              <w:bottom w:val="single" w:sz="4" w:space="0" w:color="auto"/>
              <w:right w:val="double" w:sz="4" w:space="0" w:color="auto"/>
            </w:tcBorders>
            <w:shd w:val="clear" w:color="000000" w:fill="E2EFDA"/>
            <w:vAlign w:val="center"/>
            <w:hideMark/>
          </w:tcPr>
          <w:p w14:paraId="446EB6D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449" w:type="pct"/>
            <w:tcBorders>
              <w:top w:val="double" w:sz="4" w:space="0" w:color="auto"/>
              <w:left w:val="double" w:sz="4" w:space="0" w:color="auto"/>
              <w:bottom w:val="single" w:sz="4" w:space="0" w:color="auto"/>
              <w:right w:val="double" w:sz="4" w:space="0" w:color="auto"/>
            </w:tcBorders>
            <w:shd w:val="clear" w:color="auto" w:fill="auto"/>
            <w:vAlign w:val="center"/>
            <w:hideMark/>
          </w:tcPr>
          <w:p w14:paraId="6668545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val="restart"/>
            <w:tcBorders>
              <w:top w:val="double" w:sz="4" w:space="0" w:color="auto"/>
              <w:left w:val="double" w:sz="4" w:space="0" w:color="auto"/>
              <w:bottom w:val="single" w:sz="4" w:space="0" w:color="auto"/>
            </w:tcBorders>
            <w:shd w:val="clear" w:color="000000" w:fill="FFD966"/>
            <w:vAlign w:val="center"/>
            <w:hideMark/>
          </w:tcPr>
          <w:p w14:paraId="4B7803A4"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提供民眾申辦業務或服務之場所總樓地板面積五千平方公尺以上之政府機關構</w:t>
            </w:r>
          </w:p>
        </w:tc>
        <w:tc>
          <w:tcPr>
            <w:tcW w:w="737" w:type="pct"/>
            <w:vMerge w:val="restart"/>
            <w:tcBorders>
              <w:top w:val="double" w:sz="4" w:space="0" w:color="auto"/>
              <w:bottom w:val="single" w:sz="4" w:space="0" w:color="auto"/>
            </w:tcBorders>
            <w:shd w:val="clear" w:color="000000" w:fill="FFD966"/>
            <w:vAlign w:val="center"/>
            <w:hideMark/>
          </w:tcPr>
          <w:p w14:paraId="56307E59"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公共場所樓層再</w:t>
            </w:r>
            <w:r w:rsidRPr="009E575D">
              <w:rPr>
                <w:rFonts w:ascii="Times New Roman" w:eastAsia="微軟正黑體" w:hAnsi="Times New Roman" w:cs="Times New Roman"/>
                <w:color w:val="000000"/>
                <w:kern w:val="0"/>
                <w:sz w:val="20"/>
                <w:szCs w:val="20"/>
              </w:rPr>
              <w:t>3</w:t>
            </w:r>
            <w:r w:rsidRPr="009E575D">
              <w:rPr>
                <w:rFonts w:ascii="Times New Roman" w:eastAsia="微軟正黑體" w:hAnsi="Times New Roman" w:cs="Times New Roman"/>
                <w:color w:val="000000"/>
                <w:kern w:val="0"/>
                <w:sz w:val="20"/>
                <w:szCs w:val="20"/>
              </w:rPr>
              <w:t>層以下</w:t>
            </w:r>
          </w:p>
        </w:tc>
        <w:tc>
          <w:tcPr>
            <w:tcW w:w="223" w:type="pct"/>
            <w:vMerge w:val="restart"/>
            <w:tcBorders>
              <w:top w:val="double" w:sz="4" w:space="0" w:color="auto"/>
              <w:bottom w:val="single" w:sz="4" w:space="0" w:color="auto"/>
            </w:tcBorders>
            <w:shd w:val="clear" w:color="000000" w:fill="FFF2CC"/>
            <w:noWrap/>
            <w:vAlign w:val="center"/>
            <w:hideMark/>
          </w:tcPr>
          <w:p w14:paraId="1D6BF90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34" w:type="pct"/>
            <w:vMerge w:val="restart"/>
            <w:tcBorders>
              <w:top w:val="double" w:sz="4" w:space="0" w:color="auto"/>
              <w:bottom w:val="single" w:sz="4" w:space="0" w:color="auto"/>
            </w:tcBorders>
            <w:shd w:val="clear" w:color="auto" w:fill="auto"/>
            <w:noWrap/>
            <w:vAlign w:val="center"/>
            <w:hideMark/>
          </w:tcPr>
          <w:p w14:paraId="523D02B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vMerge w:val="restart"/>
            <w:tcBorders>
              <w:top w:val="double" w:sz="4" w:space="0" w:color="auto"/>
              <w:bottom w:val="single" w:sz="4" w:space="0" w:color="auto"/>
            </w:tcBorders>
            <w:shd w:val="clear" w:color="auto" w:fill="auto"/>
            <w:noWrap/>
            <w:vAlign w:val="center"/>
            <w:hideMark/>
          </w:tcPr>
          <w:p w14:paraId="099F094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vMerge w:val="restart"/>
            <w:tcBorders>
              <w:top w:val="double" w:sz="4" w:space="0" w:color="auto"/>
              <w:bottom w:val="single" w:sz="4" w:space="0" w:color="auto"/>
            </w:tcBorders>
            <w:shd w:val="clear" w:color="auto" w:fill="auto"/>
            <w:noWrap/>
            <w:vAlign w:val="center"/>
            <w:hideMark/>
          </w:tcPr>
          <w:p w14:paraId="3533522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vMerge w:val="restart"/>
            <w:tcBorders>
              <w:top w:val="double" w:sz="4" w:space="0" w:color="auto"/>
              <w:bottom w:val="single" w:sz="4" w:space="0" w:color="auto"/>
            </w:tcBorders>
            <w:shd w:val="clear" w:color="auto" w:fill="auto"/>
            <w:noWrap/>
            <w:vAlign w:val="center"/>
            <w:hideMark/>
          </w:tcPr>
          <w:p w14:paraId="0CE3F4A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6BE60F06" w14:textId="77777777" w:rsidTr="006C6738">
        <w:trPr>
          <w:trHeight w:val="244"/>
        </w:trPr>
        <w:tc>
          <w:tcPr>
            <w:tcW w:w="151" w:type="pct"/>
            <w:vMerge/>
            <w:tcBorders>
              <w:top w:val="single" w:sz="4" w:space="0" w:color="auto"/>
              <w:bottom w:val="single" w:sz="4" w:space="0" w:color="auto"/>
            </w:tcBorders>
            <w:vAlign w:val="center"/>
            <w:hideMark/>
          </w:tcPr>
          <w:p w14:paraId="7D52586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5B169E1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0DBBD291"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51~100</w:t>
            </w:r>
          </w:p>
        </w:tc>
        <w:tc>
          <w:tcPr>
            <w:tcW w:w="174" w:type="pct"/>
            <w:gridSpan w:val="2"/>
            <w:tcBorders>
              <w:top w:val="single" w:sz="4" w:space="0" w:color="auto"/>
              <w:bottom w:val="single" w:sz="4" w:space="0" w:color="auto"/>
            </w:tcBorders>
            <w:shd w:val="clear" w:color="000000" w:fill="E2EFDA"/>
            <w:vAlign w:val="center"/>
            <w:hideMark/>
          </w:tcPr>
          <w:p w14:paraId="7989C1F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single" w:sz="4" w:space="0" w:color="auto"/>
              <w:bottom w:val="single" w:sz="4" w:space="0" w:color="auto"/>
            </w:tcBorders>
            <w:shd w:val="clear" w:color="000000" w:fill="E2EFDA"/>
            <w:vAlign w:val="center"/>
            <w:hideMark/>
          </w:tcPr>
          <w:p w14:paraId="34E310E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154" w:type="pct"/>
            <w:tcBorders>
              <w:top w:val="single" w:sz="4" w:space="0" w:color="auto"/>
              <w:bottom w:val="single" w:sz="4" w:space="0" w:color="auto"/>
              <w:right w:val="double" w:sz="4" w:space="0" w:color="auto"/>
            </w:tcBorders>
            <w:shd w:val="clear" w:color="000000" w:fill="E2EFDA"/>
            <w:vAlign w:val="center"/>
            <w:hideMark/>
          </w:tcPr>
          <w:p w14:paraId="060C1E4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4</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19F136C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left w:val="double" w:sz="4" w:space="0" w:color="auto"/>
              <w:bottom w:val="single" w:sz="4" w:space="0" w:color="auto"/>
            </w:tcBorders>
            <w:vAlign w:val="center"/>
            <w:hideMark/>
          </w:tcPr>
          <w:p w14:paraId="55CFF6C4"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vMerge/>
            <w:tcBorders>
              <w:top w:val="single" w:sz="4" w:space="0" w:color="auto"/>
              <w:bottom w:val="single" w:sz="4" w:space="0" w:color="auto"/>
            </w:tcBorders>
            <w:vAlign w:val="center"/>
            <w:hideMark/>
          </w:tcPr>
          <w:p w14:paraId="263AA20F"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223" w:type="pct"/>
            <w:vMerge/>
            <w:tcBorders>
              <w:top w:val="single" w:sz="4" w:space="0" w:color="auto"/>
              <w:bottom w:val="single" w:sz="4" w:space="0" w:color="auto"/>
            </w:tcBorders>
            <w:vAlign w:val="center"/>
            <w:hideMark/>
          </w:tcPr>
          <w:p w14:paraId="3267DFA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vMerge/>
            <w:tcBorders>
              <w:top w:val="single" w:sz="4" w:space="0" w:color="auto"/>
              <w:bottom w:val="single" w:sz="4" w:space="0" w:color="auto"/>
            </w:tcBorders>
            <w:vAlign w:val="center"/>
            <w:hideMark/>
          </w:tcPr>
          <w:p w14:paraId="55FC117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vMerge/>
            <w:tcBorders>
              <w:top w:val="single" w:sz="4" w:space="0" w:color="auto"/>
              <w:bottom w:val="single" w:sz="4" w:space="0" w:color="auto"/>
            </w:tcBorders>
            <w:vAlign w:val="center"/>
            <w:hideMark/>
          </w:tcPr>
          <w:p w14:paraId="4235D49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vMerge/>
            <w:tcBorders>
              <w:top w:val="single" w:sz="4" w:space="0" w:color="auto"/>
              <w:bottom w:val="single" w:sz="4" w:space="0" w:color="auto"/>
            </w:tcBorders>
            <w:vAlign w:val="center"/>
            <w:hideMark/>
          </w:tcPr>
          <w:p w14:paraId="262AB6E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vMerge/>
            <w:tcBorders>
              <w:top w:val="single" w:sz="4" w:space="0" w:color="auto"/>
              <w:bottom w:val="single" w:sz="4" w:space="0" w:color="auto"/>
            </w:tcBorders>
            <w:vAlign w:val="center"/>
            <w:hideMark/>
          </w:tcPr>
          <w:p w14:paraId="4FB8496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6E69C6F5" w14:textId="77777777" w:rsidTr="006C6738">
        <w:trPr>
          <w:trHeight w:val="244"/>
        </w:trPr>
        <w:tc>
          <w:tcPr>
            <w:tcW w:w="151" w:type="pct"/>
            <w:vMerge/>
            <w:tcBorders>
              <w:top w:val="single" w:sz="4" w:space="0" w:color="auto"/>
              <w:bottom w:val="single" w:sz="4" w:space="0" w:color="auto"/>
            </w:tcBorders>
            <w:vAlign w:val="center"/>
            <w:hideMark/>
          </w:tcPr>
          <w:p w14:paraId="73DB420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3D7FFEB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725AE6E0"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101~200</w:t>
            </w:r>
          </w:p>
        </w:tc>
        <w:tc>
          <w:tcPr>
            <w:tcW w:w="174" w:type="pct"/>
            <w:gridSpan w:val="2"/>
            <w:tcBorders>
              <w:top w:val="single" w:sz="4" w:space="0" w:color="auto"/>
              <w:bottom w:val="single" w:sz="4" w:space="0" w:color="auto"/>
            </w:tcBorders>
            <w:shd w:val="clear" w:color="000000" w:fill="E2EFDA"/>
            <w:vAlign w:val="center"/>
            <w:hideMark/>
          </w:tcPr>
          <w:p w14:paraId="2458150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2</w:t>
            </w:r>
          </w:p>
        </w:tc>
        <w:tc>
          <w:tcPr>
            <w:tcW w:w="169" w:type="pct"/>
            <w:tcBorders>
              <w:top w:val="single" w:sz="4" w:space="0" w:color="auto"/>
              <w:bottom w:val="single" w:sz="4" w:space="0" w:color="auto"/>
            </w:tcBorders>
            <w:shd w:val="clear" w:color="000000" w:fill="E2EFDA"/>
            <w:vAlign w:val="center"/>
            <w:hideMark/>
          </w:tcPr>
          <w:p w14:paraId="622AF4D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4</w:t>
            </w:r>
          </w:p>
        </w:tc>
        <w:tc>
          <w:tcPr>
            <w:tcW w:w="154" w:type="pct"/>
            <w:tcBorders>
              <w:top w:val="single" w:sz="4" w:space="0" w:color="auto"/>
              <w:bottom w:val="single" w:sz="4" w:space="0" w:color="auto"/>
              <w:right w:val="double" w:sz="4" w:space="0" w:color="auto"/>
            </w:tcBorders>
            <w:shd w:val="clear" w:color="000000" w:fill="E2EFDA"/>
            <w:vAlign w:val="center"/>
            <w:hideMark/>
          </w:tcPr>
          <w:p w14:paraId="24FF093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7</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671220A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left w:val="double" w:sz="4" w:space="0" w:color="auto"/>
              <w:bottom w:val="single" w:sz="4" w:space="0" w:color="auto"/>
            </w:tcBorders>
            <w:vAlign w:val="center"/>
            <w:hideMark/>
          </w:tcPr>
          <w:p w14:paraId="3D7CA3E7"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vMerge/>
            <w:tcBorders>
              <w:top w:val="single" w:sz="4" w:space="0" w:color="auto"/>
              <w:bottom w:val="single" w:sz="4" w:space="0" w:color="auto"/>
            </w:tcBorders>
            <w:vAlign w:val="center"/>
            <w:hideMark/>
          </w:tcPr>
          <w:p w14:paraId="71A8B5F3"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223" w:type="pct"/>
            <w:vMerge/>
            <w:tcBorders>
              <w:top w:val="single" w:sz="4" w:space="0" w:color="auto"/>
              <w:bottom w:val="single" w:sz="4" w:space="0" w:color="auto"/>
            </w:tcBorders>
            <w:vAlign w:val="center"/>
            <w:hideMark/>
          </w:tcPr>
          <w:p w14:paraId="70590DB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vMerge/>
            <w:tcBorders>
              <w:top w:val="single" w:sz="4" w:space="0" w:color="auto"/>
              <w:bottom w:val="single" w:sz="4" w:space="0" w:color="auto"/>
            </w:tcBorders>
            <w:vAlign w:val="center"/>
            <w:hideMark/>
          </w:tcPr>
          <w:p w14:paraId="2370B2D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vMerge/>
            <w:tcBorders>
              <w:top w:val="single" w:sz="4" w:space="0" w:color="auto"/>
              <w:bottom w:val="single" w:sz="4" w:space="0" w:color="auto"/>
            </w:tcBorders>
            <w:vAlign w:val="center"/>
            <w:hideMark/>
          </w:tcPr>
          <w:p w14:paraId="358A08A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vMerge/>
            <w:tcBorders>
              <w:top w:val="single" w:sz="4" w:space="0" w:color="auto"/>
              <w:bottom w:val="single" w:sz="4" w:space="0" w:color="auto"/>
            </w:tcBorders>
            <w:vAlign w:val="center"/>
            <w:hideMark/>
          </w:tcPr>
          <w:p w14:paraId="0B7B802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vMerge/>
            <w:tcBorders>
              <w:top w:val="single" w:sz="4" w:space="0" w:color="auto"/>
              <w:bottom w:val="single" w:sz="4" w:space="0" w:color="auto"/>
            </w:tcBorders>
            <w:vAlign w:val="center"/>
            <w:hideMark/>
          </w:tcPr>
          <w:p w14:paraId="1BF057E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1A9F9838" w14:textId="77777777" w:rsidTr="006C6738">
        <w:trPr>
          <w:trHeight w:val="244"/>
        </w:trPr>
        <w:tc>
          <w:tcPr>
            <w:tcW w:w="151" w:type="pct"/>
            <w:vMerge/>
            <w:tcBorders>
              <w:top w:val="single" w:sz="4" w:space="0" w:color="auto"/>
              <w:bottom w:val="single" w:sz="4" w:space="0" w:color="auto"/>
            </w:tcBorders>
            <w:vAlign w:val="center"/>
            <w:hideMark/>
          </w:tcPr>
          <w:p w14:paraId="6B02971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5D6C4C5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27" w:type="pct"/>
            <w:gridSpan w:val="5"/>
            <w:tcBorders>
              <w:top w:val="single" w:sz="4" w:space="0" w:color="auto"/>
              <w:bottom w:val="single" w:sz="4" w:space="0" w:color="auto"/>
              <w:right w:val="double" w:sz="4" w:space="0" w:color="auto"/>
            </w:tcBorders>
            <w:shd w:val="clear" w:color="000000" w:fill="A9D08E"/>
            <w:vAlign w:val="center"/>
            <w:hideMark/>
          </w:tcPr>
          <w:p w14:paraId="1EB880FE"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超過</w:t>
            </w:r>
            <w:r w:rsidRPr="009E575D">
              <w:rPr>
                <w:rFonts w:ascii="Times New Roman" w:eastAsia="微軟正黑體" w:hAnsi="Times New Roman" w:cs="Times New Roman"/>
                <w:color w:val="000000"/>
                <w:kern w:val="0"/>
                <w:sz w:val="20"/>
                <w:szCs w:val="20"/>
              </w:rPr>
              <w:t>200</w:t>
            </w:r>
            <w:r w:rsidRPr="009E575D">
              <w:rPr>
                <w:rFonts w:ascii="Times New Roman" w:eastAsia="微軟正黑體" w:hAnsi="Times New Roman" w:cs="Times New Roman"/>
                <w:color w:val="000000"/>
                <w:kern w:val="0"/>
                <w:sz w:val="20"/>
                <w:szCs w:val="20"/>
              </w:rPr>
              <w:t>人</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2739414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left w:val="double" w:sz="4" w:space="0" w:color="auto"/>
              <w:bottom w:val="single" w:sz="4" w:space="0" w:color="auto"/>
            </w:tcBorders>
            <w:vAlign w:val="center"/>
            <w:hideMark/>
          </w:tcPr>
          <w:p w14:paraId="5A8A12B0"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vMerge/>
            <w:tcBorders>
              <w:top w:val="single" w:sz="4" w:space="0" w:color="auto"/>
              <w:bottom w:val="single" w:sz="4" w:space="0" w:color="auto"/>
            </w:tcBorders>
            <w:vAlign w:val="center"/>
            <w:hideMark/>
          </w:tcPr>
          <w:p w14:paraId="7DFBD83A"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223" w:type="pct"/>
            <w:vMerge/>
            <w:tcBorders>
              <w:top w:val="single" w:sz="4" w:space="0" w:color="auto"/>
              <w:bottom w:val="single" w:sz="4" w:space="0" w:color="auto"/>
            </w:tcBorders>
            <w:vAlign w:val="center"/>
            <w:hideMark/>
          </w:tcPr>
          <w:p w14:paraId="41A337A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vMerge/>
            <w:tcBorders>
              <w:top w:val="single" w:sz="4" w:space="0" w:color="auto"/>
              <w:bottom w:val="single" w:sz="4" w:space="0" w:color="auto"/>
            </w:tcBorders>
            <w:vAlign w:val="center"/>
            <w:hideMark/>
          </w:tcPr>
          <w:p w14:paraId="2D9B1B5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vMerge/>
            <w:tcBorders>
              <w:top w:val="single" w:sz="4" w:space="0" w:color="auto"/>
              <w:bottom w:val="single" w:sz="4" w:space="0" w:color="auto"/>
            </w:tcBorders>
            <w:vAlign w:val="center"/>
            <w:hideMark/>
          </w:tcPr>
          <w:p w14:paraId="3274EDB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vMerge/>
            <w:tcBorders>
              <w:top w:val="single" w:sz="4" w:space="0" w:color="auto"/>
              <w:bottom w:val="single" w:sz="4" w:space="0" w:color="auto"/>
            </w:tcBorders>
            <w:vAlign w:val="center"/>
            <w:hideMark/>
          </w:tcPr>
          <w:p w14:paraId="4AD04AC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vMerge/>
            <w:tcBorders>
              <w:top w:val="single" w:sz="4" w:space="0" w:color="auto"/>
              <w:bottom w:val="single" w:sz="4" w:space="0" w:color="auto"/>
            </w:tcBorders>
            <w:vAlign w:val="center"/>
            <w:hideMark/>
          </w:tcPr>
          <w:p w14:paraId="33D201E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32434324" w14:textId="77777777" w:rsidTr="006C6738">
        <w:trPr>
          <w:trHeight w:val="244"/>
        </w:trPr>
        <w:tc>
          <w:tcPr>
            <w:tcW w:w="151" w:type="pct"/>
            <w:vMerge/>
            <w:tcBorders>
              <w:top w:val="single" w:sz="4" w:space="0" w:color="auto"/>
              <w:bottom w:val="single" w:sz="4" w:space="0" w:color="auto"/>
            </w:tcBorders>
            <w:vAlign w:val="center"/>
            <w:hideMark/>
          </w:tcPr>
          <w:p w14:paraId="779F50A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35E59B8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448CCFA1"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roofErr w:type="gramStart"/>
            <w:r w:rsidRPr="009E575D">
              <w:rPr>
                <w:rFonts w:ascii="Times New Roman" w:eastAsia="微軟正黑體" w:hAnsi="Times New Roman" w:cs="Times New Roman"/>
                <w:color w:val="000000"/>
                <w:kern w:val="0"/>
                <w:sz w:val="20"/>
                <w:szCs w:val="20"/>
              </w:rPr>
              <w:t>男每增</w:t>
            </w:r>
            <w:proofErr w:type="gramEnd"/>
            <w:r w:rsidRPr="009E575D">
              <w:rPr>
                <w:rFonts w:ascii="Times New Roman" w:eastAsia="微軟正黑體" w:hAnsi="Times New Roman" w:cs="Times New Roman"/>
                <w:color w:val="000000"/>
                <w:kern w:val="0"/>
                <w:sz w:val="20"/>
                <w:szCs w:val="20"/>
              </w:rPr>
              <w:t>120</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69062CC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9" w:type="pct"/>
            <w:tcBorders>
              <w:top w:val="single" w:sz="4" w:space="0" w:color="auto"/>
              <w:bottom w:val="single" w:sz="4" w:space="0" w:color="auto"/>
            </w:tcBorders>
            <w:shd w:val="clear" w:color="000000" w:fill="E2EFDA"/>
            <w:vAlign w:val="center"/>
            <w:hideMark/>
          </w:tcPr>
          <w:p w14:paraId="2CF1A21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000000" w:fill="E2EFDA"/>
            <w:vAlign w:val="center"/>
            <w:hideMark/>
          </w:tcPr>
          <w:p w14:paraId="4CE4429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6BDB8CD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left w:val="double" w:sz="4" w:space="0" w:color="auto"/>
              <w:bottom w:val="single" w:sz="4" w:space="0" w:color="auto"/>
            </w:tcBorders>
            <w:vAlign w:val="center"/>
            <w:hideMark/>
          </w:tcPr>
          <w:p w14:paraId="60B638B1"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vMerge w:val="restart"/>
            <w:tcBorders>
              <w:top w:val="single" w:sz="4" w:space="0" w:color="auto"/>
              <w:bottom w:val="single" w:sz="4" w:space="0" w:color="auto"/>
            </w:tcBorders>
            <w:shd w:val="clear" w:color="000000" w:fill="FFD966"/>
            <w:vAlign w:val="center"/>
            <w:hideMark/>
          </w:tcPr>
          <w:p w14:paraId="49A9C76D"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公共場所樓層超過</w:t>
            </w:r>
            <w:r w:rsidRPr="009E575D">
              <w:rPr>
                <w:rFonts w:ascii="Times New Roman" w:eastAsia="微軟正黑體" w:hAnsi="Times New Roman" w:cs="Times New Roman"/>
                <w:color w:val="000000"/>
                <w:kern w:val="0"/>
                <w:sz w:val="20"/>
                <w:szCs w:val="20"/>
              </w:rPr>
              <w:t>3</w:t>
            </w:r>
            <w:r w:rsidRPr="009E575D">
              <w:rPr>
                <w:rFonts w:ascii="Times New Roman" w:eastAsia="微軟正黑體" w:hAnsi="Times New Roman" w:cs="Times New Roman"/>
                <w:color w:val="000000"/>
                <w:kern w:val="0"/>
                <w:sz w:val="20"/>
                <w:szCs w:val="20"/>
              </w:rPr>
              <w:t>層</w:t>
            </w:r>
          </w:p>
        </w:tc>
        <w:tc>
          <w:tcPr>
            <w:tcW w:w="223" w:type="pct"/>
            <w:vMerge w:val="restart"/>
            <w:tcBorders>
              <w:top w:val="single" w:sz="4" w:space="0" w:color="auto"/>
              <w:bottom w:val="single" w:sz="4" w:space="0" w:color="auto"/>
            </w:tcBorders>
            <w:shd w:val="clear" w:color="000000" w:fill="FFF2CC"/>
            <w:noWrap/>
            <w:vAlign w:val="center"/>
            <w:hideMark/>
          </w:tcPr>
          <w:p w14:paraId="1154745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34" w:type="pct"/>
            <w:vMerge w:val="restart"/>
            <w:tcBorders>
              <w:top w:val="single" w:sz="4" w:space="0" w:color="auto"/>
              <w:bottom w:val="single" w:sz="4" w:space="0" w:color="auto"/>
            </w:tcBorders>
            <w:shd w:val="clear" w:color="auto" w:fill="auto"/>
            <w:noWrap/>
            <w:vAlign w:val="center"/>
            <w:hideMark/>
          </w:tcPr>
          <w:p w14:paraId="700116D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vMerge w:val="restart"/>
            <w:tcBorders>
              <w:top w:val="single" w:sz="4" w:space="0" w:color="auto"/>
              <w:bottom w:val="single" w:sz="4" w:space="0" w:color="auto"/>
            </w:tcBorders>
            <w:shd w:val="clear" w:color="auto" w:fill="auto"/>
            <w:noWrap/>
            <w:vAlign w:val="center"/>
            <w:hideMark/>
          </w:tcPr>
          <w:p w14:paraId="74D5DDA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vMerge w:val="restart"/>
            <w:tcBorders>
              <w:top w:val="single" w:sz="4" w:space="0" w:color="auto"/>
              <w:bottom w:val="single" w:sz="4" w:space="0" w:color="auto"/>
            </w:tcBorders>
            <w:shd w:val="clear" w:color="auto" w:fill="auto"/>
            <w:noWrap/>
            <w:vAlign w:val="center"/>
            <w:hideMark/>
          </w:tcPr>
          <w:p w14:paraId="4BA5BF5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vMerge w:val="restart"/>
            <w:tcBorders>
              <w:top w:val="single" w:sz="4" w:space="0" w:color="auto"/>
              <w:bottom w:val="single" w:sz="4" w:space="0" w:color="auto"/>
            </w:tcBorders>
            <w:shd w:val="clear" w:color="auto" w:fill="auto"/>
            <w:noWrap/>
            <w:vAlign w:val="center"/>
            <w:hideMark/>
          </w:tcPr>
          <w:p w14:paraId="30AB2F5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17803106" w14:textId="77777777" w:rsidTr="006C6738">
        <w:trPr>
          <w:trHeight w:val="244"/>
        </w:trPr>
        <w:tc>
          <w:tcPr>
            <w:tcW w:w="151" w:type="pct"/>
            <w:vMerge/>
            <w:tcBorders>
              <w:top w:val="single" w:sz="4" w:space="0" w:color="auto"/>
              <w:bottom w:val="single" w:sz="4" w:space="0" w:color="auto"/>
            </w:tcBorders>
            <w:vAlign w:val="center"/>
            <w:hideMark/>
          </w:tcPr>
          <w:p w14:paraId="59739A9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42FD620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0DA6669C"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roofErr w:type="gramStart"/>
            <w:r w:rsidRPr="009E575D">
              <w:rPr>
                <w:rFonts w:ascii="Times New Roman" w:eastAsia="微軟正黑體" w:hAnsi="Times New Roman" w:cs="Times New Roman"/>
                <w:color w:val="000000"/>
                <w:kern w:val="0"/>
                <w:sz w:val="20"/>
                <w:szCs w:val="20"/>
              </w:rPr>
              <w:t>男每增</w:t>
            </w:r>
            <w:proofErr w:type="gramEnd"/>
            <w:r w:rsidRPr="009E575D">
              <w:rPr>
                <w:rFonts w:ascii="Times New Roman" w:eastAsia="微軟正黑體" w:hAnsi="Times New Roman" w:cs="Times New Roman"/>
                <w:color w:val="000000"/>
                <w:kern w:val="0"/>
                <w:sz w:val="20"/>
                <w:szCs w:val="20"/>
              </w:rPr>
              <w:t>60</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43BB2DC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7ED7696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4" w:type="pct"/>
            <w:tcBorders>
              <w:top w:val="single" w:sz="4" w:space="0" w:color="auto"/>
              <w:bottom w:val="single" w:sz="4" w:space="0" w:color="auto"/>
              <w:right w:val="double" w:sz="4" w:space="0" w:color="auto"/>
            </w:tcBorders>
            <w:shd w:val="clear" w:color="000000" w:fill="E2EFDA"/>
            <w:vAlign w:val="center"/>
            <w:hideMark/>
          </w:tcPr>
          <w:p w14:paraId="28F487C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480925C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left w:val="double" w:sz="4" w:space="0" w:color="auto"/>
              <w:bottom w:val="single" w:sz="4" w:space="0" w:color="auto"/>
            </w:tcBorders>
            <w:vAlign w:val="center"/>
            <w:hideMark/>
          </w:tcPr>
          <w:p w14:paraId="21FADFEB"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vMerge/>
            <w:tcBorders>
              <w:top w:val="single" w:sz="4" w:space="0" w:color="auto"/>
              <w:bottom w:val="single" w:sz="4" w:space="0" w:color="auto"/>
            </w:tcBorders>
            <w:vAlign w:val="center"/>
            <w:hideMark/>
          </w:tcPr>
          <w:p w14:paraId="306CFCAF"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223" w:type="pct"/>
            <w:vMerge/>
            <w:tcBorders>
              <w:top w:val="single" w:sz="4" w:space="0" w:color="auto"/>
              <w:bottom w:val="single" w:sz="4" w:space="0" w:color="auto"/>
            </w:tcBorders>
            <w:vAlign w:val="center"/>
            <w:hideMark/>
          </w:tcPr>
          <w:p w14:paraId="602695E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vMerge/>
            <w:tcBorders>
              <w:top w:val="single" w:sz="4" w:space="0" w:color="auto"/>
              <w:bottom w:val="single" w:sz="4" w:space="0" w:color="auto"/>
            </w:tcBorders>
            <w:vAlign w:val="center"/>
            <w:hideMark/>
          </w:tcPr>
          <w:p w14:paraId="4351679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vMerge/>
            <w:tcBorders>
              <w:top w:val="single" w:sz="4" w:space="0" w:color="auto"/>
              <w:bottom w:val="single" w:sz="4" w:space="0" w:color="auto"/>
            </w:tcBorders>
            <w:vAlign w:val="center"/>
            <w:hideMark/>
          </w:tcPr>
          <w:p w14:paraId="250070F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vMerge/>
            <w:tcBorders>
              <w:top w:val="single" w:sz="4" w:space="0" w:color="auto"/>
              <w:bottom w:val="single" w:sz="4" w:space="0" w:color="auto"/>
            </w:tcBorders>
            <w:vAlign w:val="center"/>
            <w:hideMark/>
          </w:tcPr>
          <w:p w14:paraId="1CFB5EE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vMerge/>
            <w:tcBorders>
              <w:top w:val="single" w:sz="4" w:space="0" w:color="auto"/>
              <w:bottom w:val="single" w:sz="4" w:space="0" w:color="auto"/>
            </w:tcBorders>
            <w:vAlign w:val="center"/>
            <w:hideMark/>
          </w:tcPr>
          <w:p w14:paraId="7275425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53FDE316" w14:textId="77777777" w:rsidTr="006C6738">
        <w:trPr>
          <w:trHeight w:val="244"/>
        </w:trPr>
        <w:tc>
          <w:tcPr>
            <w:tcW w:w="151" w:type="pct"/>
            <w:vMerge/>
            <w:tcBorders>
              <w:top w:val="single" w:sz="4" w:space="0" w:color="auto"/>
              <w:bottom w:val="single" w:sz="4" w:space="0" w:color="auto"/>
            </w:tcBorders>
            <w:vAlign w:val="center"/>
            <w:hideMark/>
          </w:tcPr>
          <w:p w14:paraId="2BE5660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1A890DB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A9D08E"/>
            <w:vAlign w:val="center"/>
            <w:hideMark/>
          </w:tcPr>
          <w:p w14:paraId="16E0DFA8"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roofErr w:type="gramStart"/>
            <w:r w:rsidRPr="009E575D">
              <w:rPr>
                <w:rFonts w:ascii="Times New Roman" w:eastAsia="微軟正黑體" w:hAnsi="Times New Roman" w:cs="Times New Roman"/>
                <w:color w:val="000000"/>
                <w:kern w:val="0"/>
                <w:sz w:val="20"/>
                <w:szCs w:val="20"/>
              </w:rPr>
              <w:t>女每增</w:t>
            </w:r>
            <w:proofErr w:type="gramEnd"/>
            <w:r w:rsidRPr="009E575D">
              <w:rPr>
                <w:rFonts w:ascii="Times New Roman" w:eastAsia="微軟正黑體" w:hAnsi="Times New Roman" w:cs="Times New Roman"/>
                <w:color w:val="000000"/>
                <w:kern w:val="0"/>
                <w:sz w:val="20"/>
                <w:szCs w:val="20"/>
              </w:rPr>
              <w:t>30</w:t>
            </w:r>
            <w:r w:rsidRPr="009E575D">
              <w:rPr>
                <w:rFonts w:ascii="Times New Roman" w:eastAsia="微軟正黑體" w:hAnsi="Times New Roman" w:cs="Times New Roman"/>
                <w:color w:val="000000"/>
                <w:kern w:val="0"/>
                <w:sz w:val="20"/>
                <w:szCs w:val="20"/>
              </w:rPr>
              <w:t>人</w:t>
            </w:r>
          </w:p>
        </w:tc>
        <w:tc>
          <w:tcPr>
            <w:tcW w:w="174" w:type="pct"/>
            <w:gridSpan w:val="2"/>
            <w:tcBorders>
              <w:top w:val="single" w:sz="4" w:space="0" w:color="auto"/>
              <w:bottom w:val="single" w:sz="4" w:space="0" w:color="auto"/>
            </w:tcBorders>
            <w:shd w:val="clear" w:color="000000" w:fill="E2EFDA"/>
            <w:vAlign w:val="center"/>
            <w:hideMark/>
          </w:tcPr>
          <w:p w14:paraId="4BF0FB4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000000" w:fill="E2EFDA"/>
            <w:vAlign w:val="center"/>
            <w:hideMark/>
          </w:tcPr>
          <w:p w14:paraId="76E3FAE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000000" w:fill="E2EFDA"/>
            <w:vAlign w:val="center"/>
            <w:hideMark/>
          </w:tcPr>
          <w:p w14:paraId="231D474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449" w:type="pct"/>
            <w:tcBorders>
              <w:top w:val="single" w:sz="4" w:space="0" w:color="auto"/>
              <w:left w:val="double" w:sz="4" w:space="0" w:color="auto"/>
              <w:bottom w:val="single" w:sz="4" w:space="0" w:color="auto"/>
              <w:right w:val="double" w:sz="4" w:space="0" w:color="auto"/>
            </w:tcBorders>
            <w:shd w:val="clear" w:color="auto" w:fill="auto"/>
            <w:vAlign w:val="center"/>
            <w:hideMark/>
          </w:tcPr>
          <w:p w14:paraId="35448D9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left w:val="double" w:sz="4" w:space="0" w:color="auto"/>
              <w:bottom w:val="single" w:sz="4" w:space="0" w:color="auto"/>
            </w:tcBorders>
            <w:vAlign w:val="center"/>
            <w:hideMark/>
          </w:tcPr>
          <w:p w14:paraId="21F7C98C"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vMerge/>
            <w:tcBorders>
              <w:top w:val="single" w:sz="4" w:space="0" w:color="auto"/>
              <w:bottom w:val="single" w:sz="4" w:space="0" w:color="auto"/>
            </w:tcBorders>
            <w:vAlign w:val="center"/>
            <w:hideMark/>
          </w:tcPr>
          <w:p w14:paraId="39FBB97B"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p>
        </w:tc>
        <w:tc>
          <w:tcPr>
            <w:tcW w:w="223" w:type="pct"/>
            <w:vMerge/>
            <w:tcBorders>
              <w:top w:val="single" w:sz="4" w:space="0" w:color="auto"/>
              <w:bottom w:val="single" w:sz="4" w:space="0" w:color="auto"/>
            </w:tcBorders>
            <w:vAlign w:val="center"/>
            <w:hideMark/>
          </w:tcPr>
          <w:p w14:paraId="0907715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vMerge/>
            <w:tcBorders>
              <w:top w:val="single" w:sz="4" w:space="0" w:color="auto"/>
              <w:bottom w:val="single" w:sz="4" w:space="0" w:color="auto"/>
            </w:tcBorders>
            <w:vAlign w:val="center"/>
            <w:hideMark/>
          </w:tcPr>
          <w:p w14:paraId="7D92C46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vMerge/>
            <w:tcBorders>
              <w:top w:val="single" w:sz="4" w:space="0" w:color="auto"/>
              <w:bottom w:val="single" w:sz="4" w:space="0" w:color="auto"/>
            </w:tcBorders>
            <w:vAlign w:val="center"/>
            <w:hideMark/>
          </w:tcPr>
          <w:p w14:paraId="02869CE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vMerge/>
            <w:tcBorders>
              <w:top w:val="single" w:sz="4" w:space="0" w:color="auto"/>
              <w:bottom w:val="single" w:sz="4" w:space="0" w:color="auto"/>
            </w:tcBorders>
            <w:vAlign w:val="center"/>
            <w:hideMark/>
          </w:tcPr>
          <w:p w14:paraId="013E4E5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vMerge/>
            <w:tcBorders>
              <w:top w:val="single" w:sz="4" w:space="0" w:color="auto"/>
              <w:bottom w:val="single" w:sz="4" w:space="0" w:color="auto"/>
            </w:tcBorders>
            <w:vAlign w:val="center"/>
            <w:hideMark/>
          </w:tcPr>
          <w:p w14:paraId="4E4F51B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24DC912E" w14:textId="77777777" w:rsidTr="006C6738">
        <w:trPr>
          <w:trHeight w:val="244"/>
        </w:trPr>
        <w:tc>
          <w:tcPr>
            <w:tcW w:w="151" w:type="pct"/>
            <w:vMerge/>
            <w:tcBorders>
              <w:top w:val="single" w:sz="4" w:space="0" w:color="auto"/>
              <w:bottom w:val="single" w:sz="4" w:space="0" w:color="auto"/>
            </w:tcBorders>
            <w:vAlign w:val="center"/>
            <w:hideMark/>
          </w:tcPr>
          <w:p w14:paraId="4DFDB06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single" w:sz="4" w:space="0" w:color="auto"/>
            </w:tcBorders>
            <w:vAlign w:val="center"/>
            <w:hideMark/>
          </w:tcPr>
          <w:p w14:paraId="1864A74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030" w:type="pct"/>
            <w:tcBorders>
              <w:top w:val="single" w:sz="4" w:space="0" w:color="auto"/>
              <w:bottom w:val="single" w:sz="4" w:space="0" w:color="auto"/>
            </w:tcBorders>
            <w:shd w:val="clear" w:color="000000" w:fill="9BC2E6"/>
            <w:vAlign w:val="center"/>
            <w:hideMark/>
          </w:tcPr>
          <w:p w14:paraId="6872E693"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建築物總樓層數在三層以下者</w:t>
            </w:r>
          </w:p>
        </w:tc>
        <w:tc>
          <w:tcPr>
            <w:tcW w:w="174" w:type="pct"/>
            <w:gridSpan w:val="2"/>
            <w:tcBorders>
              <w:top w:val="single" w:sz="4" w:space="0" w:color="auto"/>
              <w:bottom w:val="single" w:sz="4" w:space="0" w:color="auto"/>
            </w:tcBorders>
            <w:shd w:val="clear" w:color="auto" w:fill="auto"/>
            <w:vAlign w:val="center"/>
            <w:hideMark/>
          </w:tcPr>
          <w:p w14:paraId="1B0478A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single" w:sz="4" w:space="0" w:color="auto"/>
            </w:tcBorders>
            <w:shd w:val="clear" w:color="auto" w:fill="auto"/>
            <w:vAlign w:val="center"/>
            <w:hideMark/>
          </w:tcPr>
          <w:p w14:paraId="15969EE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single" w:sz="4" w:space="0" w:color="auto"/>
              <w:right w:val="double" w:sz="4" w:space="0" w:color="auto"/>
            </w:tcBorders>
            <w:shd w:val="clear" w:color="auto" w:fill="auto"/>
            <w:vAlign w:val="center"/>
            <w:hideMark/>
          </w:tcPr>
          <w:p w14:paraId="4E5AC8C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single" w:sz="4" w:space="0" w:color="auto"/>
              <w:right w:val="double" w:sz="4" w:space="0" w:color="auto"/>
            </w:tcBorders>
            <w:shd w:val="clear" w:color="000000" w:fill="DDEBF7"/>
            <w:vAlign w:val="center"/>
            <w:hideMark/>
          </w:tcPr>
          <w:p w14:paraId="0BD5515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530" w:type="pct"/>
            <w:vMerge/>
            <w:tcBorders>
              <w:top w:val="single" w:sz="4" w:space="0" w:color="auto"/>
              <w:left w:val="double" w:sz="4" w:space="0" w:color="auto"/>
              <w:bottom w:val="single" w:sz="4" w:space="0" w:color="auto"/>
            </w:tcBorders>
            <w:vAlign w:val="center"/>
            <w:hideMark/>
          </w:tcPr>
          <w:p w14:paraId="119F12D0"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tcBorders>
              <w:top w:val="single" w:sz="4" w:space="0" w:color="auto"/>
              <w:bottom w:val="single" w:sz="4" w:space="0" w:color="auto"/>
            </w:tcBorders>
            <w:shd w:val="clear" w:color="000000" w:fill="FFD966"/>
            <w:vAlign w:val="center"/>
            <w:hideMark/>
          </w:tcPr>
          <w:p w14:paraId="1EA1679E"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大便器總數每</w:t>
            </w:r>
            <w:r w:rsidRPr="009E575D">
              <w:rPr>
                <w:rFonts w:ascii="Times New Roman" w:eastAsia="微軟正黑體" w:hAnsi="Times New Roman" w:cs="Times New Roman"/>
                <w:color w:val="000000"/>
                <w:kern w:val="0"/>
                <w:sz w:val="20"/>
                <w:szCs w:val="20"/>
              </w:rPr>
              <w:t>10</w:t>
            </w:r>
            <w:r w:rsidRPr="009E575D">
              <w:rPr>
                <w:rFonts w:ascii="Times New Roman" w:eastAsia="微軟正黑體" w:hAnsi="Times New Roman" w:cs="Times New Roman"/>
                <w:color w:val="000000"/>
                <w:kern w:val="0"/>
                <w:sz w:val="20"/>
                <w:szCs w:val="20"/>
              </w:rPr>
              <w:t>個</w:t>
            </w:r>
          </w:p>
        </w:tc>
        <w:tc>
          <w:tcPr>
            <w:tcW w:w="223" w:type="pct"/>
            <w:tcBorders>
              <w:top w:val="single" w:sz="4" w:space="0" w:color="auto"/>
              <w:bottom w:val="single" w:sz="4" w:space="0" w:color="auto"/>
            </w:tcBorders>
            <w:shd w:val="clear" w:color="auto" w:fill="auto"/>
            <w:noWrap/>
            <w:vAlign w:val="center"/>
            <w:hideMark/>
          </w:tcPr>
          <w:p w14:paraId="3110D8C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tcBorders>
              <w:top w:val="single" w:sz="4" w:space="0" w:color="auto"/>
              <w:bottom w:val="single" w:sz="4" w:space="0" w:color="auto"/>
            </w:tcBorders>
            <w:shd w:val="clear" w:color="000000" w:fill="FFF2CC"/>
            <w:noWrap/>
            <w:vAlign w:val="center"/>
            <w:hideMark/>
          </w:tcPr>
          <w:p w14:paraId="6E588BC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0" w:type="pct"/>
            <w:tcBorders>
              <w:top w:val="single" w:sz="4" w:space="0" w:color="auto"/>
              <w:bottom w:val="single" w:sz="4" w:space="0" w:color="auto"/>
            </w:tcBorders>
            <w:shd w:val="clear" w:color="auto" w:fill="auto"/>
            <w:noWrap/>
            <w:vAlign w:val="center"/>
            <w:hideMark/>
          </w:tcPr>
          <w:p w14:paraId="55F824F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tcBorders>
              <w:top w:val="single" w:sz="4" w:space="0" w:color="auto"/>
              <w:bottom w:val="single" w:sz="4" w:space="0" w:color="auto"/>
            </w:tcBorders>
            <w:shd w:val="clear" w:color="auto" w:fill="auto"/>
            <w:noWrap/>
            <w:vAlign w:val="center"/>
            <w:hideMark/>
          </w:tcPr>
          <w:p w14:paraId="2BAE19E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tcBorders>
              <w:top w:val="single" w:sz="4" w:space="0" w:color="auto"/>
              <w:bottom w:val="single" w:sz="4" w:space="0" w:color="auto"/>
            </w:tcBorders>
            <w:shd w:val="clear" w:color="auto" w:fill="auto"/>
            <w:noWrap/>
            <w:vAlign w:val="center"/>
            <w:hideMark/>
          </w:tcPr>
          <w:p w14:paraId="512573E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57322CC8" w14:textId="77777777" w:rsidTr="006C6738">
        <w:trPr>
          <w:trHeight w:val="244"/>
        </w:trPr>
        <w:tc>
          <w:tcPr>
            <w:tcW w:w="151" w:type="pct"/>
            <w:vMerge/>
            <w:tcBorders>
              <w:top w:val="single" w:sz="4" w:space="0" w:color="auto"/>
              <w:bottom w:val="double" w:sz="4" w:space="0" w:color="auto"/>
            </w:tcBorders>
            <w:vAlign w:val="center"/>
            <w:hideMark/>
          </w:tcPr>
          <w:p w14:paraId="3CBA5BE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89" w:type="pct"/>
            <w:vMerge/>
            <w:tcBorders>
              <w:top w:val="single" w:sz="4" w:space="0" w:color="auto"/>
              <w:bottom w:val="double" w:sz="4" w:space="0" w:color="auto"/>
            </w:tcBorders>
            <w:vAlign w:val="center"/>
            <w:hideMark/>
          </w:tcPr>
          <w:p w14:paraId="54640CE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030" w:type="pct"/>
            <w:tcBorders>
              <w:top w:val="single" w:sz="4" w:space="0" w:color="auto"/>
              <w:bottom w:val="double" w:sz="4" w:space="0" w:color="auto"/>
            </w:tcBorders>
            <w:shd w:val="clear" w:color="000000" w:fill="9BC2E6"/>
            <w:vAlign w:val="center"/>
            <w:hideMark/>
          </w:tcPr>
          <w:p w14:paraId="1D50A46F"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建築物總樓層數超過三層，超過部分每增加三層且有一層以上之樓地板面積超過五百平方公尺者</w:t>
            </w:r>
          </w:p>
        </w:tc>
        <w:tc>
          <w:tcPr>
            <w:tcW w:w="174" w:type="pct"/>
            <w:gridSpan w:val="2"/>
            <w:tcBorders>
              <w:top w:val="single" w:sz="4" w:space="0" w:color="auto"/>
              <w:bottom w:val="double" w:sz="4" w:space="0" w:color="auto"/>
            </w:tcBorders>
            <w:shd w:val="clear" w:color="auto" w:fill="auto"/>
            <w:vAlign w:val="center"/>
            <w:hideMark/>
          </w:tcPr>
          <w:p w14:paraId="39C102F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9" w:type="pct"/>
            <w:tcBorders>
              <w:top w:val="single" w:sz="4" w:space="0" w:color="auto"/>
              <w:bottom w:val="double" w:sz="4" w:space="0" w:color="auto"/>
            </w:tcBorders>
            <w:shd w:val="clear" w:color="auto" w:fill="auto"/>
            <w:vAlign w:val="center"/>
            <w:hideMark/>
          </w:tcPr>
          <w:p w14:paraId="3C9C03B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4" w:type="pct"/>
            <w:tcBorders>
              <w:top w:val="single" w:sz="4" w:space="0" w:color="auto"/>
              <w:bottom w:val="double" w:sz="4" w:space="0" w:color="auto"/>
              <w:right w:val="double" w:sz="4" w:space="0" w:color="auto"/>
            </w:tcBorders>
            <w:shd w:val="clear" w:color="auto" w:fill="auto"/>
            <w:vAlign w:val="center"/>
            <w:hideMark/>
          </w:tcPr>
          <w:p w14:paraId="4846731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9" w:type="pct"/>
            <w:tcBorders>
              <w:top w:val="single" w:sz="4" w:space="0" w:color="auto"/>
              <w:left w:val="double" w:sz="4" w:space="0" w:color="auto"/>
              <w:bottom w:val="double" w:sz="4" w:space="0" w:color="auto"/>
              <w:right w:val="double" w:sz="4" w:space="0" w:color="auto"/>
            </w:tcBorders>
            <w:shd w:val="clear" w:color="000000" w:fill="DDEBF7"/>
            <w:vAlign w:val="center"/>
            <w:hideMark/>
          </w:tcPr>
          <w:p w14:paraId="51BA38B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530" w:type="pct"/>
            <w:vMerge/>
            <w:tcBorders>
              <w:top w:val="single" w:sz="4" w:space="0" w:color="auto"/>
              <w:left w:val="double" w:sz="4" w:space="0" w:color="auto"/>
              <w:bottom w:val="double" w:sz="4" w:space="0" w:color="auto"/>
            </w:tcBorders>
            <w:vAlign w:val="center"/>
            <w:hideMark/>
          </w:tcPr>
          <w:p w14:paraId="701F560B"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tcBorders>
              <w:top w:val="single" w:sz="4" w:space="0" w:color="auto"/>
              <w:bottom w:val="double" w:sz="4" w:space="0" w:color="auto"/>
            </w:tcBorders>
            <w:shd w:val="clear" w:color="000000" w:fill="FFD966"/>
            <w:vAlign w:val="center"/>
            <w:hideMark/>
          </w:tcPr>
          <w:p w14:paraId="7D34C45A"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大便器總數每</w:t>
            </w:r>
            <w:r w:rsidRPr="009E575D">
              <w:rPr>
                <w:rFonts w:ascii="Times New Roman" w:eastAsia="微軟正黑體" w:hAnsi="Times New Roman" w:cs="Times New Roman"/>
                <w:color w:val="000000"/>
                <w:kern w:val="0"/>
                <w:sz w:val="20"/>
                <w:szCs w:val="20"/>
              </w:rPr>
              <w:t>20</w:t>
            </w:r>
            <w:r w:rsidRPr="009E575D">
              <w:rPr>
                <w:rFonts w:ascii="Times New Roman" w:eastAsia="微軟正黑體" w:hAnsi="Times New Roman" w:cs="Times New Roman"/>
                <w:color w:val="000000"/>
                <w:kern w:val="0"/>
                <w:sz w:val="20"/>
                <w:szCs w:val="20"/>
              </w:rPr>
              <w:t>個</w:t>
            </w:r>
          </w:p>
        </w:tc>
        <w:tc>
          <w:tcPr>
            <w:tcW w:w="223" w:type="pct"/>
            <w:tcBorders>
              <w:top w:val="single" w:sz="4" w:space="0" w:color="auto"/>
              <w:bottom w:val="double" w:sz="4" w:space="0" w:color="auto"/>
            </w:tcBorders>
            <w:shd w:val="clear" w:color="auto" w:fill="auto"/>
            <w:noWrap/>
            <w:vAlign w:val="center"/>
            <w:hideMark/>
          </w:tcPr>
          <w:p w14:paraId="6C5DA14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tcBorders>
              <w:top w:val="single" w:sz="4" w:space="0" w:color="auto"/>
              <w:bottom w:val="double" w:sz="4" w:space="0" w:color="auto"/>
            </w:tcBorders>
            <w:shd w:val="clear" w:color="auto" w:fill="auto"/>
            <w:noWrap/>
            <w:vAlign w:val="center"/>
            <w:hideMark/>
          </w:tcPr>
          <w:p w14:paraId="5F02543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tcBorders>
              <w:top w:val="single" w:sz="4" w:space="0" w:color="auto"/>
              <w:bottom w:val="double" w:sz="4" w:space="0" w:color="auto"/>
            </w:tcBorders>
            <w:shd w:val="clear" w:color="000000" w:fill="FFF2CC"/>
            <w:noWrap/>
            <w:vAlign w:val="center"/>
            <w:hideMark/>
          </w:tcPr>
          <w:p w14:paraId="7765162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46" w:type="pct"/>
            <w:tcBorders>
              <w:top w:val="single" w:sz="4" w:space="0" w:color="auto"/>
              <w:bottom w:val="double" w:sz="4" w:space="0" w:color="auto"/>
            </w:tcBorders>
            <w:shd w:val="clear" w:color="000000" w:fill="FFF2CC"/>
            <w:noWrap/>
            <w:vAlign w:val="center"/>
            <w:hideMark/>
          </w:tcPr>
          <w:p w14:paraId="7C0F7FA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6" w:type="pct"/>
            <w:tcBorders>
              <w:top w:val="single" w:sz="4" w:space="0" w:color="auto"/>
              <w:bottom w:val="double" w:sz="4" w:space="0" w:color="auto"/>
            </w:tcBorders>
            <w:shd w:val="clear" w:color="000000" w:fill="FFF2CC"/>
            <w:noWrap/>
            <w:vAlign w:val="center"/>
            <w:hideMark/>
          </w:tcPr>
          <w:p w14:paraId="79A201F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r>
      <w:tr w:rsidR="004E5EC5" w:rsidRPr="009E575D" w14:paraId="7DE6C6F3" w14:textId="77777777" w:rsidTr="006C6738">
        <w:trPr>
          <w:trHeight w:val="244"/>
        </w:trPr>
        <w:tc>
          <w:tcPr>
            <w:tcW w:w="1771" w:type="pct"/>
            <w:gridSpan w:val="4"/>
            <w:vMerge w:val="restart"/>
            <w:tcBorders>
              <w:top w:val="double" w:sz="4" w:space="0" w:color="auto"/>
            </w:tcBorders>
            <w:shd w:val="clear" w:color="auto" w:fill="auto"/>
            <w:vAlign w:val="center"/>
            <w:hideMark/>
          </w:tcPr>
          <w:p w14:paraId="3AECDC9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96" w:type="pct"/>
            <w:gridSpan w:val="3"/>
            <w:vMerge w:val="restart"/>
            <w:tcBorders>
              <w:top w:val="double" w:sz="4" w:space="0" w:color="auto"/>
            </w:tcBorders>
            <w:shd w:val="clear" w:color="auto" w:fill="auto"/>
            <w:vAlign w:val="center"/>
          </w:tcPr>
          <w:p w14:paraId="2BD7177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7" w:type="pct"/>
            <w:vMerge w:val="restart"/>
            <w:tcBorders>
              <w:top w:val="double" w:sz="4" w:space="0" w:color="auto"/>
              <w:bottom w:val="single" w:sz="4" w:space="0" w:color="auto"/>
            </w:tcBorders>
            <w:shd w:val="clear" w:color="auto" w:fill="auto"/>
            <w:vAlign w:val="center"/>
          </w:tcPr>
          <w:p w14:paraId="75AD350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val="restart"/>
            <w:tcBorders>
              <w:top w:val="double" w:sz="4" w:space="0" w:color="auto"/>
              <w:bottom w:val="single" w:sz="4" w:space="0" w:color="auto"/>
            </w:tcBorders>
            <w:shd w:val="clear" w:color="000000" w:fill="FFD966"/>
            <w:vAlign w:val="center"/>
            <w:hideMark/>
          </w:tcPr>
          <w:p w14:paraId="10D86234"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營業場所總樓地板面積五千平方公尺以上之公營事業</w:t>
            </w:r>
          </w:p>
        </w:tc>
        <w:tc>
          <w:tcPr>
            <w:tcW w:w="737" w:type="pct"/>
            <w:tcBorders>
              <w:top w:val="double" w:sz="4" w:space="0" w:color="auto"/>
              <w:bottom w:val="single" w:sz="4" w:space="0" w:color="auto"/>
            </w:tcBorders>
            <w:shd w:val="clear" w:color="000000" w:fill="FFD966"/>
            <w:vAlign w:val="center"/>
            <w:hideMark/>
          </w:tcPr>
          <w:p w14:paraId="583C26C0"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公共場所樓層再</w:t>
            </w:r>
            <w:r w:rsidRPr="009E575D">
              <w:rPr>
                <w:rFonts w:ascii="Times New Roman" w:eastAsia="微軟正黑體" w:hAnsi="Times New Roman" w:cs="Times New Roman"/>
                <w:color w:val="000000"/>
                <w:kern w:val="0"/>
                <w:sz w:val="20"/>
                <w:szCs w:val="20"/>
              </w:rPr>
              <w:t>3</w:t>
            </w:r>
            <w:r w:rsidRPr="009E575D">
              <w:rPr>
                <w:rFonts w:ascii="Times New Roman" w:eastAsia="微軟正黑體" w:hAnsi="Times New Roman" w:cs="Times New Roman"/>
                <w:color w:val="000000"/>
                <w:kern w:val="0"/>
                <w:sz w:val="20"/>
                <w:szCs w:val="20"/>
              </w:rPr>
              <w:t>層以下</w:t>
            </w:r>
          </w:p>
        </w:tc>
        <w:tc>
          <w:tcPr>
            <w:tcW w:w="223" w:type="pct"/>
            <w:tcBorders>
              <w:top w:val="double" w:sz="4" w:space="0" w:color="auto"/>
              <w:bottom w:val="single" w:sz="4" w:space="0" w:color="auto"/>
            </w:tcBorders>
            <w:shd w:val="clear" w:color="000000" w:fill="FFF2CC"/>
            <w:noWrap/>
            <w:vAlign w:val="center"/>
            <w:hideMark/>
          </w:tcPr>
          <w:p w14:paraId="16A786FE"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34" w:type="pct"/>
            <w:tcBorders>
              <w:top w:val="double" w:sz="4" w:space="0" w:color="auto"/>
              <w:bottom w:val="single" w:sz="4" w:space="0" w:color="auto"/>
            </w:tcBorders>
            <w:shd w:val="clear" w:color="auto" w:fill="auto"/>
            <w:noWrap/>
            <w:vAlign w:val="center"/>
            <w:hideMark/>
          </w:tcPr>
          <w:p w14:paraId="33F27FB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tcBorders>
              <w:top w:val="double" w:sz="4" w:space="0" w:color="auto"/>
              <w:bottom w:val="single" w:sz="4" w:space="0" w:color="auto"/>
            </w:tcBorders>
            <w:shd w:val="clear" w:color="auto" w:fill="auto"/>
            <w:noWrap/>
            <w:vAlign w:val="center"/>
            <w:hideMark/>
          </w:tcPr>
          <w:p w14:paraId="79194C5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tcBorders>
              <w:top w:val="double" w:sz="4" w:space="0" w:color="auto"/>
              <w:bottom w:val="single" w:sz="4" w:space="0" w:color="auto"/>
            </w:tcBorders>
            <w:shd w:val="clear" w:color="auto" w:fill="auto"/>
            <w:noWrap/>
            <w:vAlign w:val="center"/>
            <w:hideMark/>
          </w:tcPr>
          <w:p w14:paraId="5A938C4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tcBorders>
              <w:top w:val="double" w:sz="4" w:space="0" w:color="auto"/>
              <w:bottom w:val="single" w:sz="4" w:space="0" w:color="auto"/>
            </w:tcBorders>
            <w:shd w:val="clear" w:color="auto" w:fill="auto"/>
            <w:noWrap/>
            <w:vAlign w:val="center"/>
            <w:hideMark/>
          </w:tcPr>
          <w:p w14:paraId="6979BA2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370FEAF7" w14:textId="77777777" w:rsidTr="006C6738">
        <w:trPr>
          <w:trHeight w:val="244"/>
        </w:trPr>
        <w:tc>
          <w:tcPr>
            <w:tcW w:w="1771" w:type="pct"/>
            <w:gridSpan w:val="4"/>
            <w:vMerge/>
            <w:vAlign w:val="center"/>
            <w:hideMark/>
          </w:tcPr>
          <w:p w14:paraId="196B4A3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96" w:type="pct"/>
            <w:gridSpan w:val="3"/>
            <w:vMerge/>
            <w:vAlign w:val="center"/>
          </w:tcPr>
          <w:p w14:paraId="440C110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7" w:type="pct"/>
            <w:vMerge/>
            <w:tcBorders>
              <w:top w:val="single" w:sz="4" w:space="0" w:color="auto"/>
              <w:bottom w:val="single" w:sz="4" w:space="0" w:color="auto"/>
            </w:tcBorders>
            <w:vAlign w:val="center"/>
          </w:tcPr>
          <w:p w14:paraId="1DF51D1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bottom w:val="single" w:sz="4" w:space="0" w:color="auto"/>
            </w:tcBorders>
            <w:vAlign w:val="center"/>
            <w:hideMark/>
          </w:tcPr>
          <w:p w14:paraId="5F69F15E"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tcBorders>
              <w:top w:val="single" w:sz="4" w:space="0" w:color="auto"/>
              <w:bottom w:val="single" w:sz="4" w:space="0" w:color="auto"/>
            </w:tcBorders>
            <w:shd w:val="clear" w:color="000000" w:fill="FFD966"/>
            <w:vAlign w:val="center"/>
            <w:hideMark/>
          </w:tcPr>
          <w:p w14:paraId="7E5D8035"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公共場所樓層超過</w:t>
            </w:r>
            <w:r w:rsidRPr="009E575D">
              <w:rPr>
                <w:rFonts w:ascii="Times New Roman" w:eastAsia="微軟正黑體" w:hAnsi="Times New Roman" w:cs="Times New Roman"/>
                <w:color w:val="000000"/>
                <w:kern w:val="0"/>
                <w:sz w:val="20"/>
                <w:szCs w:val="20"/>
              </w:rPr>
              <w:t>3</w:t>
            </w:r>
            <w:r w:rsidRPr="009E575D">
              <w:rPr>
                <w:rFonts w:ascii="Times New Roman" w:eastAsia="微軟正黑體" w:hAnsi="Times New Roman" w:cs="Times New Roman"/>
                <w:color w:val="000000"/>
                <w:kern w:val="0"/>
                <w:sz w:val="20"/>
                <w:szCs w:val="20"/>
              </w:rPr>
              <w:t>層</w:t>
            </w:r>
          </w:p>
        </w:tc>
        <w:tc>
          <w:tcPr>
            <w:tcW w:w="223" w:type="pct"/>
            <w:tcBorders>
              <w:top w:val="single" w:sz="4" w:space="0" w:color="auto"/>
              <w:bottom w:val="single" w:sz="4" w:space="0" w:color="auto"/>
            </w:tcBorders>
            <w:shd w:val="clear" w:color="000000" w:fill="FFF2CC"/>
            <w:noWrap/>
            <w:vAlign w:val="center"/>
            <w:hideMark/>
          </w:tcPr>
          <w:p w14:paraId="640C620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34" w:type="pct"/>
            <w:tcBorders>
              <w:top w:val="single" w:sz="4" w:space="0" w:color="auto"/>
              <w:bottom w:val="single" w:sz="4" w:space="0" w:color="auto"/>
            </w:tcBorders>
            <w:shd w:val="clear" w:color="auto" w:fill="auto"/>
            <w:noWrap/>
            <w:vAlign w:val="center"/>
            <w:hideMark/>
          </w:tcPr>
          <w:p w14:paraId="4A1941E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tcBorders>
              <w:top w:val="single" w:sz="4" w:space="0" w:color="auto"/>
              <w:bottom w:val="single" w:sz="4" w:space="0" w:color="auto"/>
            </w:tcBorders>
            <w:shd w:val="clear" w:color="auto" w:fill="auto"/>
            <w:noWrap/>
            <w:vAlign w:val="center"/>
            <w:hideMark/>
          </w:tcPr>
          <w:p w14:paraId="4601AD2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tcBorders>
              <w:top w:val="single" w:sz="4" w:space="0" w:color="auto"/>
              <w:bottom w:val="single" w:sz="4" w:space="0" w:color="auto"/>
            </w:tcBorders>
            <w:shd w:val="clear" w:color="auto" w:fill="auto"/>
            <w:noWrap/>
            <w:vAlign w:val="center"/>
            <w:hideMark/>
          </w:tcPr>
          <w:p w14:paraId="495BBB0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tcBorders>
              <w:top w:val="single" w:sz="4" w:space="0" w:color="auto"/>
              <w:bottom w:val="single" w:sz="4" w:space="0" w:color="auto"/>
            </w:tcBorders>
            <w:shd w:val="clear" w:color="auto" w:fill="auto"/>
            <w:noWrap/>
            <w:vAlign w:val="center"/>
            <w:hideMark/>
          </w:tcPr>
          <w:p w14:paraId="5F22046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334389E3" w14:textId="77777777" w:rsidTr="006C6738">
        <w:trPr>
          <w:trHeight w:val="244"/>
        </w:trPr>
        <w:tc>
          <w:tcPr>
            <w:tcW w:w="1771" w:type="pct"/>
            <w:gridSpan w:val="4"/>
            <w:vMerge/>
            <w:vAlign w:val="center"/>
            <w:hideMark/>
          </w:tcPr>
          <w:p w14:paraId="78B5CFC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96" w:type="pct"/>
            <w:gridSpan w:val="3"/>
            <w:vMerge/>
            <w:vAlign w:val="center"/>
          </w:tcPr>
          <w:p w14:paraId="71F030F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7" w:type="pct"/>
            <w:vMerge/>
            <w:tcBorders>
              <w:top w:val="single" w:sz="4" w:space="0" w:color="auto"/>
              <w:bottom w:val="single" w:sz="4" w:space="0" w:color="auto"/>
            </w:tcBorders>
            <w:vAlign w:val="center"/>
          </w:tcPr>
          <w:p w14:paraId="269499A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bottom w:val="single" w:sz="4" w:space="0" w:color="auto"/>
            </w:tcBorders>
            <w:vAlign w:val="center"/>
            <w:hideMark/>
          </w:tcPr>
          <w:p w14:paraId="2DD76E9D"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tcBorders>
              <w:top w:val="single" w:sz="4" w:space="0" w:color="auto"/>
              <w:bottom w:val="single" w:sz="4" w:space="0" w:color="auto"/>
            </w:tcBorders>
            <w:shd w:val="clear" w:color="000000" w:fill="FFD966"/>
            <w:vAlign w:val="center"/>
            <w:hideMark/>
          </w:tcPr>
          <w:p w14:paraId="3CBB59CC"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大便器總數每</w:t>
            </w:r>
            <w:r w:rsidRPr="009E575D">
              <w:rPr>
                <w:rFonts w:ascii="Times New Roman" w:eastAsia="微軟正黑體" w:hAnsi="Times New Roman" w:cs="Times New Roman"/>
                <w:color w:val="000000"/>
                <w:kern w:val="0"/>
                <w:sz w:val="20"/>
                <w:szCs w:val="20"/>
              </w:rPr>
              <w:t>10</w:t>
            </w:r>
            <w:r w:rsidRPr="009E575D">
              <w:rPr>
                <w:rFonts w:ascii="Times New Roman" w:eastAsia="微軟正黑體" w:hAnsi="Times New Roman" w:cs="Times New Roman"/>
                <w:color w:val="000000"/>
                <w:kern w:val="0"/>
                <w:sz w:val="20"/>
                <w:szCs w:val="20"/>
              </w:rPr>
              <w:t>個</w:t>
            </w:r>
          </w:p>
        </w:tc>
        <w:tc>
          <w:tcPr>
            <w:tcW w:w="223" w:type="pct"/>
            <w:tcBorders>
              <w:top w:val="single" w:sz="4" w:space="0" w:color="auto"/>
              <w:bottom w:val="single" w:sz="4" w:space="0" w:color="auto"/>
            </w:tcBorders>
            <w:shd w:val="clear" w:color="auto" w:fill="auto"/>
            <w:noWrap/>
            <w:vAlign w:val="center"/>
            <w:hideMark/>
          </w:tcPr>
          <w:p w14:paraId="7A70BC0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tcBorders>
              <w:top w:val="single" w:sz="4" w:space="0" w:color="auto"/>
              <w:bottom w:val="single" w:sz="4" w:space="0" w:color="auto"/>
            </w:tcBorders>
            <w:shd w:val="clear" w:color="000000" w:fill="FFF2CC"/>
            <w:noWrap/>
            <w:vAlign w:val="center"/>
            <w:hideMark/>
          </w:tcPr>
          <w:p w14:paraId="51E9447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0" w:type="pct"/>
            <w:tcBorders>
              <w:top w:val="single" w:sz="4" w:space="0" w:color="auto"/>
              <w:bottom w:val="single" w:sz="4" w:space="0" w:color="auto"/>
            </w:tcBorders>
            <w:shd w:val="clear" w:color="auto" w:fill="auto"/>
            <w:noWrap/>
            <w:vAlign w:val="center"/>
            <w:hideMark/>
          </w:tcPr>
          <w:p w14:paraId="7CF525E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tcBorders>
              <w:top w:val="single" w:sz="4" w:space="0" w:color="auto"/>
              <w:bottom w:val="single" w:sz="4" w:space="0" w:color="auto"/>
            </w:tcBorders>
            <w:shd w:val="clear" w:color="auto" w:fill="auto"/>
            <w:noWrap/>
            <w:vAlign w:val="center"/>
            <w:hideMark/>
          </w:tcPr>
          <w:p w14:paraId="63BB2AF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tcBorders>
              <w:top w:val="single" w:sz="4" w:space="0" w:color="auto"/>
              <w:bottom w:val="single" w:sz="4" w:space="0" w:color="auto"/>
            </w:tcBorders>
            <w:shd w:val="clear" w:color="auto" w:fill="auto"/>
            <w:noWrap/>
            <w:vAlign w:val="center"/>
            <w:hideMark/>
          </w:tcPr>
          <w:p w14:paraId="1E6C13E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4D7DFCE7" w14:textId="77777777" w:rsidTr="006C6738">
        <w:trPr>
          <w:trHeight w:val="244"/>
        </w:trPr>
        <w:tc>
          <w:tcPr>
            <w:tcW w:w="1771" w:type="pct"/>
            <w:gridSpan w:val="4"/>
            <w:vMerge/>
            <w:vAlign w:val="center"/>
            <w:hideMark/>
          </w:tcPr>
          <w:p w14:paraId="410D999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96" w:type="pct"/>
            <w:gridSpan w:val="3"/>
            <w:vMerge/>
            <w:vAlign w:val="center"/>
          </w:tcPr>
          <w:p w14:paraId="41C909D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7" w:type="pct"/>
            <w:vMerge/>
            <w:tcBorders>
              <w:top w:val="single" w:sz="4" w:space="0" w:color="auto"/>
              <w:bottom w:val="single" w:sz="4" w:space="0" w:color="auto"/>
            </w:tcBorders>
            <w:vAlign w:val="center"/>
          </w:tcPr>
          <w:p w14:paraId="588A955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bottom w:val="single" w:sz="4" w:space="0" w:color="auto"/>
            </w:tcBorders>
            <w:vAlign w:val="center"/>
            <w:hideMark/>
          </w:tcPr>
          <w:p w14:paraId="578FA1C3"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tcBorders>
              <w:top w:val="single" w:sz="4" w:space="0" w:color="auto"/>
              <w:bottom w:val="single" w:sz="4" w:space="0" w:color="auto"/>
            </w:tcBorders>
            <w:shd w:val="clear" w:color="000000" w:fill="FFD966"/>
            <w:vAlign w:val="center"/>
            <w:hideMark/>
          </w:tcPr>
          <w:p w14:paraId="3C3DA569"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大便器總數每</w:t>
            </w:r>
            <w:r w:rsidRPr="009E575D">
              <w:rPr>
                <w:rFonts w:ascii="Times New Roman" w:eastAsia="微軟正黑體" w:hAnsi="Times New Roman" w:cs="Times New Roman"/>
                <w:color w:val="000000"/>
                <w:kern w:val="0"/>
                <w:sz w:val="20"/>
                <w:szCs w:val="20"/>
              </w:rPr>
              <w:t>20</w:t>
            </w:r>
            <w:r w:rsidRPr="009E575D">
              <w:rPr>
                <w:rFonts w:ascii="Times New Roman" w:eastAsia="微軟正黑體" w:hAnsi="Times New Roman" w:cs="Times New Roman"/>
                <w:color w:val="000000"/>
                <w:kern w:val="0"/>
                <w:sz w:val="20"/>
                <w:szCs w:val="20"/>
              </w:rPr>
              <w:t>個</w:t>
            </w:r>
          </w:p>
        </w:tc>
        <w:tc>
          <w:tcPr>
            <w:tcW w:w="223" w:type="pct"/>
            <w:tcBorders>
              <w:top w:val="single" w:sz="4" w:space="0" w:color="auto"/>
              <w:bottom w:val="single" w:sz="4" w:space="0" w:color="auto"/>
            </w:tcBorders>
            <w:shd w:val="clear" w:color="auto" w:fill="auto"/>
            <w:noWrap/>
            <w:vAlign w:val="center"/>
            <w:hideMark/>
          </w:tcPr>
          <w:p w14:paraId="23FF726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tcBorders>
              <w:top w:val="single" w:sz="4" w:space="0" w:color="auto"/>
              <w:bottom w:val="single" w:sz="4" w:space="0" w:color="auto"/>
            </w:tcBorders>
            <w:shd w:val="clear" w:color="auto" w:fill="auto"/>
            <w:noWrap/>
            <w:vAlign w:val="center"/>
            <w:hideMark/>
          </w:tcPr>
          <w:p w14:paraId="19D3C6C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tcBorders>
              <w:top w:val="single" w:sz="4" w:space="0" w:color="auto"/>
              <w:bottom w:val="single" w:sz="4" w:space="0" w:color="auto"/>
            </w:tcBorders>
            <w:shd w:val="clear" w:color="000000" w:fill="FFF2CC"/>
            <w:noWrap/>
            <w:vAlign w:val="center"/>
            <w:hideMark/>
          </w:tcPr>
          <w:p w14:paraId="6C7DD4C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46" w:type="pct"/>
            <w:tcBorders>
              <w:top w:val="single" w:sz="4" w:space="0" w:color="auto"/>
              <w:bottom w:val="single" w:sz="4" w:space="0" w:color="auto"/>
            </w:tcBorders>
            <w:shd w:val="clear" w:color="000000" w:fill="FFF2CC"/>
            <w:noWrap/>
            <w:vAlign w:val="center"/>
            <w:hideMark/>
          </w:tcPr>
          <w:p w14:paraId="325996C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6" w:type="pct"/>
            <w:tcBorders>
              <w:top w:val="single" w:sz="4" w:space="0" w:color="auto"/>
              <w:bottom w:val="single" w:sz="4" w:space="0" w:color="auto"/>
            </w:tcBorders>
            <w:shd w:val="clear" w:color="000000" w:fill="FFF2CC"/>
            <w:noWrap/>
            <w:vAlign w:val="center"/>
            <w:hideMark/>
          </w:tcPr>
          <w:p w14:paraId="31F98C0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r>
      <w:tr w:rsidR="004E5EC5" w:rsidRPr="009E575D" w14:paraId="56EAB234" w14:textId="77777777" w:rsidTr="006C6738">
        <w:trPr>
          <w:trHeight w:val="244"/>
        </w:trPr>
        <w:tc>
          <w:tcPr>
            <w:tcW w:w="1771" w:type="pct"/>
            <w:gridSpan w:val="4"/>
            <w:vMerge/>
            <w:vAlign w:val="center"/>
            <w:hideMark/>
          </w:tcPr>
          <w:p w14:paraId="755BF64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96" w:type="pct"/>
            <w:gridSpan w:val="3"/>
            <w:vMerge/>
            <w:vAlign w:val="center"/>
          </w:tcPr>
          <w:p w14:paraId="6403926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7" w:type="pct"/>
            <w:vMerge/>
            <w:tcBorders>
              <w:top w:val="single" w:sz="4" w:space="0" w:color="auto"/>
              <w:bottom w:val="single" w:sz="4" w:space="0" w:color="auto"/>
            </w:tcBorders>
            <w:vAlign w:val="center"/>
          </w:tcPr>
          <w:p w14:paraId="7815460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val="restart"/>
            <w:tcBorders>
              <w:top w:val="single" w:sz="4" w:space="0" w:color="auto"/>
              <w:bottom w:val="single" w:sz="4" w:space="0" w:color="auto"/>
            </w:tcBorders>
            <w:shd w:val="clear" w:color="000000" w:fill="FFD966"/>
            <w:vAlign w:val="center"/>
            <w:hideMark/>
          </w:tcPr>
          <w:p w14:paraId="632C39A1"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營業場所總樓地板面積一萬平方公尺以上之百貨公司及</w:t>
            </w:r>
            <w:proofErr w:type="gramStart"/>
            <w:r w:rsidRPr="009E575D">
              <w:rPr>
                <w:rFonts w:ascii="Times New Roman" w:eastAsia="微軟正黑體" w:hAnsi="Times New Roman" w:cs="Times New Roman"/>
                <w:b/>
                <w:bCs/>
                <w:color w:val="000000"/>
                <w:kern w:val="0"/>
                <w:sz w:val="20"/>
                <w:szCs w:val="20"/>
              </w:rPr>
              <w:t>零售式量販</w:t>
            </w:r>
            <w:proofErr w:type="gramEnd"/>
            <w:r w:rsidRPr="009E575D">
              <w:rPr>
                <w:rFonts w:ascii="Times New Roman" w:eastAsia="微軟正黑體" w:hAnsi="Times New Roman" w:cs="Times New Roman"/>
                <w:b/>
                <w:bCs/>
                <w:color w:val="000000"/>
                <w:kern w:val="0"/>
                <w:sz w:val="20"/>
                <w:szCs w:val="20"/>
              </w:rPr>
              <w:t>店</w:t>
            </w:r>
          </w:p>
        </w:tc>
        <w:tc>
          <w:tcPr>
            <w:tcW w:w="737" w:type="pct"/>
            <w:tcBorders>
              <w:top w:val="single" w:sz="4" w:space="0" w:color="auto"/>
              <w:bottom w:val="single" w:sz="4" w:space="0" w:color="auto"/>
            </w:tcBorders>
            <w:shd w:val="clear" w:color="000000" w:fill="FFD966"/>
            <w:vAlign w:val="center"/>
            <w:hideMark/>
          </w:tcPr>
          <w:p w14:paraId="32ABD398"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公共場所樓層再</w:t>
            </w:r>
            <w:r w:rsidRPr="009E575D">
              <w:rPr>
                <w:rFonts w:ascii="Times New Roman" w:eastAsia="微軟正黑體" w:hAnsi="Times New Roman" w:cs="Times New Roman"/>
                <w:color w:val="000000"/>
                <w:kern w:val="0"/>
                <w:sz w:val="20"/>
                <w:szCs w:val="20"/>
              </w:rPr>
              <w:t>3</w:t>
            </w:r>
            <w:r w:rsidRPr="009E575D">
              <w:rPr>
                <w:rFonts w:ascii="Times New Roman" w:eastAsia="微軟正黑體" w:hAnsi="Times New Roman" w:cs="Times New Roman"/>
                <w:color w:val="000000"/>
                <w:kern w:val="0"/>
                <w:sz w:val="20"/>
                <w:szCs w:val="20"/>
              </w:rPr>
              <w:t>層以下</w:t>
            </w:r>
          </w:p>
        </w:tc>
        <w:tc>
          <w:tcPr>
            <w:tcW w:w="223" w:type="pct"/>
            <w:tcBorders>
              <w:top w:val="single" w:sz="4" w:space="0" w:color="auto"/>
              <w:bottom w:val="single" w:sz="4" w:space="0" w:color="auto"/>
            </w:tcBorders>
            <w:shd w:val="clear" w:color="000000" w:fill="FFF2CC"/>
            <w:noWrap/>
            <w:vAlign w:val="center"/>
            <w:hideMark/>
          </w:tcPr>
          <w:p w14:paraId="04E13C9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34" w:type="pct"/>
            <w:tcBorders>
              <w:top w:val="single" w:sz="4" w:space="0" w:color="auto"/>
              <w:bottom w:val="single" w:sz="4" w:space="0" w:color="auto"/>
            </w:tcBorders>
            <w:shd w:val="clear" w:color="auto" w:fill="auto"/>
            <w:noWrap/>
            <w:vAlign w:val="center"/>
            <w:hideMark/>
          </w:tcPr>
          <w:p w14:paraId="4FDE6CE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tcBorders>
              <w:top w:val="single" w:sz="4" w:space="0" w:color="auto"/>
              <w:bottom w:val="single" w:sz="4" w:space="0" w:color="auto"/>
            </w:tcBorders>
            <w:shd w:val="clear" w:color="auto" w:fill="auto"/>
            <w:noWrap/>
            <w:vAlign w:val="center"/>
            <w:hideMark/>
          </w:tcPr>
          <w:p w14:paraId="2304EA6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tcBorders>
              <w:top w:val="single" w:sz="4" w:space="0" w:color="auto"/>
              <w:bottom w:val="single" w:sz="4" w:space="0" w:color="auto"/>
            </w:tcBorders>
            <w:shd w:val="clear" w:color="auto" w:fill="auto"/>
            <w:noWrap/>
            <w:vAlign w:val="center"/>
            <w:hideMark/>
          </w:tcPr>
          <w:p w14:paraId="0EA06CE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tcBorders>
              <w:top w:val="single" w:sz="4" w:space="0" w:color="auto"/>
              <w:bottom w:val="single" w:sz="4" w:space="0" w:color="auto"/>
            </w:tcBorders>
            <w:shd w:val="clear" w:color="auto" w:fill="auto"/>
            <w:noWrap/>
            <w:vAlign w:val="center"/>
            <w:hideMark/>
          </w:tcPr>
          <w:p w14:paraId="3B7D747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0B509E43" w14:textId="77777777" w:rsidTr="006C6738">
        <w:trPr>
          <w:trHeight w:val="244"/>
        </w:trPr>
        <w:tc>
          <w:tcPr>
            <w:tcW w:w="1771" w:type="pct"/>
            <w:gridSpan w:val="4"/>
            <w:vMerge/>
            <w:vAlign w:val="center"/>
            <w:hideMark/>
          </w:tcPr>
          <w:p w14:paraId="04C36A1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96" w:type="pct"/>
            <w:gridSpan w:val="3"/>
            <w:vMerge/>
            <w:vAlign w:val="center"/>
          </w:tcPr>
          <w:p w14:paraId="57C95E6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7" w:type="pct"/>
            <w:vMerge/>
            <w:tcBorders>
              <w:top w:val="single" w:sz="4" w:space="0" w:color="auto"/>
              <w:bottom w:val="single" w:sz="4" w:space="0" w:color="auto"/>
            </w:tcBorders>
            <w:vAlign w:val="center"/>
          </w:tcPr>
          <w:p w14:paraId="633766C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bottom w:val="single" w:sz="4" w:space="0" w:color="auto"/>
            </w:tcBorders>
            <w:vAlign w:val="center"/>
            <w:hideMark/>
          </w:tcPr>
          <w:p w14:paraId="5F6F3743"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tcBorders>
              <w:top w:val="single" w:sz="4" w:space="0" w:color="auto"/>
              <w:bottom w:val="single" w:sz="4" w:space="0" w:color="auto"/>
            </w:tcBorders>
            <w:shd w:val="clear" w:color="000000" w:fill="FFD966"/>
            <w:vAlign w:val="center"/>
            <w:hideMark/>
          </w:tcPr>
          <w:p w14:paraId="48A7E40D"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公共場所樓層超過</w:t>
            </w:r>
            <w:r w:rsidRPr="009E575D">
              <w:rPr>
                <w:rFonts w:ascii="Times New Roman" w:eastAsia="微軟正黑體" w:hAnsi="Times New Roman" w:cs="Times New Roman"/>
                <w:color w:val="000000"/>
                <w:kern w:val="0"/>
                <w:sz w:val="20"/>
                <w:szCs w:val="20"/>
              </w:rPr>
              <w:t>3</w:t>
            </w:r>
            <w:r w:rsidRPr="009E575D">
              <w:rPr>
                <w:rFonts w:ascii="Times New Roman" w:eastAsia="微軟正黑體" w:hAnsi="Times New Roman" w:cs="Times New Roman"/>
                <w:color w:val="000000"/>
                <w:kern w:val="0"/>
                <w:sz w:val="20"/>
                <w:szCs w:val="20"/>
              </w:rPr>
              <w:t>層</w:t>
            </w:r>
          </w:p>
        </w:tc>
        <w:tc>
          <w:tcPr>
            <w:tcW w:w="223" w:type="pct"/>
            <w:tcBorders>
              <w:top w:val="single" w:sz="4" w:space="0" w:color="auto"/>
              <w:bottom w:val="single" w:sz="4" w:space="0" w:color="auto"/>
            </w:tcBorders>
            <w:shd w:val="clear" w:color="000000" w:fill="FFF2CC"/>
            <w:noWrap/>
            <w:vAlign w:val="center"/>
            <w:hideMark/>
          </w:tcPr>
          <w:p w14:paraId="6BE490F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34" w:type="pct"/>
            <w:tcBorders>
              <w:top w:val="single" w:sz="4" w:space="0" w:color="auto"/>
              <w:bottom w:val="single" w:sz="4" w:space="0" w:color="auto"/>
            </w:tcBorders>
            <w:shd w:val="clear" w:color="auto" w:fill="auto"/>
            <w:noWrap/>
            <w:vAlign w:val="center"/>
            <w:hideMark/>
          </w:tcPr>
          <w:p w14:paraId="3A9AA0E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tcBorders>
              <w:top w:val="single" w:sz="4" w:space="0" w:color="auto"/>
              <w:bottom w:val="single" w:sz="4" w:space="0" w:color="auto"/>
            </w:tcBorders>
            <w:shd w:val="clear" w:color="auto" w:fill="auto"/>
            <w:noWrap/>
            <w:vAlign w:val="center"/>
            <w:hideMark/>
          </w:tcPr>
          <w:p w14:paraId="591AE4D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tcBorders>
              <w:top w:val="single" w:sz="4" w:space="0" w:color="auto"/>
              <w:bottom w:val="single" w:sz="4" w:space="0" w:color="auto"/>
            </w:tcBorders>
            <w:shd w:val="clear" w:color="auto" w:fill="auto"/>
            <w:noWrap/>
            <w:vAlign w:val="center"/>
            <w:hideMark/>
          </w:tcPr>
          <w:p w14:paraId="77C973F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tcBorders>
              <w:top w:val="single" w:sz="4" w:space="0" w:color="auto"/>
              <w:bottom w:val="single" w:sz="4" w:space="0" w:color="auto"/>
            </w:tcBorders>
            <w:shd w:val="clear" w:color="auto" w:fill="auto"/>
            <w:noWrap/>
            <w:vAlign w:val="center"/>
            <w:hideMark/>
          </w:tcPr>
          <w:p w14:paraId="06732B4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1BCB5BF0" w14:textId="77777777" w:rsidTr="006C6738">
        <w:trPr>
          <w:trHeight w:val="244"/>
        </w:trPr>
        <w:tc>
          <w:tcPr>
            <w:tcW w:w="1771" w:type="pct"/>
            <w:gridSpan w:val="4"/>
            <w:vMerge/>
            <w:vAlign w:val="center"/>
            <w:hideMark/>
          </w:tcPr>
          <w:p w14:paraId="2ED424C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96" w:type="pct"/>
            <w:gridSpan w:val="3"/>
            <w:vMerge/>
            <w:vAlign w:val="center"/>
          </w:tcPr>
          <w:p w14:paraId="1B9438E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7" w:type="pct"/>
            <w:vMerge/>
            <w:tcBorders>
              <w:top w:val="single" w:sz="4" w:space="0" w:color="auto"/>
              <w:bottom w:val="single" w:sz="4" w:space="0" w:color="auto"/>
            </w:tcBorders>
            <w:vAlign w:val="center"/>
          </w:tcPr>
          <w:p w14:paraId="2058598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bottom w:val="single" w:sz="4" w:space="0" w:color="auto"/>
            </w:tcBorders>
            <w:vAlign w:val="center"/>
            <w:hideMark/>
          </w:tcPr>
          <w:p w14:paraId="78704951"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tcBorders>
              <w:top w:val="single" w:sz="4" w:space="0" w:color="auto"/>
              <w:bottom w:val="single" w:sz="4" w:space="0" w:color="auto"/>
            </w:tcBorders>
            <w:shd w:val="clear" w:color="000000" w:fill="FFD966"/>
            <w:vAlign w:val="center"/>
            <w:hideMark/>
          </w:tcPr>
          <w:p w14:paraId="06B99321"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大便器總數每</w:t>
            </w:r>
            <w:r w:rsidRPr="009E575D">
              <w:rPr>
                <w:rFonts w:ascii="Times New Roman" w:eastAsia="微軟正黑體" w:hAnsi="Times New Roman" w:cs="Times New Roman"/>
                <w:color w:val="000000"/>
                <w:kern w:val="0"/>
                <w:sz w:val="20"/>
                <w:szCs w:val="20"/>
              </w:rPr>
              <w:t>10</w:t>
            </w:r>
            <w:r w:rsidRPr="009E575D">
              <w:rPr>
                <w:rFonts w:ascii="Times New Roman" w:eastAsia="微軟正黑體" w:hAnsi="Times New Roman" w:cs="Times New Roman"/>
                <w:color w:val="000000"/>
                <w:kern w:val="0"/>
                <w:sz w:val="20"/>
                <w:szCs w:val="20"/>
              </w:rPr>
              <w:t>個</w:t>
            </w:r>
          </w:p>
        </w:tc>
        <w:tc>
          <w:tcPr>
            <w:tcW w:w="223" w:type="pct"/>
            <w:tcBorders>
              <w:top w:val="single" w:sz="4" w:space="0" w:color="auto"/>
              <w:bottom w:val="single" w:sz="4" w:space="0" w:color="auto"/>
            </w:tcBorders>
            <w:shd w:val="clear" w:color="auto" w:fill="auto"/>
            <w:noWrap/>
            <w:vAlign w:val="center"/>
            <w:hideMark/>
          </w:tcPr>
          <w:p w14:paraId="184DFF4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tcBorders>
              <w:top w:val="single" w:sz="4" w:space="0" w:color="auto"/>
              <w:bottom w:val="single" w:sz="4" w:space="0" w:color="auto"/>
            </w:tcBorders>
            <w:shd w:val="clear" w:color="000000" w:fill="FFF2CC"/>
            <w:noWrap/>
            <w:vAlign w:val="center"/>
            <w:hideMark/>
          </w:tcPr>
          <w:p w14:paraId="034719A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0" w:type="pct"/>
            <w:tcBorders>
              <w:top w:val="single" w:sz="4" w:space="0" w:color="auto"/>
              <w:bottom w:val="single" w:sz="4" w:space="0" w:color="auto"/>
            </w:tcBorders>
            <w:shd w:val="clear" w:color="auto" w:fill="auto"/>
            <w:noWrap/>
            <w:vAlign w:val="center"/>
            <w:hideMark/>
          </w:tcPr>
          <w:p w14:paraId="59B0648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tcBorders>
              <w:top w:val="single" w:sz="4" w:space="0" w:color="auto"/>
              <w:bottom w:val="single" w:sz="4" w:space="0" w:color="auto"/>
            </w:tcBorders>
            <w:shd w:val="clear" w:color="auto" w:fill="auto"/>
            <w:noWrap/>
            <w:vAlign w:val="center"/>
            <w:hideMark/>
          </w:tcPr>
          <w:p w14:paraId="5F0E4E3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tcBorders>
              <w:top w:val="single" w:sz="4" w:space="0" w:color="auto"/>
              <w:bottom w:val="single" w:sz="4" w:space="0" w:color="auto"/>
            </w:tcBorders>
            <w:shd w:val="clear" w:color="auto" w:fill="auto"/>
            <w:noWrap/>
            <w:vAlign w:val="center"/>
            <w:hideMark/>
          </w:tcPr>
          <w:p w14:paraId="42DC62E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45CE21AB" w14:textId="77777777" w:rsidTr="006C6738">
        <w:trPr>
          <w:trHeight w:val="244"/>
        </w:trPr>
        <w:tc>
          <w:tcPr>
            <w:tcW w:w="1771" w:type="pct"/>
            <w:gridSpan w:val="4"/>
            <w:vMerge/>
            <w:vAlign w:val="center"/>
            <w:hideMark/>
          </w:tcPr>
          <w:p w14:paraId="6392D11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96" w:type="pct"/>
            <w:gridSpan w:val="3"/>
            <w:vMerge/>
            <w:vAlign w:val="center"/>
          </w:tcPr>
          <w:p w14:paraId="126D37F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7" w:type="pct"/>
            <w:vMerge/>
            <w:tcBorders>
              <w:top w:val="single" w:sz="4" w:space="0" w:color="auto"/>
              <w:bottom w:val="single" w:sz="4" w:space="0" w:color="auto"/>
            </w:tcBorders>
            <w:vAlign w:val="center"/>
          </w:tcPr>
          <w:p w14:paraId="03084D2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bottom w:val="single" w:sz="4" w:space="0" w:color="auto"/>
            </w:tcBorders>
            <w:vAlign w:val="center"/>
            <w:hideMark/>
          </w:tcPr>
          <w:p w14:paraId="7083BB62"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tcBorders>
              <w:top w:val="single" w:sz="4" w:space="0" w:color="auto"/>
              <w:bottom w:val="single" w:sz="4" w:space="0" w:color="auto"/>
            </w:tcBorders>
            <w:shd w:val="clear" w:color="000000" w:fill="FFD966"/>
            <w:vAlign w:val="center"/>
            <w:hideMark/>
          </w:tcPr>
          <w:p w14:paraId="08B89AFD"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大便器總數每</w:t>
            </w:r>
            <w:r w:rsidRPr="009E575D">
              <w:rPr>
                <w:rFonts w:ascii="Times New Roman" w:eastAsia="微軟正黑體" w:hAnsi="Times New Roman" w:cs="Times New Roman"/>
                <w:color w:val="000000"/>
                <w:kern w:val="0"/>
                <w:sz w:val="20"/>
                <w:szCs w:val="20"/>
              </w:rPr>
              <w:t>20</w:t>
            </w:r>
            <w:r w:rsidRPr="009E575D">
              <w:rPr>
                <w:rFonts w:ascii="Times New Roman" w:eastAsia="微軟正黑體" w:hAnsi="Times New Roman" w:cs="Times New Roman"/>
                <w:color w:val="000000"/>
                <w:kern w:val="0"/>
                <w:sz w:val="20"/>
                <w:szCs w:val="20"/>
              </w:rPr>
              <w:t>個</w:t>
            </w:r>
          </w:p>
        </w:tc>
        <w:tc>
          <w:tcPr>
            <w:tcW w:w="223" w:type="pct"/>
            <w:tcBorders>
              <w:top w:val="single" w:sz="4" w:space="0" w:color="auto"/>
              <w:bottom w:val="single" w:sz="4" w:space="0" w:color="auto"/>
            </w:tcBorders>
            <w:shd w:val="clear" w:color="auto" w:fill="auto"/>
            <w:noWrap/>
            <w:vAlign w:val="center"/>
            <w:hideMark/>
          </w:tcPr>
          <w:p w14:paraId="2D1E942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tcBorders>
              <w:top w:val="single" w:sz="4" w:space="0" w:color="auto"/>
              <w:bottom w:val="single" w:sz="4" w:space="0" w:color="auto"/>
            </w:tcBorders>
            <w:shd w:val="clear" w:color="auto" w:fill="auto"/>
            <w:noWrap/>
            <w:vAlign w:val="center"/>
            <w:hideMark/>
          </w:tcPr>
          <w:p w14:paraId="0927925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tcBorders>
              <w:top w:val="single" w:sz="4" w:space="0" w:color="auto"/>
              <w:bottom w:val="single" w:sz="4" w:space="0" w:color="auto"/>
            </w:tcBorders>
            <w:shd w:val="clear" w:color="000000" w:fill="FFF2CC"/>
            <w:noWrap/>
            <w:vAlign w:val="center"/>
            <w:hideMark/>
          </w:tcPr>
          <w:p w14:paraId="4E26B19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46" w:type="pct"/>
            <w:tcBorders>
              <w:top w:val="single" w:sz="4" w:space="0" w:color="auto"/>
              <w:bottom w:val="single" w:sz="4" w:space="0" w:color="auto"/>
            </w:tcBorders>
            <w:shd w:val="clear" w:color="000000" w:fill="FFF2CC"/>
            <w:noWrap/>
            <w:vAlign w:val="center"/>
            <w:hideMark/>
          </w:tcPr>
          <w:p w14:paraId="3D786D8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6" w:type="pct"/>
            <w:tcBorders>
              <w:top w:val="single" w:sz="4" w:space="0" w:color="auto"/>
              <w:bottom w:val="single" w:sz="4" w:space="0" w:color="auto"/>
            </w:tcBorders>
            <w:shd w:val="clear" w:color="000000" w:fill="FFF2CC"/>
            <w:noWrap/>
            <w:vAlign w:val="center"/>
            <w:hideMark/>
          </w:tcPr>
          <w:p w14:paraId="500E0B2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r>
      <w:tr w:rsidR="004E5EC5" w:rsidRPr="009E575D" w14:paraId="6E216693" w14:textId="77777777" w:rsidTr="006C6738">
        <w:trPr>
          <w:trHeight w:val="244"/>
        </w:trPr>
        <w:tc>
          <w:tcPr>
            <w:tcW w:w="1771" w:type="pct"/>
            <w:gridSpan w:val="4"/>
            <w:vMerge/>
            <w:vAlign w:val="center"/>
            <w:hideMark/>
          </w:tcPr>
          <w:p w14:paraId="0FEE82C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96" w:type="pct"/>
            <w:gridSpan w:val="3"/>
            <w:vMerge/>
            <w:vAlign w:val="center"/>
          </w:tcPr>
          <w:p w14:paraId="4C1CB89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7" w:type="pct"/>
            <w:vMerge/>
            <w:tcBorders>
              <w:top w:val="single" w:sz="4" w:space="0" w:color="auto"/>
              <w:bottom w:val="single" w:sz="4" w:space="0" w:color="auto"/>
            </w:tcBorders>
            <w:vAlign w:val="center"/>
          </w:tcPr>
          <w:p w14:paraId="04E2ECC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val="restart"/>
            <w:tcBorders>
              <w:top w:val="single" w:sz="4" w:space="0" w:color="auto"/>
              <w:bottom w:val="single" w:sz="4" w:space="0" w:color="auto"/>
            </w:tcBorders>
            <w:shd w:val="clear" w:color="000000" w:fill="FFD966"/>
            <w:vAlign w:val="center"/>
            <w:hideMark/>
          </w:tcPr>
          <w:p w14:paraId="10A13E72"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設有兒科病房之區域級以上醫院</w:t>
            </w:r>
          </w:p>
        </w:tc>
        <w:tc>
          <w:tcPr>
            <w:tcW w:w="737" w:type="pct"/>
            <w:tcBorders>
              <w:top w:val="single" w:sz="4" w:space="0" w:color="auto"/>
              <w:bottom w:val="single" w:sz="4" w:space="0" w:color="auto"/>
            </w:tcBorders>
            <w:shd w:val="clear" w:color="000000" w:fill="FFD966"/>
            <w:vAlign w:val="center"/>
            <w:hideMark/>
          </w:tcPr>
          <w:p w14:paraId="14E553D7"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公共場所樓層再</w:t>
            </w:r>
            <w:r w:rsidRPr="009E575D">
              <w:rPr>
                <w:rFonts w:ascii="Times New Roman" w:eastAsia="微軟正黑體" w:hAnsi="Times New Roman" w:cs="Times New Roman"/>
                <w:color w:val="000000"/>
                <w:kern w:val="0"/>
                <w:sz w:val="20"/>
                <w:szCs w:val="20"/>
              </w:rPr>
              <w:t>3</w:t>
            </w:r>
            <w:r w:rsidRPr="009E575D">
              <w:rPr>
                <w:rFonts w:ascii="Times New Roman" w:eastAsia="微軟正黑體" w:hAnsi="Times New Roman" w:cs="Times New Roman"/>
                <w:color w:val="000000"/>
                <w:kern w:val="0"/>
                <w:sz w:val="20"/>
                <w:szCs w:val="20"/>
              </w:rPr>
              <w:t>層以下</w:t>
            </w:r>
          </w:p>
        </w:tc>
        <w:tc>
          <w:tcPr>
            <w:tcW w:w="223" w:type="pct"/>
            <w:tcBorders>
              <w:top w:val="single" w:sz="4" w:space="0" w:color="auto"/>
              <w:bottom w:val="single" w:sz="4" w:space="0" w:color="auto"/>
            </w:tcBorders>
            <w:shd w:val="clear" w:color="000000" w:fill="FFF2CC"/>
            <w:noWrap/>
            <w:vAlign w:val="center"/>
            <w:hideMark/>
          </w:tcPr>
          <w:p w14:paraId="3CCE09F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34" w:type="pct"/>
            <w:tcBorders>
              <w:top w:val="single" w:sz="4" w:space="0" w:color="auto"/>
              <w:bottom w:val="single" w:sz="4" w:space="0" w:color="auto"/>
            </w:tcBorders>
            <w:shd w:val="clear" w:color="auto" w:fill="auto"/>
            <w:noWrap/>
            <w:vAlign w:val="center"/>
            <w:hideMark/>
          </w:tcPr>
          <w:p w14:paraId="47611EA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tcBorders>
              <w:top w:val="single" w:sz="4" w:space="0" w:color="auto"/>
              <w:bottom w:val="single" w:sz="4" w:space="0" w:color="auto"/>
            </w:tcBorders>
            <w:shd w:val="clear" w:color="auto" w:fill="auto"/>
            <w:noWrap/>
            <w:vAlign w:val="center"/>
            <w:hideMark/>
          </w:tcPr>
          <w:p w14:paraId="73E2936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tcBorders>
              <w:top w:val="single" w:sz="4" w:space="0" w:color="auto"/>
              <w:bottom w:val="single" w:sz="4" w:space="0" w:color="auto"/>
            </w:tcBorders>
            <w:shd w:val="clear" w:color="auto" w:fill="auto"/>
            <w:noWrap/>
            <w:vAlign w:val="center"/>
            <w:hideMark/>
          </w:tcPr>
          <w:p w14:paraId="563EF93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tcBorders>
              <w:top w:val="single" w:sz="4" w:space="0" w:color="auto"/>
              <w:bottom w:val="single" w:sz="4" w:space="0" w:color="auto"/>
            </w:tcBorders>
            <w:shd w:val="clear" w:color="auto" w:fill="auto"/>
            <w:noWrap/>
            <w:vAlign w:val="center"/>
            <w:hideMark/>
          </w:tcPr>
          <w:p w14:paraId="48EAADF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2AC71F45" w14:textId="77777777" w:rsidTr="006C6738">
        <w:trPr>
          <w:trHeight w:val="244"/>
        </w:trPr>
        <w:tc>
          <w:tcPr>
            <w:tcW w:w="1771" w:type="pct"/>
            <w:gridSpan w:val="4"/>
            <w:vMerge/>
            <w:vAlign w:val="center"/>
            <w:hideMark/>
          </w:tcPr>
          <w:p w14:paraId="126900E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96" w:type="pct"/>
            <w:gridSpan w:val="3"/>
            <w:vMerge/>
            <w:vAlign w:val="center"/>
          </w:tcPr>
          <w:p w14:paraId="615550B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7" w:type="pct"/>
            <w:vMerge/>
            <w:tcBorders>
              <w:top w:val="single" w:sz="4" w:space="0" w:color="auto"/>
              <w:bottom w:val="single" w:sz="4" w:space="0" w:color="auto"/>
            </w:tcBorders>
            <w:vAlign w:val="center"/>
          </w:tcPr>
          <w:p w14:paraId="2107A89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bottom w:val="single" w:sz="4" w:space="0" w:color="auto"/>
            </w:tcBorders>
            <w:vAlign w:val="center"/>
            <w:hideMark/>
          </w:tcPr>
          <w:p w14:paraId="3DDCB18E"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tcBorders>
              <w:top w:val="single" w:sz="4" w:space="0" w:color="auto"/>
              <w:bottom w:val="single" w:sz="4" w:space="0" w:color="auto"/>
            </w:tcBorders>
            <w:shd w:val="clear" w:color="000000" w:fill="FFD966"/>
            <w:vAlign w:val="center"/>
            <w:hideMark/>
          </w:tcPr>
          <w:p w14:paraId="56946D9A"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公共場所樓層超過</w:t>
            </w:r>
            <w:r w:rsidRPr="009E575D">
              <w:rPr>
                <w:rFonts w:ascii="Times New Roman" w:eastAsia="微軟正黑體" w:hAnsi="Times New Roman" w:cs="Times New Roman"/>
                <w:color w:val="000000"/>
                <w:kern w:val="0"/>
                <w:sz w:val="20"/>
                <w:szCs w:val="20"/>
              </w:rPr>
              <w:t>3</w:t>
            </w:r>
            <w:r w:rsidRPr="009E575D">
              <w:rPr>
                <w:rFonts w:ascii="Times New Roman" w:eastAsia="微軟正黑體" w:hAnsi="Times New Roman" w:cs="Times New Roman"/>
                <w:color w:val="000000"/>
                <w:kern w:val="0"/>
                <w:sz w:val="20"/>
                <w:szCs w:val="20"/>
              </w:rPr>
              <w:t>層</w:t>
            </w:r>
          </w:p>
        </w:tc>
        <w:tc>
          <w:tcPr>
            <w:tcW w:w="223" w:type="pct"/>
            <w:tcBorders>
              <w:top w:val="single" w:sz="4" w:space="0" w:color="auto"/>
              <w:bottom w:val="single" w:sz="4" w:space="0" w:color="auto"/>
            </w:tcBorders>
            <w:shd w:val="clear" w:color="000000" w:fill="FFF2CC"/>
            <w:noWrap/>
            <w:vAlign w:val="center"/>
            <w:hideMark/>
          </w:tcPr>
          <w:p w14:paraId="173D7EB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34" w:type="pct"/>
            <w:tcBorders>
              <w:top w:val="single" w:sz="4" w:space="0" w:color="auto"/>
              <w:bottom w:val="single" w:sz="4" w:space="0" w:color="auto"/>
            </w:tcBorders>
            <w:shd w:val="clear" w:color="auto" w:fill="auto"/>
            <w:noWrap/>
            <w:vAlign w:val="center"/>
            <w:hideMark/>
          </w:tcPr>
          <w:p w14:paraId="2D322CA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tcBorders>
              <w:top w:val="single" w:sz="4" w:space="0" w:color="auto"/>
              <w:bottom w:val="single" w:sz="4" w:space="0" w:color="auto"/>
            </w:tcBorders>
            <w:shd w:val="clear" w:color="auto" w:fill="auto"/>
            <w:noWrap/>
            <w:vAlign w:val="center"/>
            <w:hideMark/>
          </w:tcPr>
          <w:p w14:paraId="78E8197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tcBorders>
              <w:top w:val="single" w:sz="4" w:space="0" w:color="auto"/>
              <w:bottom w:val="single" w:sz="4" w:space="0" w:color="auto"/>
            </w:tcBorders>
            <w:shd w:val="clear" w:color="auto" w:fill="auto"/>
            <w:noWrap/>
            <w:vAlign w:val="center"/>
            <w:hideMark/>
          </w:tcPr>
          <w:p w14:paraId="7B270FA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tcBorders>
              <w:top w:val="single" w:sz="4" w:space="0" w:color="auto"/>
              <w:bottom w:val="single" w:sz="4" w:space="0" w:color="auto"/>
            </w:tcBorders>
            <w:shd w:val="clear" w:color="auto" w:fill="auto"/>
            <w:noWrap/>
            <w:vAlign w:val="center"/>
            <w:hideMark/>
          </w:tcPr>
          <w:p w14:paraId="248F5BF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3C326123" w14:textId="77777777" w:rsidTr="006C6738">
        <w:trPr>
          <w:trHeight w:val="244"/>
        </w:trPr>
        <w:tc>
          <w:tcPr>
            <w:tcW w:w="1771" w:type="pct"/>
            <w:gridSpan w:val="4"/>
            <w:vMerge/>
            <w:vAlign w:val="center"/>
            <w:hideMark/>
          </w:tcPr>
          <w:p w14:paraId="3407511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96" w:type="pct"/>
            <w:gridSpan w:val="3"/>
            <w:vMerge/>
            <w:vAlign w:val="center"/>
          </w:tcPr>
          <w:p w14:paraId="17BDB91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7" w:type="pct"/>
            <w:vMerge/>
            <w:tcBorders>
              <w:top w:val="single" w:sz="4" w:space="0" w:color="auto"/>
              <w:bottom w:val="single" w:sz="4" w:space="0" w:color="auto"/>
            </w:tcBorders>
            <w:vAlign w:val="center"/>
          </w:tcPr>
          <w:p w14:paraId="64727ED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bottom w:val="single" w:sz="4" w:space="0" w:color="auto"/>
            </w:tcBorders>
            <w:vAlign w:val="center"/>
            <w:hideMark/>
          </w:tcPr>
          <w:p w14:paraId="177A10D9"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tcBorders>
              <w:top w:val="single" w:sz="4" w:space="0" w:color="auto"/>
              <w:bottom w:val="single" w:sz="4" w:space="0" w:color="auto"/>
            </w:tcBorders>
            <w:shd w:val="clear" w:color="000000" w:fill="FFD966"/>
            <w:vAlign w:val="center"/>
            <w:hideMark/>
          </w:tcPr>
          <w:p w14:paraId="40E51485"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大便器總數每</w:t>
            </w:r>
            <w:r w:rsidRPr="009E575D">
              <w:rPr>
                <w:rFonts w:ascii="Times New Roman" w:eastAsia="微軟正黑體" w:hAnsi="Times New Roman" w:cs="Times New Roman"/>
                <w:color w:val="000000"/>
                <w:kern w:val="0"/>
                <w:sz w:val="20"/>
                <w:szCs w:val="20"/>
              </w:rPr>
              <w:t>10</w:t>
            </w:r>
            <w:r w:rsidRPr="009E575D">
              <w:rPr>
                <w:rFonts w:ascii="Times New Roman" w:eastAsia="微軟正黑體" w:hAnsi="Times New Roman" w:cs="Times New Roman"/>
                <w:color w:val="000000"/>
                <w:kern w:val="0"/>
                <w:sz w:val="20"/>
                <w:szCs w:val="20"/>
              </w:rPr>
              <w:t>個</w:t>
            </w:r>
          </w:p>
        </w:tc>
        <w:tc>
          <w:tcPr>
            <w:tcW w:w="223" w:type="pct"/>
            <w:tcBorders>
              <w:top w:val="single" w:sz="4" w:space="0" w:color="auto"/>
              <w:bottom w:val="single" w:sz="4" w:space="0" w:color="auto"/>
            </w:tcBorders>
            <w:shd w:val="clear" w:color="auto" w:fill="auto"/>
            <w:noWrap/>
            <w:vAlign w:val="center"/>
            <w:hideMark/>
          </w:tcPr>
          <w:p w14:paraId="2F511B4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tcBorders>
              <w:top w:val="single" w:sz="4" w:space="0" w:color="auto"/>
              <w:bottom w:val="single" w:sz="4" w:space="0" w:color="auto"/>
            </w:tcBorders>
            <w:shd w:val="clear" w:color="000000" w:fill="FFF2CC"/>
            <w:noWrap/>
            <w:vAlign w:val="center"/>
            <w:hideMark/>
          </w:tcPr>
          <w:p w14:paraId="5590D21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0" w:type="pct"/>
            <w:tcBorders>
              <w:top w:val="single" w:sz="4" w:space="0" w:color="auto"/>
              <w:bottom w:val="single" w:sz="4" w:space="0" w:color="auto"/>
            </w:tcBorders>
            <w:shd w:val="clear" w:color="auto" w:fill="auto"/>
            <w:noWrap/>
            <w:vAlign w:val="center"/>
            <w:hideMark/>
          </w:tcPr>
          <w:p w14:paraId="2FD82E3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tcBorders>
              <w:top w:val="single" w:sz="4" w:space="0" w:color="auto"/>
              <w:bottom w:val="single" w:sz="4" w:space="0" w:color="auto"/>
            </w:tcBorders>
            <w:shd w:val="clear" w:color="auto" w:fill="auto"/>
            <w:noWrap/>
            <w:vAlign w:val="center"/>
            <w:hideMark/>
          </w:tcPr>
          <w:p w14:paraId="1371015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tcBorders>
              <w:top w:val="single" w:sz="4" w:space="0" w:color="auto"/>
              <w:bottom w:val="single" w:sz="4" w:space="0" w:color="auto"/>
            </w:tcBorders>
            <w:shd w:val="clear" w:color="auto" w:fill="auto"/>
            <w:noWrap/>
            <w:vAlign w:val="center"/>
            <w:hideMark/>
          </w:tcPr>
          <w:p w14:paraId="714D43E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1FB2FCBF" w14:textId="77777777" w:rsidTr="006C6738">
        <w:trPr>
          <w:trHeight w:val="244"/>
        </w:trPr>
        <w:tc>
          <w:tcPr>
            <w:tcW w:w="1771" w:type="pct"/>
            <w:gridSpan w:val="4"/>
            <w:vMerge/>
            <w:vAlign w:val="center"/>
            <w:hideMark/>
          </w:tcPr>
          <w:p w14:paraId="73C5575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96" w:type="pct"/>
            <w:gridSpan w:val="3"/>
            <w:vMerge/>
            <w:vAlign w:val="center"/>
          </w:tcPr>
          <w:p w14:paraId="74B4F72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7" w:type="pct"/>
            <w:vMerge/>
            <w:tcBorders>
              <w:top w:val="single" w:sz="4" w:space="0" w:color="auto"/>
              <w:bottom w:val="single" w:sz="4" w:space="0" w:color="auto"/>
            </w:tcBorders>
            <w:vAlign w:val="center"/>
          </w:tcPr>
          <w:p w14:paraId="5D7A7CE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bottom w:val="single" w:sz="4" w:space="0" w:color="auto"/>
            </w:tcBorders>
            <w:vAlign w:val="center"/>
            <w:hideMark/>
          </w:tcPr>
          <w:p w14:paraId="3F161C0E"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p>
        </w:tc>
        <w:tc>
          <w:tcPr>
            <w:tcW w:w="737" w:type="pct"/>
            <w:tcBorders>
              <w:top w:val="single" w:sz="4" w:space="0" w:color="auto"/>
              <w:bottom w:val="single" w:sz="4" w:space="0" w:color="auto"/>
            </w:tcBorders>
            <w:shd w:val="clear" w:color="000000" w:fill="FFD966"/>
            <w:vAlign w:val="center"/>
            <w:hideMark/>
          </w:tcPr>
          <w:p w14:paraId="4E3F2E23"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大便器總數每</w:t>
            </w:r>
            <w:r w:rsidRPr="009E575D">
              <w:rPr>
                <w:rFonts w:ascii="Times New Roman" w:eastAsia="微軟正黑體" w:hAnsi="Times New Roman" w:cs="Times New Roman"/>
                <w:color w:val="000000"/>
                <w:kern w:val="0"/>
                <w:sz w:val="20"/>
                <w:szCs w:val="20"/>
              </w:rPr>
              <w:t>20</w:t>
            </w:r>
            <w:r w:rsidRPr="009E575D">
              <w:rPr>
                <w:rFonts w:ascii="Times New Roman" w:eastAsia="微軟正黑體" w:hAnsi="Times New Roman" w:cs="Times New Roman"/>
                <w:color w:val="000000"/>
                <w:kern w:val="0"/>
                <w:sz w:val="20"/>
                <w:szCs w:val="20"/>
              </w:rPr>
              <w:t>個</w:t>
            </w:r>
          </w:p>
        </w:tc>
        <w:tc>
          <w:tcPr>
            <w:tcW w:w="223" w:type="pct"/>
            <w:tcBorders>
              <w:top w:val="single" w:sz="4" w:space="0" w:color="auto"/>
              <w:bottom w:val="single" w:sz="4" w:space="0" w:color="auto"/>
            </w:tcBorders>
            <w:shd w:val="clear" w:color="auto" w:fill="auto"/>
            <w:noWrap/>
            <w:vAlign w:val="center"/>
            <w:hideMark/>
          </w:tcPr>
          <w:p w14:paraId="68D9C18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tcBorders>
              <w:top w:val="single" w:sz="4" w:space="0" w:color="auto"/>
              <w:bottom w:val="single" w:sz="4" w:space="0" w:color="auto"/>
            </w:tcBorders>
            <w:shd w:val="clear" w:color="auto" w:fill="auto"/>
            <w:noWrap/>
            <w:vAlign w:val="center"/>
            <w:hideMark/>
          </w:tcPr>
          <w:p w14:paraId="04E1C5C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tcBorders>
              <w:top w:val="single" w:sz="4" w:space="0" w:color="auto"/>
              <w:bottom w:val="single" w:sz="4" w:space="0" w:color="auto"/>
            </w:tcBorders>
            <w:shd w:val="clear" w:color="000000" w:fill="FFF2CC"/>
            <w:noWrap/>
            <w:vAlign w:val="center"/>
            <w:hideMark/>
          </w:tcPr>
          <w:p w14:paraId="646C9764"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46" w:type="pct"/>
            <w:tcBorders>
              <w:top w:val="single" w:sz="4" w:space="0" w:color="auto"/>
              <w:bottom w:val="single" w:sz="4" w:space="0" w:color="auto"/>
            </w:tcBorders>
            <w:shd w:val="clear" w:color="000000" w:fill="FFF2CC"/>
            <w:noWrap/>
            <w:vAlign w:val="center"/>
            <w:hideMark/>
          </w:tcPr>
          <w:p w14:paraId="34F8B11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6" w:type="pct"/>
            <w:tcBorders>
              <w:top w:val="single" w:sz="4" w:space="0" w:color="auto"/>
              <w:bottom w:val="single" w:sz="4" w:space="0" w:color="auto"/>
            </w:tcBorders>
            <w:shd w:val="clear" w:color="000000" w:fill="FFF2CC"/>
            <w:noWrap/>
            <w:vAlign w:val="center"/>
            <w:hideMark/>
          </w:tcPr>
          <w:p w14:paraId="43AEB06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r>
      <w:tr w:rsidR="004E5EC5" w:rsidRPr="009E575D" w14:paraId="34E5BC84" w14:textId="77777777" w:rsidTr="006C6738">
        <w:trPr>
          <w:trHeight w:val="244"/>
        </w:trPr>
        <w:tc>
          <w:tcPr>
            <w:tcW w:w="1771" w:type="pct"/>
            <w:gridSpan w:val="4"/>
            <w:vMerge/>
            <w:vAlign w:val="center"/>
            <w:hideMark/>
          </w:tcPr>
          <w:p w14:paraId="3096F93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96" w:type="pct"/>
            <w:gridSpan w:val="3"/>
            <w:vMerge/>
            <w:vAlign w:val="center"/>
          </w:tcPr>
          <w:p w14:paraId="2AE4687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7" w:type="pct"/>
            <w:vMerge/>
            <w:tcBorders>
              <w:top w:val="single" w:sz="4" w:space="0" w:color="auto"/>
              <w:bottom w:val="single" w:sz="4" w:space="0" w:color="auto"/>
            </w:tcBorders>
            <w:vAlign w:val="center"/>
          </w:tcPr>
          <w:p w14:paraId="17874AE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val="restart"/>
            <w:tcBorders>
              <w:top w:val="single" w:sz="4" w:space="0" w:color="auto"/>
              <w:bottom w:val="single" w:sz="4" w:space="0" w:color="auto"/>
            </w:tcBorders>
            <w:shd w:val="clear" w:color="000000" w:fill="FFD966"/>
            <w:vAlign w:val="center"/>
            <w:hideMark/>
          </w:tcPr>
          <w:p w14:paraId="3C51854A" w14:textId="77777777" w:rsidR="001267E8" w:rsidRPr="009E575D" w:rsidRDefault="001267E8" w:rsidP="006C6738">
            <w:pPr>
              <w:widowControl/>
              <w:spacing w:line="200" w:lineRule="exact"/>
              <w:rPr>
                <w:rFonts w:ascii="Times New Roman" w:eastAsia="微軟正黑體" w:hAnsi="Times New Roman" w:cs="Times New Roman"/>
                <w:b/>
                <w:bCs/>
                <w:color w:val="000000"/>
                <w:kern w:val="0"/>
                <w:sz w:val="20"/>
                <w:szCs w:val="20"/>
              </w:rPr>
            </w:pPr>
            <w:r w:rsidRPr="009E575D">
              <w:rPr>
                <w:rFonts w:ascii="Times New Roman" w:eastAsia="微軟正黑體" w:hAnsi="Times New Roman" w:cs="Times New Roman"/>
                <w:b/>
                <w:bCs/>
                <w:color w:val="000000"/>
                <w:kern w:val="0"/>
                <w:sz w:val="20"/>
                <w:szCs w:val="20"/>
              </w:rPr>
              <w:t>觀光遊樂業之園區</w:t>
            </w:r>
          </w:p>
        </w:tc>
        <w:tc>
          <w:tcPr>
            <w:tcW w:w="737" w:type="pct"/>
            <w:tcBorders>
              <w:top w:val="single" w:sz="4" w:space="0" w:color="auto"/>
              <w:bottom w:val="single" w:sz="4" w:space="0" w:color="auto"/>
            </w:tcBorders>
            <w:shd w:val="clear" w:color="000000" w:fill="FFD966"/>
            <w:vAlign w:val="center"/>
            <w:hideMark/>
          </w:tcPr>
          <w:p w14:paraId="1E734E03"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公共場所樓層再</w:t>
            </w:r>
            <w:r w:rsidRPr="009E575D">
              <w:rPr>
                <w:rFonts w:ascii="Times New Roman" w:eastAsia="微軟正黑體" w:hAnsi="Times New Roman" w:cs="Times New Roman"/>
                <w:color w:val="000000"/>
                <w:kern w:val="0"/>
                <w:sz w:val="20"/>
                <w:szCs w:val="20"/>
              </w:rPr>
              <w:t>3</w:t>
            </w:r>
            <w:r w:rsidRPr="009E575D">
              <w:rPr>
                <w:rFonts w:ascii="Times New Roman" w:eastAsia="微軟正黑體" w:hAnsi="Times New Roman" w:cs="Times New Roman"/>
                <w:color w:val="000000"/>
                <w:kern w:val="0"/>
                <w:sz w:val="20"/>
                <w:szCs w:val="20"/>
              </w:rPr>
              <w:t>層以下</w:t>
            </w:r>
          </w:p>
        </w:tc>
        <w:tc>
          <w:tcPr>
            <w:tcW w:w="223" w:type="pct"/>
            <w:tcBorders>
              <w:top w:val="single" w:sz="4" w:space="0" w:color="auto"/>
              <w:bottom w:val="single" w:sz="4" w:space="0" w:color="auto"/>
            </w:tcBorders>
            <w:shd w:val="clear" w:color="000000" w:fill="FFF2CC"/>
            <w:noWrap/>
            <w:vAlign w:val="center"/>
            <w:hideMark/>
          </w:tcPr>
          <w:p w14:paraId="488492A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34" w:type="pct"/>
            <w:tcBorders>
              <w:top w:val="single" w:sz="4" w:space="0" w:color="auto"/>
              <w:bottom w:val="single" w:sz="4" w:space="0" w:color="auto"/>
            </w:tcBorders>
            <w:shd w:val="clear" w:color="auto" w:fill="auto"/>
            <w:noWrap/>
            <w:vAlign w:val="center"/>
            <w:hideMark/>
          </w:tcPr>
          <w:p w14:paraId="20FB923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tcBorders>
              <w:top w:val="single" w:sz="4" w:space="0" w:color="auto"/>
              <w:bottom w:val="single" w:sz="4" w:space="0" w:color="auto"/>
            </w:tcBorders>
            <w:shd w:val="clear" w:color="auto" w:fill="auto"/>
            <w:noWrap/>
            <w:vAlign w:val="center"/>
            <w:hideMark/>
          </w:tcPr>
          <w:p w14:paraId="6E246D7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tcBorders>
              <w:top w:val="single" w:sz="4" w:space="0" w:color="auto"/>
              <w:bottom w:val="single" w:sz="4" w:space="0" w:color="auto"/>
            </w:tcBorders>
            <w:shd w:val="clear" w:color="auto" w:fill="auto"/>
            <w:noWrap/>
            <w:vAlign w:val="center"/>
            <w:hideMark/>
          </w:tcPr>
          <w:p w14:paraId="06885E4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tcBorders>
              <w:top w:val="single" w:sz="4" w:space="0" w:color="auto"/>
              <w:bottom w:val="single" w:sz="4" w:space="0" w:color="auto"/>
            </w:tcBorders>
            <w:shd w:val="clear" w:color="auto" w:fill="auto"/>
            <w:noWrap/>
            <w:vAlign w:val="center"/>
            <w:hideMark/>
          </w:tcPr>
          <w:p w14:paraId="3894860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41BD328A" w14:textId="77777777" w:rsidTr="006C6738">
        <w:trPr>
          <w:trHeight w:val="244"/>
        </w:trPr>
        <w:tc>
          <w:tcPr>
            <w:tcW w:w="1771" w:type="pct"/>
            <w:gridSpan w:val="4"/>
            <w:vMerge/>
            <w:vAlign w:val="center"/>
            <w:hideMark/>
          </w:tcPr>
          <w:p w14:paraId="6C7DD9D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96" w:type="pct"/>
            <w:gridSpan w:val="3"/>
            <w:vMerge/>
            <w:vAlign w:val="center"/>
          </w:tcPr>
          <w:p w14:paraId="331BB8D2"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7" w:type="pct"/>
            <w:vMerge/>
            <w:tcBorders>
              <w:top w:val="single" w:sz="4" w:space="0" w:color="auto"/>
              <w:bottom w:val="single" w:sz="4" w:space="0" w:color="auto"/>
            </w:tcBorders>
            <w:vAlign w:val="center"/>
          </w:tcPr>
          <w:p w14:paraId="498E1958"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bottom w:val="single" w:sz="4" w:space="0" w:color="auto"/>
            </w:tcBorders>
            <w:vAlign w:val="center"/>
            <w:hideMark/>
          </w:tcPr>
          <w:p w14:paraId="6B6F22A0"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p>
        </w:tc>
        <w:tc>
          <w:tcPr>
            <w:tcW w:w="737" w:type="pct"/>
            <w:tcBorders>
              <w:top w:val="single" w:sz="4" w:space="0" w:color="auto"/>
              <w:bottom w:val="single" w:sz="4" w:space="0" w:color="auto"/>
            </w:tcBorders>
            <w:shd w:val="clear" w:color="000000" w:fill="FFD966"/>
            <w:vAlign w:val="center"/>
            <w:hideMark/>
          </w:tcPr>
          <w:p w14:paraId="21905647"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公共場所樓層超過</w:t>
            </w:r>
            <w:r w:rsidRPr="009E575D">
              <w:rPr>
                <w:rFonts w:ascii="Times New Roman" w:eastAsia="微軟正黑體" w:hAnsi="Times New Roman" w:cs="Times New Roman"/>
                <w:color w:val="000000"/>
                <w:kern w:val="0"/>
                <w:sz w:val="20"/>
                <w:szCs w:val="20"/>
              </w:rPr>
              <w:t>3</w:t>
            </w:r>
            <w:r w:rsidRPr="009E575D">
              <w:rPr>
                <w:rFonts w:ascii="Times New Roman" w:eastAsia="微軟正黑體" w:hAnsi="Times New Roman" w:cs="Times New Roman"/>
                <w:color w:val="000000"/>
                <w:kern w:val="0"/>
                <w:sz w:val="20"/>
                <w:szCs w:val="20"/>
              </w:rPr>
              <w:t>層</w:t>
            </w:r>
          </w:p>
        </w:tc>
        <w:tc>
          <w:tcPr>
            <w:tcW w:w="223" w:type="pct"/>
            <w:tcBorders>
              <w:top w:val="single" w:sz="4" w:space="0" w:color="auto"/>
              <w:bottom w:val="single" w:sz="4" w:space="0" w:color="auto"/>
            </w:tcBorders>
            <w:shd w:val="clear" w:color="000000" w:fill="FFF2CC"/>
            <w:noWrap/>
            <w:vAlign w:val="center"/>
            <w:hideMark/>
          </w:tcPr>
          <w:p w14:paraId="394AA8E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34" w:type="pct"/>
            <w:tcBorders>
              <w:top w:val="single" w:sz="4" w:space="0" w:color="auto"/>
              <w:bottom w:val="single" w:sz="4" w:space="0" w:color="auto"/>
            </w:tcBorders>
            <w:shd w:val="clear" w:color="auto" w:fill="auto"/>
            <w:noWrap/>
            <w:vAlign w:val="center"/>
            <w:hideMark/>
          </w:tcPr>
          <w:p w14:paraId="003E67DC"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tcBorders>
              <w:top w:val="single" w:sz="4" w:space="0" w:color="auto"/>
              <w:bottom w:val="single" w:sz="4" w:space="0" w:color="auto"/>
            </w:tcBorders>
            <w:shd w:val="clear" w:color="auto" w:fill="auto"/>
            <w:noWrap/>
            <w:vAlign w:val="center"/>
            <w:hideMark/>
          </w:tcPr>
          <w:p w14:paraId="7523106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tcBorders>
              <w:top w:val="single" w:sz="4" w:space="0" w:color="auto"/>
              <w:bottom w:val="single" w:sz="4" w:space="0" w:color="auto"/>
            </w:tcBorders>
            <w:shd w:val="clear" w:color="auto" w:fill="auto"/>
            <w:noWrap/>
            <w:vAlign w:val="center"/>
            <w:hideMark/>
          </w:tcPr>
          <w:p w14:paraId="5D39231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tcBorders>
              <w:top w:val="single" w:sz="4" w:space="0" w:color="auto"/>
              <w:bottom w:val="single" w:sz="4" w:space="0" w:color="auto"/>
            </w:tcBorders>
            <w:shd w:val="clear" w:color="auto" w:fill="auto"/>
            <w:noWrap/>
            <w:vAlign w:val="center"/>
            <w:hideMark/>
          </w:tcPr>
          <w:p w14:paraId="7403681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18591A05" w14:textId="77777777" w:rsidTr="006C6738">
        <w:trPr>
          <w:trHeight w:val="244"/>
        </w:trPr>
        <w:tc>
          <w:tcPr>
            <w:tcW w:w="1771" w:type="pct"/>
            <w:gridSpan w:val="4"/>
            <w:vMerge/>
            <w:vAlign w:val="center"/>
            <w:hideMark/>
          </w:tcPr>
          <w:p w14:paraId="1248BF7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96" w:type="pct"/>
            <w:gridSpan w:val="3"/>
            <w:vMerge/>
            <w:vAlign w:val="center"/>
          </w:tcPr>
          <w:p w14:paraId="0BE5D7DB"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7" w:type="pct"/>
            <w:vMerge/>
            <w:tcBorders>
              <w:top w:val="single" w:sz="4" w:space="0" w:color="auto"/>
              <w:bottom w:val="single" w:sz="4" w:space="0" w:color="auto"/>
            </w:tcBorders>
            <w:vAlign w:val="center"/>
          </w:tcPr>
          <w:p w14:paraId="0B9692B3"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bottom w:val="single" w:sz="4" w:space="0" w:color="auto"/>
            </w:tcBorders>
            <w:vAlign w:val="center"/>
            <w:hideMark/>
          </w:tcPr>
          <w:p w14:paraId="2A86A1F7"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p>
        </w:tc>
        <w:tc>
          <w:tcPr>
            <w:tcW w:w="737" w:type="pct"/>
            <w:tcBorders>
              <w:top w:val="single" w:sz="4" w:space="0" w:color="auto"/>
              <w:bottom w:val="single" w:sz="4" w:space="0" w:color="auto"/>
            </w:tcBorders>
            <w:shd w:val="clear" w:color="000000" w:fill="FFD966"/>
            <w:vAlign w:val="center"/>
            <w:hideMark/>
          </w:tcPr>
          <w:p w14:paraId="0A003868"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大便器總數每</w:t>
            </w:r>
            <w:r w:rsidRPr="009E575D">
              <w:rPr>
                <w:rFonts w:ascii="Times New Roman" w:eastAsia="微軟正黑體" w:hAnsi="Times New Roman" w:cs="Times New Roman"/>
                <w:color w:val="000000"/>
                <w:kern w:val="0"/>
                <w:sz w:val="20"/>
                <w:szCs w:val="20"/>
              </w:rPr>
              <w:t>10</w:t>
            </w:r>
            <w:r w:rsidRPr="009E575D">
              <w:rPr>
                <w:rFonts w:ascii="Times New Roman" w:eastAsia="微軟正黑體" w:hAnsi="Times New Roman" w:cs="Times New Roman"/>
                <w:color w:val="000000"/>
                <w:kern w:val="0"/>
                <w:sz w:val="20"/>
                <w:szCs w:val="20"/>
              </w:rPr>
              <w:t>個</w:t>
            </w:r>
          </w:p>
        </w:tc>
        <w:tc>
          <w:tcPr>
            <w:tcW w:w="223" w:type="pct"/>
            <w:tcBorders>
              <w:top w:val="single" w:sz="4" w:space="0" w:color="auto"/>
              <w:bottom w:val="single" w:sz="4" w:space="0" w:color="auto"/>
            </w:tcBorders>
            <w:shd w:val="clear" w:color="auto" w:fill="auto"/>
            <w:noWrap/>
            <w:vAlign w:val="center"/>
            <w:hideMark/>
          </w:tcPr>
          <w:p w14:paraId="45809FAF"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tcBorders>
              <w:top w:val="single" w:sz="4" w:space="0" w:color="auto"/>
              <w:bottom w:val="single" w:sz="4" w:space="0" w:color="auto"/>
            </w:tcBorders>
            <w:shd w:val="clear" w:color="000000" w:fill="FFF2CC"/>
            <w:noWrap/>
            <w:vAlign w:val="center"/>
            <w:hideMark/>
          </w:tcPr>
          <w:p w14:paraId="727AD55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60" w:type="pct"/>
            <w:tcBorders>
              <w:top w:val="single" w:sz="4" w:space="0" w:color="auto"/>
              <w:bottom w:val="single" w:sz="4" w:space="0" w:color="auto"/>
            </w:tcBorders>
            <w:shd w:val="clear" w:color="auto" w:fill="auto"/>
            <w:noWrap/>
            <w:vAlign w:val="center"/>
            <w:hideMark/>
          </w:tcPr>
          <w:p w14:paraId="6D5833FD"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46" w:type="pct"/>
            <w:tcBorders>
              <w:top w:val="single" w:sz="4" w:space="0" w:color="auto"/>
              <w:bottom w:val="single" w:sz="4" w:space="0" w:color="auto"/>
            </w:tcBorders>
            <w:shd w:val="clear" w:color="auto" w:fill="auto"/>
            <w:noWrap/>
            <w:vAlign w:val="center"/>
            <w:hideMark/>
          </w:tcPr>
          <w:p w14:paraId="6BCF5DA1"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56" w:type="pct"/>
            <w:tcBorders>
              <w:top w:val="single" w:sz="4" w:space="0" w:color="auto"/>
              <w:bottom w:val="single" w:sz="4" w:space="0" w:color="auto"/>
            </w:tcBorders>
            <w:shd w:val="clear" w:color="auto" w:fill="auto"/>
            <w:noWrap/>
            <w:vAlign w:val="center"/>
            <w:hideMark/>
          </w:tcPr>
          <w:p w14:paraId="0D47D8E9"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r>
      <w:tr w:rsidR="004E5EC5" w:rsidRPr="009E575D" w14:paraId="3F9A4483" w14:textId="77777777" w:rsidTr="006C6738">
        <w:trPr>
          <w:trHeight w:val="244"/>
        </w:trPr>
        <w:tc>
          <w:tcPr>
            <w:tcW w:w="1771" w:type="pct"/>
            <w:gridSpan w:val="4"/>
            <w:vMerge/>
            <w:tcBorders>
              <w:bottom w:val="double" w:sz="4" w:space="0" w:color="auto"/>
            </w:tcBorders>
            <w:vAlign w:val="center"/>
            <w:hideMark/>
          </w:tcPr>
          <w:p w14:paraId="2D47EE36"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96" w:type="pct"/>
            <w:gridSpan w:val="3"/>
            <w:vMerge/>
            <w:tcBorders>
              <w:bottom w:val="double" w:sz="4" w:space="0" w:color="auto"/>
            </w:tcBorders>
            <w:vAlign w:val="center"/>
          </w:tcPr>
          <w:p w14:paraId="3B8A5087"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447" w:type="pct"/>
            <w:vMerge/>
            <w:tcBorders>
              <w:top w:val="single" w:sz="4" w:space="0" w:color="auto"/>
              <w:bottom w:val="double" w:sz="4" w:space="0" w:color="auto"/>
            </w:tcBorders>
            <w:vAlign w:val="center"/>
          </w:tcPr>
          <w:p w14:paraId="44402CC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530" w:type="pct"/>
            <w:vMerge/>
            <w:tcBorders>
              <w:top w:val="single" w:sz="4" w:space="0" w:color="auto"/>
              <w:bottom w:val="double" w:sz="4" w:space="0" w:color="auto"/>
            </w:tcBorders>
            <w:vAlign w:val="center"/>
            <w:hideMark/>
          </w:tcPr>
          <w:p w14:paraId="6D019631" w14:textId="77777777" w:rsidR="001267E8" w:rsidRPr="009E575D" w:rsidRDefault="001267E8" w:rsidP="006C6738">
            <w:pPr>
              <w:widowControl/>
              <w:spacing w:line="200" w:lineRule="exact"/>
              <w:jc w:val="center"/>
              <w:rPr>
                <w:rFonts w:ascii="Times New Roman" w:eastAsia="微軟正黑體" w:hAnsi="Times New Roman" w:cs="Times New Roman"/>
                <w:b/>
                <w:bCs/>
                <w:color w:val="000000"/>
                <w:kern w:val="0"/>
                <w:sz w:val="20"/>
                <w:szCs w:val="20"/>
              </w:rPr>
            </w:pPr>
          </w:p>
        </w:tc>
        <w:tc>
          <w:tcPr>
            <w:tcW w:w="737" w:type="pct"/>
            <w:tcBorders>
              <w:top w:val="single" w:sz="4" w:space="0" w:color="auto"/>
              <w:bottom w:val="double" w:sz="4" w:space="0" w:color="auto"/>
            </w:tcBorders>
            <w:shd w:val="clear" w:color="000000" w:fill="FFD966"/>
            <w:vAlign w:val="center"/>
            <w:hideMark/>
          </w:tcPr>
          <w:p w14:paraId="70EBCAD6"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大便器總數每</w:t>
            </w:r>
            <w:r w:rsidRPr="009E575D">
              <w:rPr>
                <w:rFonts w:ascii="Times New Roman" w:eastAsia="微軟正黑體" w:hAnsi="Times New Roman" w:cs="Times New Roman"/>
                <w:color w:val="000000"/>
                <w:kern w:val="0"/>
                <w:sz w:val="20"/>
                <w:szCs w:val="20"/>
              </w:rPr>
              <w:t>20</w:t>
            </w:r>
            <w:r w:rsidRPr="009E575D">
              <w:rPr>
                <w:rFonts w:ascii="Times New Roman" w:eastAsia="微軟正黑體" w:hAnsi="Times New Roman" w:cs="Times New Roman"/>
                <w:color w:val="000000"/>
                <w:kern w:val="0"/>
                <w:sz w:val="20"/>
                <w:szCs w:val="20"/>
              </w:rPr>
              <w:t>個</w:t>
            </w:r>
          </w:p>
        </w:tc>
        <w:tc>
          <w:tcPr>
            <w:tcW w:w="223" w:type="pct"/>
            <w:tcBorders>
              <w:top w:val="single" w:sz="4" w:space="0" w:color="auto"/>
              <w:bottom w:val="double" w:sz="4" w:space="0" w:color="auto"/>
            </w:tcBorders>
            <w:shd w:val="clear" w:color="auto" w:fill="auto"/>
            <w:noWrap/>
            <w:vAlign w:val="center"/>
            <w:hideMark/>
          </w:tcPr>
          <w:p w14:paraId="20D1697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234" w:type="pct"/>
            <w:tcBorders>
              <w:top w:val="single" w:sz="4" w:space="0" w:color="auto"/>
              <w:bottom w:val="double" w:sz="4" w:space="0" w:color="auto"/>
            </w:tcBorders>
            <w:shd w:val="clear" w:color="auto" w:fill="auto"/>
            <w:noWrap/>
            <w:vAlign w:val="center"/>
            <w:hideMark/>
          </w:tcPr>
          <w:p w14:paraId="1CC76EC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p>
        </w:tc>
        <w:tc>
          <w:tcPr>
            <w:tcW w:w="160" w:type="pct"/>
            <w:tcBorders>
              <w:top w:val="single" w:sz="4" w:space="0" w:color="auto"/>
              <w:bottom w:val="double" w:sz="4" w:space="0" w:color="auto"/>
            </w:tcBorders>
            <w:shd w:val="clear" w:color="000000" w:fill="FFF2CC"/>
            <w:noWrap/>
            <w:vAlign w:val="center"/>
            <w:hideMark/>
          </w:tcPr>
          <w:p w14:paraId="29F1371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246" w:type="pct"/>
            <w:tcBorders>
              <w:top w:val="single" w:sz="4" w:space="0" w:color="auto"/>
              <w:bottom w:val="double" w:sz="4" w:space="0" w:color="auto"/>
            </w:tcBorders>
            <w:shd w:val="clear" w:color="000000" w:fill="FFF2CC"/>
            <w:noWrap/>
            <w:vAlign w:val="center"/>
            <w:hideMark/>
          </w:tcPr>
          <w:p w14:paraId="25DA1CD5"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c>
          <w:tcPr>
            <w:tcW w:w="156" w:type="pct"/>
            <w:tcBorders>
              <w:top w:val="single" w:sz="4" w:space="0" w:color="auto"/>
              <w:bottom w:val="double" w:sz="4" w:space="0" w:color="auto"/>
            </w:tcBorders>
            <w:shd w:val="clear" w:color="000000" w:fill="FFF2CC"/>
            <w:noWrap/>
            <w:vAlign w:val="center"/>
            <w:hideMark/>
          </w:tcPr>
          <w:p w14:paraId="3B90DDD0"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p>
        </w:tc>
      </w:tr>
      <w:tr w:rsidR="001267E8" w:rsidRPr="009E575D" w14:paraId="1A684BEB" w14:textId="77777777" w:rsidTr="006C6738">
        <w:trPr>
          <w:trHeight w:val="244"/>
        </w:trPr>
        <w:tc>
          <w:tcPr>
            <w:tcW w:w="1769" w:type="pct"/>
            <w:gridSpan w:val="3"/>
            <w:tcBorders>
              <w:top w:val="double" w:sz="4" w:space="0" w:color="auto"/>
            </w:tcBorders>
            <w:shd w:val="clear" w:color="auto" w:fill="auto"/>
            <w:vAlign w:val="center"/>
            <w:hideMark/>
          </w:tcPr>
          <w:p w14:paraId="1C43282A" w14:textId="77777777" w:rsidR="001267E8" w:rsidRPr="009E575D" w:rsidRDefault="001267E8" w:rsidP="006C6738">
            <w:pPr>
              <w:widowControl/>
              <w:spacing w:line="200" w:lineRule="exact"/>
              <w:jc w:val="center"/>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備註</w:t>
            </w:r>
          </w:p>
        </w:tc>
        <w:tc>
          <w:tcPr>
            <w:tcW w:w="497" w:type="pct"/>
            <w:gridSpan w:val="4"/>
            <w:tcBorders>
              <w:top w:val="double" w:sz="4" w:space="0" w:color="auto"/>
              <w:bottom w:val="single" w:sz="12" w:space="0" w:color="auto"/>
              <w:right w:val="double" w:sz="4" w:space="0" w:color="auto"/>
            </w:tcBorders>
            <w:shd w:val="clear" w:color="auto" w:fill="auto"/>
            <w:vAlign w:val="center"/>
            <w:hideMark/>
          </w:tcPr>
          <w:p w14:paraId="57688D2D"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r w:rsidRPr="009E575D">
              <w:rPr>
                <w:rFonts w:ascii="Times New Roman" w:eastAsia="微軟正黑體" w:hAnsi="Times New Roman" w:cs="Times New Roman"/>
                <w:color w:val="000000"/>
                <w:kern w:val="0"/>
                <w:sz w:val="20"/>
                <w:szCs w:val="20"/>
              </w:rPr>
              <w:t>數字前有</w:t>
            </w:r>
            <w:r w:rsidRPr="009E575D">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者，表示會依照條件增加</w:t>
            </w:r>
          </w:p>
          <w:p w14:paraId="60FCE0D8"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br w:type="page"/>
              <w:t>2.</w:t>
            </w:r>
            <w:r w:rsidRPr="009E575D">
              <w:rPr>
                <w:rFonts w:ascii="Times New Roman" w:eastAsia="微軟正黑體" w:hAnsi="Times New Roman" w:cs="Times New Roman"/>
                <w:color w:val="000000"/>
                <w:kern w:val="0"/>
                <w:sz w:val="20"/>
                <w:szCs w:val="20"/>
              </w:rPr>
              <w:t>依本表計算之男用大便器及小便器數量，得在其總數量不變下，調整個別便器之數量。但大便器數量不得為表列個數二分之一以下。</w:t>
            </w:r>
          </w:p>
        </w:tc>
        <w:tc>
          <w:tcPr>
            <w:tcW w:w="449" w:type="pct"/>
            <w:tcBorders>
              <w:top w:val="double" w:sz="4" w:space="0" w:color="auto"/>
              <w:left w:val="double" w:sz="4" w:space="0" w:color="auto"/>
              <w:bottom w:val="single" w:sz="12" w:space="0" w:color="auto"/>
              <w:right w:val="double" w:sz="4" w:space="0" w:color="auto"/>
            </w:tcBorders>
            <w:shd w:val="clear" w:color="auto" w:fill="auto"/>
            <w:vAlign w:val="center"/>
            <w:hideMark/>
          </w:tcPr>
          <w:p w14:paraId="604AB514"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數字前有</w:t>
            </w:r>
            <w:r w:rsidRPr="009E575D">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者，表示會依照條件增加</w:t>
            </w:r>
          </w:p>
        </w:tc>
        <w:tc>
          <w:tcPr>
            <w:tcW w:w="2286" w:type="pct"/>
            <w:gridSpan w:val="7"/>
            <w:tcBorders>
              <w:top w:val="double" w:sz="4" w:space="0" w:color="auto"/>
              <w:left w:val="double" w:sz="4" w:space="0" w:color="auto"/>
            </w:tcBorders>
            <w:shd w:val="clear" w:color="auto" w:fill="auto"/>
            <w:vAlign w:val="center"/>
            <w:hideMark/>
          </w:tcPr>
          <w:p w14:paraId="2D11AEB6" w14:textId="77777777" w:rsidR="001267E8" w:rsidRPr="009E575D" w:rsidRDefault="001267E8" w:rsidP="006C6738">
            <w:pPr>
              <w:widowControl/>
              <w:spacing w:line="200" w:lineRule="exact"/>
              <w:jc w:val="both"/>
              <w:rPr>
                <w:rFonts w:ascii="Times New Roman" w:eastAsia="微軟正黑體" w:hAnsi="Times New Roman" w:cs="Times New Roman"/>
                <w:color w:val="000000"/>
                <w:kern w:val="0"/>
                <w:sz w:val="20"/>
                <w:szCs w:val="20"/>
              </w:rPr>
            </w:pPr>
            <w:r w:rsidRPr="009E575D">
              <w:rPr>
                <w:rFonts w:ascii="Times New Roman" w:eastAsia="微軟正黑體" w:hAnsi="Times New Roman" w:cs="Times New Roman"/>
                <w:color w:val="000000"/>
                <w:kern w:val="0"/>
                <w:sz w:val="20"/>
                <w:szCs w:val="20"/>
              </w:rPr>
              <w:t>1.</w:t>
            </w:r>
            <w:r w:rsidRPr="009E575D">
              <w:rPr>
                <w:rFonts w:ascii="Times New Roman" w:eastAsia="微軟正黑體" w:hAnsi="Times New Roman" w:cs="Times New Roman"/>
                <w:color w:val="000000"/>
                <w:kern w:val="0"/>
                <w:sz w:val="20"/>
                <w:szCs w:val="20"/>
              </w:rPr>
              <w:t>數字前有</w:t>
            </w:r>
            <w:r w:rsidRPr="009E575D">
              <w:rPr>
                <w:rFonts w:ascii="Times New Roman" w:eastAsia="微軟正黑體" w:hAnsi="Times New Roman" w:cs="Times New Roman"/>
                <w:color w:val="000000"/>
                <w:kern w:val="0"/>
                <w:sz w:val="20"/>
                <w:szCs w:val="20"/>
              </w:rPr>
              <w:t>"+"</w:t>
            </w:r>
            <w:r w:rsidRPr="009E575D">
              <w:rPr>
                <w:rFonts w:ascii="Times New Roman" w:eastAsia="微軟正黑體" w:hAnsi="Times New Roman" w:cs="Times New Roman"/>
                <w:color w:val="000000"/>
                <w:kern w:val="0"/>
                <w:sz w:val="20"/>
                <w:szCs w:val="20"/>
              </w:rPr>
              <w:t>者，表示會依照條件增加</w:t>
            </w:r>
            <w:r w:rsidRPr="009E575D">
              <w:rPr>
                <w:rFonts w:ascii="Times New Roman" w:eastAsia="微軟正黑體" w:hAnsi="Times New Roman" w:cs="Times New Roman"/>
                <w:color w:val="000000"/>
                <w:kern w:val="0"/>
                <w:sz w:val="20"/>
                <w:szCs w:val="20"/>
              </w:rPr>
              <w:br w:type="page"/>
              <w:t>2.</w:t>
            </w:r>
            <w:r w:rsidRPr="009E575D">
              <w:rPr>
                <w:rFonts w:ascii="Times New Roman" w:eastAsia="微軟正黑體" w:hAnsi="Times New Roman" w:cs="Times New Roman"/>
                <w:color w:val="000000"/>
                <w:kern w:val="0"/>
                <w:sz w:val="20"/>
                <w:szCs w:val="20"/>
              </w:rPr>
              <w:t>親子友善設施</w:t>
            </w:r>
            <w:proofErr w:type="gramStart"/>
            <w:r w:rsidRPr="009E575D">
              <w:rPr>
                <w:rFonts w:ascii="Times New Roman" w:eastAsia="微軟正黑體" w:hAnsi="Times New Roman" w:cs="Times New Roman"/>
                <w:color w:val="000000"/>
                <w:kern w:val="0"/>
                <w:sz w:val="20"/>
                <w:szCs w:val="20"/>
              </w:rPr>
              <w:t>增設應設置</w:t>
            </w:r>
            <w:proofErr w:type="gramEnd"/>
            <w:r w:rsidRPr="009E575D">
              <w:rPr>
                <w:rFonts w:ascii="Times New Roman" w:eastAsia="微軟正黑體" w:hAnsi="Times New Roman" w:cs="Times New Roman"/>
                <w:color w:val="000000"/>
                <w:kern w:val="0"/>
                <w:sz w:val="20"/>
                <w:szCs w:val="20"/>
              </w:rPr>
              <w:t>之設備數量，得扣除獨立式親子廁所已設置之設備。</w:t>
            </w:r>
          </w:p>
        </w:tc>
      </w:tr>
      <w:bookmarkEnd w:id="32"/>
    </w:tbl>
    <w:p w14:paraId="1CEBEBD6" w14:textId="77777777" w:rsidR="004C0CF1" w:rsidRPr="009E575D" w:rsidRDefault="004C0CF1" w:rsidP="001267E8">
      <w:pPr>
        <w:rPr>
          <w:rFonts w:ascii="Times New Roman" w:eastAsia="微軟正黑體" w:hAnsi="Times New Roman" w:cs="Times New Roman"/>
          <w:sz w:val="20"/>
          <w:szCs w:val="20"/>
        </w:rPr>
        <w:sectPr w:rsidR="004C0CF1" w:rsidRPr="009E575D" w:rsidSect="001639C6">
          <w:footerReference w:type="default" r:id="rId121"/>
          <w:pgSz w:w="23811" w:h="16838" w:orient="landscape" w:code="8"/>
          <w:pgMar w:top="720" w:right="720" w:bottom="720" w:left="720" w:header="851" w:footer="992" w:gutter="0"/>
          <w:pgNumType w:start="1"/>
          <w:cols w:space="425"/>
          <w:docGrid w:type="lines" w:linePitch="360"/>
        </w:sectPr>
      </w:pPr>
    </w:p>
    <w:p w14:paraId="570F017B" w14:textId="5E9166FC" w:rsidR="004E3582" w:rsidRPr="009E575D" w:rsidRDefault="004E3582" w:rsidP="00AA5605">
      <w:pPr>
        <w:widowControl/>
        <w:rPr>
          <w:rFonts w:ascii="Times New Roman" w:eastAsia="微軟正黑體" w:hAnsi="Times New Roman" w:cs="Times New Roman"/>
          <w:sz w:val="20"/>
          <w:szCs w:val="20"/>
        </w:rPr>
      </w:pPr>
    </w:p>
    <w:sectPr w:rsidR="004E3582" w:rsidRPr="009E575D" w:rsidSect="004C0CF1">
      <w:footerReference w:type="even" r:id="rId122"/>
      <w:pgSz w:w="11906" w:h="16838" w:code="9"/>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4BAA03" w14:textId="77777777" w:rsidR="00A16280" w:rsidRDefault="00A16280" w:rsidP="00310B39">
      <w:r>
        <w:separator/>
      </w:r>
    </w:p>
  </w:endnote>
  <w:endnote w:type="continuationSeparator" w:id="0">
    <w:p w14:paraId="01B99A5B" w14:textId="77777777" w:rsidR="00A16280" w:rsidRDefault="00A16280" w:rsidP="00310B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標楷體&amp;.葭..">
    <w:altName w:val="新細明體"/>
    <w:panose1 w:val="00000000000000000000"/>
    <w:charset w:val="88"/>
    <w:family w:val="roman"/>
    <w:notTrueType/>
    <w:pitch w:val="default"/>
    <w:sig w:usb0="00000001" w:usb1="08080000" w:usb2="00000010" w:usb3="00000000" w:csb0="00100000" w:csb1="00000000"/>
  </w:font>
  <w:font w:name="華康中楷體">
    <w:altName w:val="微軟正黑體"/>
    <w:charset w:val="88"/>
    <w:family w:val="auto"/>
    <w:pitch w:val="variable"/>
  </w:font>
  <w:font w:name="標楷體">
    <w:panose1 w:val="03000509000000000000"/>
    <w:charset w:val="88"/>
    <w:family w:val="script"/>
    <w:pitch w:val="fixed"/>
    <w:sig w:usb0="00000003" w:usb1="080E0000"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4918" w14:textId="7C883803" w:rsidR="006B7035" w:rsidRDefault="006B7035">
    <w:pPr>
      <w:pStyle w:val="a6"/>
    </w:pPr>
    <w:r w:rsidRPr="00804A22">
      <w:rPr>
        <w:rFonts w:ascii="Microsoft YaHei" w:eastAsia="Microsoft YaHei" w:hAnsi="Microsoft YaHei" w:cstheme="majorBidi"/>
        <w:b/>
        <w:bCs/>
        <w:noProof/>
        <w:color w:val="404040" w:themeColor="text1" w:themeTint="BF"/>
        <w:sz w:val="40"/>
        <w:szCs w:val="40"/>
      </w:rPr>
      <mc:AlternateContent>
        <mc:Choice Requires="wps">
          <w:drawing>
            <wp:anchor distT="0" distB="0" distL="114300" distR="114300" simplePos="0" relativeHeight="251665408" behindDoc="0" locked="0" layoutInCell="1" allowOverlap="1" wp14:anchorId="38F50FEC" wp14:editId="754D2A47">
              <wp:simplePos x="0" y="0"/>
              <wp:positionH relativeFrom="page">
                <wp:posOffset>169383</wp:posOffset>
              </wp:positionH>
              <wp:positionV relativeFrom="page">
                <wp:posOffset>9694545</wp:posOffset>
              </wp:positionV>
              <wp:extent cx="927842" cy="896545"/>
              <wp:effectExtent l="0" t="0" r="5715" b="0"/>
              <wp:wrapNone/>
              <wp:docPr id="5" name="等腰三角形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flipH="1">
                        <a:off x="0" y="0"/>
                        <a:ext cx="927842" cy="896545"/>
                      </a:xfrm>
                      <a:prstGeom prst="triangle">
                        <a:avLst>
                          <a:gd name="adj" fmla="val 100000"/>
                        </a:avLst>
                      </a:prstGeom>
                      <a:solidFill>
                        <a:schemeClr val="accent4">
                          <a:lumMod val="40000"/>
                          <a:lumOff val="60000"/>
                        </a:schemeClr>
                      </a:solidFill>
                      <a:ln>
                        <a:noFill/>
                      </a:ln>
                    </wps:spPr>
                    <wps:txbx>
                      <w:txbxContent>
                        <w:p w14:paraId="2C70ACAC" w14:textId="55AA1AF7" w:rsidR="006B7035" w:rsidRPr="00BD399B" w:rsidRDefault="006B7035" w:rsidP="00BD399B">
                          <w:pPr>
                            <w:spacing w:line="400" w:lineRule="exact"/>
                            <w:ind w:rightChars="-46" w:right="-110" w:firstLineChars="50" w:firstLine="160"/>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8</w:t>
                          </w:r>
                          <w:r w:rsidRPr="00BD399B">
                            <w:rPr>
                              <w:rFonts w:ascii="Microsoft YaHei" w:eastAsia="Microsoft YaHei" w:hAnsi="Microsoft YaHei" w:cstheme="majorBidi"/>
                              <w:b/>
                              <w:bCs/>
                              <w:color w:val="404040" w:themeColor="text1" w:themeTint="BF"/>
                              <w:sz w:val="32"/>
                              <w:szCs w:val="3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F50FEC"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5" o:spid="_x0000_s1114" type="#_x0000_t5" style="position:absolute;margin-left:13.35pt;margin-top:763.35pt;width:73.05pt;height:70.6pt;flip:x;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" adj="21600" fillcolor="#ffe599 [1303]" stroked="f">
              <o:lock v:ext="edit" aspectratio="t"/>
              <v:textbox>
                <w:txbxContent>
                  <w:p w14:paraId="2C70ACAC" w14:textId="55AA1AF7" w:rsidR="006B7035" w:rsidRPr="00BD399B" w:rsidRDefault="006B7035" w:rsidP="00BD399B">
                    <w:pPr>
                      <w:spacing w:line="400" w:lineRule="exact"/>
                      <w:ind w:rightChars="-46" w:right="-110" w:firstLineChars="50" w:firstLine="160"/>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8</w:t>
                    </w:r>
                    <w:r w:rsidRPr="00BD399B">
                      <w:rPr>
                        <w:rFonts w:ascii="Microsoft YaHei" w:eastAsia="Microsoft YaHei" w:hAnsi="Microsoft YaHei" w:cstheme="majorBidi"/>
                        <w:b/>
                        <w:bCs/>
                        <w:color w:val="404040" w:themeColor="text1" w:themeTint="BF"/>
                        <w:sz w:val="32"/>
                        <w:szCs w:val="32"/>
                      </w:rPr>
                      <w:fldChar w:fldCharType="end"/>
                    </w:r>
                  </w:p>
                </w:txbxContent>
              </v:textbox>
              <w10:wrap anchorx="page" anchory="page"/>
            </v:shape>
          </w:pict>
        </mc:Fallback>
      </mc:AlternateContent>
    </w:r>
    <w:sdt>
      <w:sdtPr>
        <w:id w:val="1446114159"/>
        <w:docPartObj>
          <w:docPartGallery w:val="Page Numbers (Bottom of Page)"/>
          <w:docPartUnique/>
        </w:docPartObj>
      </w:sdtPr>
      <w:sdtContent/>
    </w:sdt>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F56DFD" w14:textId="77777777" w:rsidR="006B7035" w:rsidRDefault="006B7035">
    <w:pPr>
      <w:pStyle w:val="a6"/>
    </w:pPr>
    <w:r w:rsidRPr="00804A22">
      <w:rPr>
        <w:rFonts w:ascii="Microsoft YaHei" w:eastAsia="Microsoft YaHei" w:hAnsi="Microsoft YaHei" w:cstheme="majorBidi"/>
        <w:b/>
        <w:bCs/>
        <w:noProof/>
        <w:color w:val="404040" w:themeColor="text1" w:themeTint="BF"/>
        <w:sz w:val="40"/>
        <w:szCs w:val="40"/>
      </w:rPr>
      <mc:AlternateContent>
        <mc:Choice Requires="wps">
          <w:drawing>
            <wp:anchor distT="0" distB="0" distL="114300" distR="114300" simplePos="0" relativeHeight="251696128" behindDoc="0" locked="0" layoutInCell="1" allowOverlap="1" wp14:anchorId="128965F8" wp14:editId="64DDB62E">
              <wp:simplePos x="0" y="0"/>
              <wp:positionH relativeFrom="page">
                <wp:posOffset>169383</wp:posOffset>
              </wp:positionH>
              <wp:positionV relativeFrom="page">
                <wp:posOffset>9694545</wp:posOffset>
              </wp:positionV>
              <wp:extent cx="927842" cy="896545"/>
              <wp:effectExtent l="0" t="0" r="5715" b="0"/>
              <wp:wrapNone/>
              <wp:docPr id="22" name="等腰三角形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flipH="1">
                        <a:off x="0" y="0"/>
                        <a:ext cx="927842" cy="896545"/>
                      </a:xfrm>
                      <a:prstGeom prst="triangle">
                        <a:avLst>
                          <a:gd name="adj" fmla="val 100000"/>
                        </a:avLst>
                      </a:prstGeom>
                      <a:solidFill>
                        <a:schemeClr val="accent4">
                          <a:lumMod val="40000"/>
                          <a:lumOff val="60000"/>
                        </a:schemeClr>
                      </a:solidFill>
                      <a:ln>
                        <a:noFill/>
                      </a:ln>
                    </wps:spPr>
                    <wps:txbx>
                      <w:txbxContent>
                        <w:p w14:paraId="061EC11B" w14:textId="5C93CA1E" w:rsidR="006B7035" w:rsidRPr="00BD399B" w:rsidRDefault="006B7035" w:rsidP="002764E9">
                          <w:pPr>
                            <w:spacing w:line="400" w:lineRule="exact"/>
                            <w:jc w:val="center"/>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38</w:t>
                          </w:r>
                          <w:r w:rsidRPr="00BD399B">
                            <w:rPr>
                              <w:rFonts w:ascii="Microsoft YaHei" w:eastAsia="Microsoft YaHei" w:hAnsi="Microsoft YaHei" w:cstheme="majorBidi"/>
                              <w:b/>
                              <w:bCs/>
                              <w:color w:val="404040" w:themeColor="text1" w:themeTint="BF"/>
                              <w:sz w:val="32"/>
                              <w:szCs w:val="3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8965F8"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22" o:spid="_x0000_s1123" type="#_x0000_t5" style="position:absolute;margin-left:13.35pt;margin-top:763.35pt;width:73.05pt;height:70.6pt;flip:x;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" adj="21600" fillcolor="#ffe599 [1303]" stroked="f">
              <o:lock v:ext="edit" aspectratio="t"/>
              <v:textbox>
                <w:txbxContent>
                  <w:p w14:paraId="061EC11B" w14:textId="5C93CA1E" w:rsidR="006B7035" w:rsidRPr="00BD399B" w:rsidRDefault="006B7035" w:rsidP="002764E9">
                    <w:pPr>
                      <w:spacing w:line="400" w:lineRule="exact"/>
                      <w:jc w:val="center"/>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38</w:t>
                    </w:r>
                    <w:r w:rsidRPr="00BD399B">
                      <w:rPr>
                        <w:rFonts w:ascii="Microsoft YaHei" w:eastAsia="Microsoft YaHei" w:hAnsi="Microsoft YaHei" w:cstheme="majorBidi"/>
                        <w:b/>
                        <w:bCs/>
                        <w:color w:val="404040" w:themeColor="text1" w:themeTint="BF"/>
                        <w:sz w:val="32"/>
                        <w:szCs w:val="32"/>
                      </w:rPr>
                      <w:fldChar w:fldCharType="end"/>
                    </w:r>
                  </w:p>
                </w:txbxContent>
              </v:textbox>
              <w10:wrap anchorx="page" anchory="page"/>
            </v:shape>
          </w:pict>
        </mc:Fallback>
      </mc:AlternateContent>
    </w:r>
    <w:sdt>
      <w:sdtPr>
        <w:id w:val="946743458"/>
        <w:docPartObj>
          <w:docPartGallery w:val="Page Numbers (Bottom of Page)"/>
          <w:docPartUnique/>
        </w:docPartObj>
      </w:sdtPr>
      <w:sdtContent/>
    </w:sdt>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34F58" w14:textId="77777777" w:rsidR="006B7035" w:rsidRDefault="006B7035">
    <w:pPr>
      <w:pStyle w:val="a6"/>
    </w:pPr>
    <w:r w:rsidRPr="00804A22">
      <w:rPr>
        <w:rFonts w:ascii="Microsoft YaHei" w:eastAsia="Microsoft YaHei" w:hAnsi="Microsoft YaHei" w:cstheme="majorBidi"/>
        <w:b/>
        <w:bCs/>
        <w:noProof/>
        <w:color w:val="404040" w:themeColor="text1" w:themeTint="BF"/>
        <w:sz w:val="40"/>
        <w:szCs w:val="40"/>
      </w:rPr>
      <mc:AlternateContent>
        <mc:Choice Requires="wps">
          <w:drawing>
            <wp:anchor distT="0" distB="0" distL="114300" distR="114300" simplePos="0" relativeHeight="251698176" behindDoc="0" locked="0" layoutInCell="1" allowOverlap="1" wp14:anchorId="7AD7AC65" wp14:editId="2C4C0A1D">
              <wp:simplePos x="0" y="0"/>
              <wp:positionH relativeFrom="page">
                <wp:posOffset>6448587</wp:posOffset>
              </wp:positionH>
              <wp:positionV relativeFrom="page">
                <wp:posOffset>9700895</wp:posOffset>
              </wp:positionV>
              <wp:extent cx="927842" cy="896545"/>
              <wp:effectExtent l="0" t="0" r="5715" b="0"/>
              <wp:wrapNone/>
              <wp:docPr id="23" name="等腰三角形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27842" cy="896545"/>
                      </a:xfrm>
                      <a:prstGeom prst="triangle">
                        <a:avLst>
                          <a:gd name="adj" fmla="val 100000"/>
                        </a:avLst>
                      </a:prstGeom>
                      <a:solidFill>
                        <a:schemeClr val="accent4">
                          <a:lumMod val="40000"/>
                          <a:lumOff val="60000"/>
                        </a:schemeClr>
                      </a:solidFill>
                      <a:ln>
                        <a:noFill/>
                      </a:ln>
                    </wps:spPr>
                    <wps:txbx>
                      <w:txbxContent>
                        <w:p w14:paraId="01DA885F" w14:textId="1BBC3E42" w:rsidR="006B7035" w:rsidRPr="00BD399B" w:rsidRDefault="006B7035" w:rsidP="00DC4417">
                          <w:pPr>
                            <w:spacing w:line="400" w:lineRule="exac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49</w:t>
                          </w:r>
                          <w:r w:rsidRPr="00BD399B">
                            <w:rPr>
                              <w:rFonts w:ascii="Microsoft YaHei" w:eastAsia="Microsoft YaHei" w:hAnsi="Microsoft YaHei" w:cstheme="majorBidi"/>
                              <w:b/>
                              <w:bCs/>
                              <w:color w:val="404040" w:themeColor="text1" w:themeTint="BF"/>
                              <w:sz w:val="32"/>
                              <w:szCs w:val="3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D7AC65"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23" o:spid="_x0000_s1124" type="#_x0000_t5" style="position:absolute;margin-left:507.75pt;margin-top:763.85pt;width:73.05pt;height:70.6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" adj="21600" fillcolor="#ffe599 [1303]" stroked="f">
              <o:lock v:ext="edit" aspectratio="t"/>
              <v:textbox>
                <w:txbxContent>
                  <w:p w14:paraId="01DA885F" w14:textId="1BBC3E42" w:rsidR="006B7035" w:rsidRPr="00BD399B" w:rsidRDefault="006B7035" w:rsidP="00DC4417">
                    <w:pPr>
                      <w:spacing w:line="400" w:lineRule="exac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49</w:t>
                    </w:r>
                    <w:r w:rsidRPr="00BD399B">
                      <w:rPr>
                        <w:rFonts w:ascii="Microsoft YaHei" w:eastAsia="Microsoft YaHei" w:hAnsi="Microsoft YaHei" w:cstheme="majorBidi"/>
                        <w:b/>
                        <w:bCs/>
                        <w:color w:val="404040" w:themeColor="text1" w:themeTint="BF"/>
                        <w:sz w:val="32"/>
                        <w:szCs w:val="32"/>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26B6F8" w14:textId="77777777" w:rsidR="006B7035" w:rsidRDefault="006B7035">
    <w:pPr>
      <w:pStyle w:val="a6"/>
    </w:pPr>
    <w:r w:rsidRPr="00804A22">
      <w:rPr>
        <w:rFonts w:ascii="Microsoft YaHei" w:eastAsia="Microsoft YaHei" w:hAnsi="Microsoft YaHei" w:cstheme="majorBidi"/>
        <w:b/>
        <w:bCs/>
        <w:noProof/>
        <w:color w:val="404040" w:themeColor="text1" w:themeTint="BF"/>
        <w:sz w:val="40"/>
        <w:szCs w:val="40"/>
      </w:rPr>
      <mc:AlternateContent>
        <mc:Choice Requires="wps">
          <w:drawing>
            <wp:anchor distT="0" distB="0" distL="114300" distR="114300" simplePos="0" relativeHeight="251700224" behindDoc="0" locked="0" layoutInCell="1" allowOverlap="1" wp14:anchorId="644611D2" wp14:editId="6F269B4C">
              <wp:simplePos x="0" y="0"/>
              <wp:positionH relativeFrom="page">
                <wp:posOffset>87630</wp:posOffset>
              </wp:positionH>
              <wp:positionV relativeFrom="page">
                <wp:posOffset>9694707</wp:posOffset>
              </wp:positionV>
              <wp:extent cx="927842" cy="896545"/>
              <wp:effectExtent l="0" t="0" r="5715" b="0"/>
              <wp:wrapNone/>
              <wp:docPr id="24" name="等腰三角形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flipH="1">
                        <a:off x="0" y="0"/>
                        <a:ext cx="927842" cy="896545"/>
                      </a:xfrm>
                      <a:prstGeom prst="triangle">
                        <a:avLst>
                          <a:gd name="adj" fmla="val 100000"/>
                        </a:avLst>
                      </a:prstGeom>
                      <a:solidFill>
                        <a:schemeClr val="accent4">
                          <a:lumMod val="40000"/>
                          <a:lumOff val="60000"/>
                        </a:schemeClr>
                      </a:solidFill>
                      <a:ln>
                        <a:noFill/>
                      </a:ln>
                    </wps:spPr>
                    <wps:txbx>
                      <w:txbxContent>
                        <w:p w14:paraId="42BEDDA2" w14:textId="7F35DDA5" w:rsidR="006B7035" w:rsidRPr="00BD399B" w:rsidRDefault="006B7035" w:rsidP="00804A22">
                          <w:pPr>
                            <w:spacing w:line="400" w:lineRule="exac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48</w:t>
                          </w:r>
                          <w:r w:rsidRPr="00BD399B">
                            <w:rPr>
                              <w:rFonts w:ascii="Microsoft YaHei" w:eastAsia="Microsoft YaHei" w:hAnsi="Microsoft YaHei" w:cstheme="majorBidi"/>
                              <w:b/>
                              <w:bCs/>
                              <w:color w:val="404040" w:themeColor="text1" w:themeTint="BF"/>
                              <w:sz w:val="32"/>
                              <w:szCs w:val="3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4611D2"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24" o:spid="_x0000_s1125" type="#_x0000_t5" style="position:absolute;margin-left:6.9pt;margin-top:763.35pt;width:73.05pt;height:70.6pt;flip:x;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" adj="21600" fillcolor="#ffe599 [1303]" stroked="f">
              <o:lock v:ext="edit" aspectratio="t"/>
              <v:textbox>
                <w:txbxContent>
                  <w:p w14:paraId="42BEDDA2" w14:textId="7F35DDA5" w:rsidR="006B7035" w:rsidRPr="00BD399B" w:rsidRDefault="006B7035" w:rsidP="00804A22">
                    <w:pPr>
                      <w:spacing w:line="400" w:lineRule="exac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48</w:t>
                    </w:r>
                    <w:r w:rsidRPr="00BD399B">
                      <w:rPr>
                        <w:rFonts w:ascii="Microsoft YaHei" w:eastAsia="Microsoft YaHei" w:hAnsi="Microsoft YaHei" w:cstheme="majorBidi"/>
                        <w:b/>
                        <w:bCs/>
                        <w:color w:val="404040" w:themeColor="text1" w:themeTint="BF"/>
                        <w:sz w:val="32"/>
                        <w:szCs w:val="32"/>
                      </w:rPr>
                      <w:fldChar w:fldCharType="end"/>
                    </w:r>
                  </w:p>
                </w:txbxContent>
              </v:textbox>
              <w10:wrap anchorx="page" anchory="page"/>
            </v:shape>
          </w:pict>
        </mc:Fallback>
      </mc:AlternateContent>
    </w:r>
    <w:sdt>
      <w:sdtPr>
        <w:id w:val="973495288"/>
        <w:docPartObj>
          <w:docPartGallery w:val="Page Numbers (Bottom of Page)"/>
          <w:docPartUnique/>
        </w:docPartObj>
      </w:sdtPr>
      <w:sdtContent/>
    </w:sdt>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075345" w14:textId="443E705E" w:rsidR="006B7035" w:rsidRPr="006E0AB8" w:rsidRDefault="006B7035" w:rsidP="006E0AB8">
    <w:pPr>
      <w:pStyle w:val="a6"/>
      <w:jc w:val="right"/>
      <w:rPr>
        <w:rFonts w:ascii="微軟正黑體" w:eastAsia="微軟正黑體" w:hAnsi="微軟正黑體"/>
      </w:rPr>
    </w:pPr>
    <w:sdt>
      <w:sdtPr>
        <w:id w:val="1995291709"/>
        <w:docPartObj>
          <w:docPartGallery w:val="Page Numbers (Bottom of Page)"/>
          <w:docPartUnique/>
        </w:docPartObj>
      </w:sdtPr>
      <w:sdtContent/>
    </w:sdt>
    <w:r w:rsidRPr="006E0AB8">
      <w:t xml:space="preserve"> </w:t>
    </w:r>
    <w:sdt>
      <w:sdtPr>
        <w:id w:val="474962921"/>
        <w:docPartObj>
          <w:docPartGallery w:val="Page Numbers (Bottom of Page)"/>
          <w:docPartUnique/>
        </w:docPartObj>
      </w:sdtPr>
      <w:sdtEndPr>
        <w:rPr>
          <w:rFonts w:ascii="微軟正黑體" w:eastAsia="微軟正黑體" w:hAnsi="微軟正黑體"/>
        </w:rPr>
      </w:sdtEndPr>
      <w:sdtContent>
        <w:r w:rsidRPr="001639C6">
          <w:rPr>
            <w:rFonts w:ascii="微軟正黑體" w:eastAsia="微軟正黑體" w:hAnsi="微軟正黑體" w:hint="eastAsia"/>
          </w:rPr>
          <w:t>附件</w:t>
        </w:r>
        <w:r>
          <w:rPr>
            <w:rFonts w:ascii="微軟正黑體" w:eastAsia="微軟正黑體" w:hAnsi="微軟正黑體" w:hint="eastAsia"/>
          </w:rPr>
          <w:t>一</w:t>
        </w:r>
        <w:r w:rsidRPr="001639C6">
          <w:rPr>
            <w:rFonts w:ascii="微軟正黑體" w:eastAsia="微軟正黑體" w:hAnsi="微軟正黑體"/>
          </w:rPr>
          <w:fldChar w:fldCharType="begin"/>
        </w:r>
        <w:r w:rsidRPr="001639C6">
          <w:rPr>
            <w:rFonts w:ascii="微軟正黑體" w:eastAsia="微軟正黑體" w:hAnsi="微軟正黑體"/>
          </w:rPr>
          <w:instrText>PAGE   \* MERGEFORMAT</w:instrText>
        </w:r>
        <w:r w:rsidRPr="001639C6">
          <w:rPr>
            <w:rFonts w:ascii="微軟正黑體" w:eastAsia="微軟正黑體" w:hAnsi="微軟正黑體"/>
          </w:rPr>
          <w:fldChar w:fldCharType="separate"/>
        </w:r>
        <w:r w:rsidR="00AC0D29">
          <w:rPr>
            <w:rFonts w:ascii="微軟正黑體" w:eastAsia="微軟正黑體" w:hAnsi="微軟正黑體"/>
            <w:noProof/>
          </w:rPr>
          <w:t>2</w:t>
        </w:r>
        <w:r w:rsidRPr="001639C6">
          <w:rPr>
            <w:rFonts w:ascii="微軟正黑體" w:eastAsia="微軟正黑體" w:hAnsi="微軟正黑體"/>
          </w:rPr>
          <w:fldChar w:fldCharType="end"/>
        </w:r>
      </w:sdtContent>
    </w:sdt>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05567064"/>
      <w:docPartObj>
        <w:docPartGallery w:val="Page Numbers (Bottom of Page)"/>
        <w:docPartUnique/>
      </w:docPartObj>
    </w:sdtPr>
    <w:sdtEndPr>
      <w:rPr>
        <w:rFonts w:ascii="微軟正黑體" w:eastAsia="微軟正黑體" w:hAnsi="微軟正黑體"/>
      </w:rPr>
    </w:sdtEndPr>
    <w:sdtContent>
      <w:p w14:paraId="7D49C857" w14:textId="4CD328CE" w:rsidR="006B7035" w:rsidRPr="001639C6" w:rsidRDefault="006B7035" w:rsidP="006E0AB8">
        <w:pPr>
          <w:pStyle w:val="a6"/>
          <w:jc w:val="right"/>
          <w:rPr>
            <w:rFonts w:ascii="微軟正黑體" w:eastAsia="微軟正黑體" w:hAnsi="微軟正黑體"/>
          </w:rPr>
        </w:pPr>
        <w:r w:rsidRPr="001639C6">
          <w:rPr>
            <w:rFonts w:ascii="微軟正黑體" w:eastAsia="微軟正黑體" w:hAnsi="微軟正黑體" w:hint="eastAsia"/>
          </w:rPr>
          <w:t>附件</w:t>
        </w:r>
        <w:r>
          <w:rPr>
            <w:rFonts w:ascii="微軟正黑體" w:eastAsia="微軟正黑體" w:hAnsi="微軟正黑體" w:hint="eastAsia"/>
          </w:rPr>
          <w:t>一</w:t>
        </w:r>
        <w:r w:rsidRPr="001639C6">
          <w:rPr>
            <w:rFonts w:ascii="微軟正黑體" w:eastAsia="微軟正黑體" w:hAnsi="微軟正黑體"/>
          </w:rPr>
          <w:fldChar w:fldCharType="begin"/>
        </w:r>
        <w:r w:rsidRPr="001639C6">
          <w:rPr>
            <w:rFonts w:ascii="微軟正黑體" w:eastAsia="微軟正黑體" w:hAnsi="微軟正黑體"/>
          </w:rPr>
          <w:instrText>PAGE   \* MERGEFORMAT</w:instrText>
        </w:r>
        <w:r w:rsidRPr="001639C6">
          <w:rPr>
            <w:rFonts w:ascii="微軟正黑體" w:eastAsia="微軟正黑體" w:hAnsi="微軟正黑體"/>
          </w:rPr>
          <w:fldChar w:fldCharType="separate"/>
        </w:r>
        <w:r w:rsidR="00AC0D29" w:rsidRPr="00AC0D29">
          <w:rPr>
            <w:rFonts w:ascii="微軟正黑體" w:eastAsia="微軟正黑體" w:hAnsi="微軟正黑體"/>
            <w:noProof/>
            <w:lang w:val="zh-TW"/>
          </w:rPr>
          <w:t>17</w:t>
        </w:r>
        <w:r w:rsidRPr="001639C6">
          <w:rPr>
            <w:rFonts w:ascii="微軟正黑體" w:eastAsia="微軟正黑體" w:hAnsi="微軟正黑體"/>
          </w:rPr>
          <w:fldChar w:fldCharType="end"/>
        </w:r>
      </w:p>
    </w:sdtContent>
  </w:sdt>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8269539"/>
      <w:docPartObj>
        <w:docPartGallery w:val="Page Numbers (Bottom of Page)"/>
        <w:docPartUnique/>
      </w:docPartObj>
    </w:sdtPr>
    <w:sdtEndPr>
      <w:rPr>
        <w:rFonts w:ascii="微軟正黑體" w:eastAsia="微軟正黑體" w:hAnsi="微軟正黑體"/>
      </w:rPr>
    </w:sdtEndPr>
    <w:sdtContent>
      <w:p w14:paraId="5498B9C0" w14:textId="07B45072" w:rsidR="006B7035" w:rsidRPr="001639C6" w:rsidRDefault="006B7035" w:rsidP="001639C6">
        <w:pPr>
          <w:pStyle w:val="a6"/>
          <w:spacing w:line="240" w:lineRule="exact"/>
          <w:jc w:val="right"/>
          <w:rPr>
            <w:rFonts w:ascii="微軟正黑體" w:eastAsia="微軟正黑體" w:hAnsi="微軟正黑體"/>
          </w:rPr>
        </w:pPr>
        <w:r w:rsidRPr="001639C6">
          <w:rPr>
            <w:rFonts w:ascii="微軟正黑體" w:eastAsia="微軟正黑體" w:hAnsi="微軟正黑體" w:hint="eastAsia"/>
          </w:rPr>
          <w:t>附件</w:t>
        </w:r>
        <w:r>
          <w:rPr>
            <w:rFonts w:ascii="微軟正黑體" w:eastAsia="微軟正黑體" w:hAnsi="微軟正黑體" w:hint="eastAsia"/>
          </w:rPr>
          <w:t>二</w:t>
        </w:r>
        <w:r w:rsidRPr="001639C6">
          <w:rPr>
            <w:rFonts w:ascii="微軟正黑體" w:eastAsia="微軟正黑體" w:hAnsi="微軟正黑體"/>
          </w:rPr>
          <w:fldChar w:fldCharType="begin"/>
        </w:r>
        <w:r w:rsidRPr="001639C6">
          <w:rPr>
            <w:rFonts w:ascii="微軟正黑體" w:eastAsia="微軟正黑體" w:hAnsi="微軟正黑體"/>
          </w:rPr>
          <w:instrText>PAGE   \* MERGEFORMAT</w:instrText>
        </w:r>
        <w:r w:rsidRPr="001639C6">
          <w:rPr>
            <w:rFonts w:ascii="微軟正黑體" w:eastAsia="微軟正黑體" w:hAnsi="微軟正黑體"/>
          </w:rPr>
          <w:fldChar w:fldCharType="separate"/>
        </w:r>
        <w:r w:rsidR="00AC0D29" w:rsidRPr="00AC0D29">
          <w:rPr>
            <w:rFonts w:ascii="微軟正黑體" w:eastAsia="微軟正黑體" w:hAnsi="微軟正黑體"/>
            <w:noProof/>
            <w:lang w:val="zh-TW"/>
          </w:rPr>
          <w:t>1</w:t>
        </w:r>
        <w:r w:rsidRPr="001639C6">
          <w:rPr>
            <w:rFonts w:ascii="微軟正黑體" w:eastAsia="微軟正黑體" w:hAnsi="微軟正黑體"/>
          </w:rPr>
          <w:fldChar w:fldCharType="end"/>
        </w:r>
      </w:p>
    </w:sdtContent>
  </w:sdt>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926521" w14:textId="52DF8FF3" w:rsidR="006B7035" w:rsidRDefault="006B7035">
    <w:pPr>
      <w:pStyle w:val="a6"/>
    </w:pPr>
    <w:sdt>
      <w:sdtPr>
        <w:id w:val="-1248644665"/>
        <w:docPartObj>
          <w:docPartGallery w:val="Page Numbers (Bottom of Page)"/>
          <w:docPartUnique/>
        </w:docPartObj>
      </w:sdtPr>
      <w:sdtContent/>
    </w:sdt>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6746F7" w14:textId="2A0A8AF2" w:rsidR="006B7035" w:rsidRDefault="006B7035">
    <w:pPr>
      <w:pStyle w:val="a6"/>
    </w:pPr>
    <w:r w:rsidRPr="00804A22">
      <w:rPr>
        <w:rFonts w:ascii="Microsoft YaHei" w:eastAsia="Microsoft YaHei" w:hAnsi="Microsoft YaHei" w:cstheme="majorBidi"/>
        <w:b/>
        <w:bCs/>
        <w:noProof/>
        <w:color w:val="404040" w:themeColor="text1" w:themeTint="BF"/>
        <w:sz w:val="40"/>
        <w:szCs w:val="40"/>
      </w:rPr>
      <mc:AlternateContent>
        <mc:Choice Requires="wps">
          <w:drawing>
            <wp:anchor distT="0" distB="0" distL="114300" distR="114300" simplePos="0" relativeHeight="251667456" behindDoc="0" locked="0" layoutInCell="1" allowOverlap="1" wp14:anchorId="6D87EB38" wp14:editId="7DBD5564">
              <wp:simplePos x="0" y="0"/>
              <wp:positionH relativeFrom="page">
                <wp:posOffset>6445412</wp:posOffset>
              </wp:positionH>
              <wp:positionV relativeFrom="page">
                <wp:posOffset>9700895</wp:posOffset>
              </wp:positionV>
              <wp:extent cx="927842" cy="896545"/>
              <wp:effectExtent l="0" t="0" r="5715" b="0"/>
              <wp:wrapNone/>
              <wp:docPr id="2" name="等腰三角形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27842" cy="896545"/>
                      </a:xfrm>
                      <a:prstGeom prst="triangle">
                        <a:avLst>
                          <a:gd name="adj" fmla="val 100000"/>
                        </a:avLst>
                      </a:prstGeom>
                      <a:solidFill>
                        <a:schemeClr val="accent4">
                          <a:lumMod val="40000"/>
                          <a:lumOff val="60000"/>
                        </a:schemeClr>
                      </a:solidFill>
                      <a:ln>
                        <a:noFill/>
                      </a:ln>
                    </wps:spPr>
                    <wps:txbx>
                      <w:txbxContent>
                        <w:p w14:paraId="23595EBD" w14:textId="08434180" w:rsidR="006B7035" w:rsidRPr="00BD399B" w:rsidRDefault="006B7035" w:rsidP="00BD399B">
                          <w:pPr>
                            <w:spacing w:line="400" w:lineRule="exact"/>
                            <w:jc w:val="righ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7</w:t>
                          </w:r>
                          <w:r w:rsidRPr="00BD399B">
                            <w:rPr>
                              <w:rFonts w:ascii="Microsoft YaHei" w:eastAsia="Microsoft YaHei" w:hAnsi="Microsoft YaHei" w:cstheme="majorBidi"/>
                              <w:b/>
                              <w:bCs/>
                              <w:color w:val="404040" w:themeColor="text1" w:themeTint="BF"/>
                              <w:sz w:val="32"/>
                              <w:szCs w:val="3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87EB38"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2" o:spid="_x0000_s1115" type="#_x0000_t5" style="position:absolute;margin-left:507.5pt;margin-top:763.85pt;width:73.05pt;height:70.6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" adj="21600" fillcolor="#ffe599 [1303]" stroked="f">
              <o:lock v:ext="edit" aspectratio="t"/>
              <v:textbox>
                <w:txbxContent>
                  <w:p w14:paraId="23595EBD" w14:textId="08434180" w:rsidR="006B7035" w:rsidRPr="00BD399B" w:rsidRDefault="006B7035" w:rsidP="00BD399B">
                    <w:pPr>
                      <w:spacing w:line="400" w:lineRule="exact"/>
                      <w:jc w:val="righ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7</w:t>
                    </w:r>
                    <w:r w:rsidRPr="00BD399B">
                      <w:rPr>
                        <w:rFonts w:ascii="Microsoft YaHei" w:eastAsia="Microsoft YaHei" w:hAnsi="Microsoft YaHei" w:cstheme="majorBidi"/>
                        <w:b/>
                        <w:bCs/>
                        <w:color w:val="404040" w:themeColor="text1" w:themeTint="BF"/>
                        <w:sz w:val="32"/>
                        <w:szCs w:val="32"/>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97B92A" w14:textId="77777777" w:rsidR="006B7035" w:rsidRDefault="006B7035">
    <w:pPr>
      <w:pStyle w:val="a6"/>
    </w:pPr>
    <w:r w:rsidRPr="00804A22">
      <w:rPr>
        <w:rFonts w:ascii="Microsoft YaHei" w:eastAsia="Microsoft YaHei" w:hAnsi="Microsoft YaHei" w:cstheme="majorBidi"/>
        <w:b/>
        <w:bCs/>
        <w:noProof/>
        <w:color w:val="404040" w:themeColor="text1" w:themeTint="BF"/>
        <w:sz w:val="40"/>
        <w:szCs w:val="40"/>
      </w:rPr>
      <mc:AlternateContent>
        <mc:Choice Requires="wps">
          <w:drawing>
            <wp:anchor distT="0" distB="0" distL="114300" distR="114300" simplePos="0" relativeHeight="251685888" behindDoc="0" locked="0" layoutInCell="1" allowOverlap="1" wp14:anchorId="55A74963" wp14:editId="249C7F1D">
              <wp:simplePos x="0" y="0"/>
              <wp:positionH relativeFrom="page">
                <wp:posOffset>169383</wp:posOffset>
              </wp:positionH>
              <wp:positionV relativeFrom="page">
                <wp:posOffset>9694545</wp:posOffset>
              </wp:positionV>
              <wp:extent cx="927842" cy="896545"/>
              <wp:effectExtent l="0" t="0" r="5715" b="0"/>
              <wp:wrapNone/>
              <wp:docPr id="17" name="等腰三角形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flipH="1">
                        <a:off x="0" y="0"/>
                        <a:ext cx="927842" cy="896545"/>
                      </a:xfrm>
                      <a:prstGeom prst="triangle">
                        <a:avLst>
                          <a:gd name="adj" fmla="val 100000"/>
                        </a:avLst>
                      </a:prstGeom>
                      <a:solidFill>
                        <a:schemeClr val="accent4">
                          <a:lumMod val="40000"/>
                          <a:lumOff val="60000"/>
                        </a:schemeClr>
                      </a:solidFill>
                      <a:ln>
                        <a:noFill/>
                      </a:ln>
                    </wps:spPr>
                    <wps:txbx>
                      <w:txbxContent>
                        <w:p w14:paraId="14269392" w14:textId="06974874" w:rsidR="006B7035" w:rsidRPr="00BD399B" w:rsidRDefault="006B7035" w:rsidP="00804A22">
                          <w:pPr>
                            <w:spacing w:line="400" w:lineRule="exac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20</w:t>
                          </w:r>
                          <w:r w:rsidRPr="00BD399B">
                            <w:rPr>
                              <w:rFonts w:ascii="Microsoft YaHei" w:eastAsia="Microsoft YaHei" w:hAnsi="Microsoft YaHei" w:cstheme="majorBidi"/>
                              <w:b/>
                              <w:bCs/>
                              <w:color w:val="404040" w:themeColor="text1" w:themeTint="BF"/>
                              <w:sz w:val="32"/>
                              <w:szCs w:val="3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A74963"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17" o:spid="_x0000_s1116" type="#_x0000_t5" style="position:absolute;margin-left:13.35pt;margin-top:763.35pt;width:73.05pt;height:70.6pt;flip:x;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" adj="21600" fillcolor="#ffe599 [1303]" stroked="f">
              <o:lock v:ext="edit" aspectratio="t"/>
              <v:textbox>
                <w:txbxContent>
                  <w:p w14:paraId="14269392" w14:textId="06974874" w:rsidR="006B7035" w:rsidRPr="00BD399B" w:rsidRDefault="006B7035" w:rsidP="00804A22">
                    <w:pPr>
                      <w:spacing w:line="400" w:lineRule="exac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20</w:t>
                    </w:r>
                    <w:r w:rsidRPr="00BD399B">
                      <w:rPr>
                        <w:rFonts w:ascii="Microsoft YaHei" w:eastAsia="Microsoft YaHei" w:hAnsi="Microsoft YaHei" w:cstheme="majorBidi"/>
                        <w:b/>
                        <w:bCs/>
                        <w:color w:val="404040" w:themeColor="text1" w:themeTint="BF"/>
                        <w:sz w:val="32"/>
                        <w:szCs w:val="32"/>
                      </w:rPr>
                      <w:fldChar w:fldCharType="end"/>
                    </w:r>
                  </w:p>
                </w:txbxContent>
              </v:textbox>
              <w10:wrap anchorx="page" anchory="page"/>
            </v:shape>
          </w:pict>
        </mc:Fallback>
      </mc:AlternateContent>
    </w:r>
    <w:sdt>
      <w:sdtPr>
        <w:id w:val="634457812"/>
        <w:docPartObj>
          <w:docPartGallery w:val="Page Numbers (Bottom of Page)"/>
          <w:docPartUnique/>
        </w:docPartObj>
      </w:sdtPr>
      <w:sdtContent/>
    </w:sdt>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BB954B" w14:textId="77777777" w:rsidR="006B7035" w:rsidRDefault="006B7035">
    <w:pPr>
      <w:pStyle w:val="a6"/>
    </w:pPr>
    <w:r w:rsidRPr="00804A22">
      <w:rPr>
        <w:rFonts w:ascii="Microsoft YaHei" w:eastAsia="Microsoft YaHei" w:hAnsi="Microsoft YaHei" w:cstheme="majorBidi"/>
        <w:b/>
        <w:bCs/>
        <w:noProof/>
        <w:color w:val="404040" w:themeColor="text1" w:themeTint="BF"/>
        <w:sz w:val="40"/>
        <w:szCs w:val="40"/>
      </w:rPr>
      <mc:AlternateContent>
        <mc:Choice Requires="wps">
          <w:drawing>
            <wp:anchor distT="0" distB="0" distL="114300" distR="114300" simplePos="0" relativeHeight="251683840" behindDoc="0" locked="0" layoutInCell="1" allowOverlap="1" wp14:anchorId="4D5B16F7" wp14:editId="6D08784B">
              <wp:simplePos x="0" y="0"/>
              <wp:positionH relativeFrom="page">
                <wp:posOffset>6444777</wp:posOffset>
              </wp:positionH>
              <wp:positionV relativeFrom="page">
                <wp:posOffset>9700895</wp:posOffset>
              </wp:positionV>
              <wp:extent cx="927842" cy="896545"/>
              <wp:effectExtent l="0" t="0" r="5715" b="0"/>
              <wp:wrapNone/>
              <wp:docPr id="16" name="等腰三角形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27842" cy="896545"/>
                      </a:xfrm>
                      <a:prstGeom prst="triangle">
                        <a:avLst>
                          <a:gd name="adj" fmla="val 100000"/>
                        </a:avLst>
                      </a:prstGeom>
                      <a:solidFill>
                        <a:schemeClr val="accent4">
                          <a:lumMod val="40000"/>
                          <a:lumOff val="60000"/>
                        </a:schemeClr>
                      </a:solidFill>
                      <a:ln>
                        <a:noFill/>
                      </a:ln>
                    </wps:spPr>
                    <wps:txbx>
                      <w:txbxContent>
                        <w:p w14:paraId="11380706" w14:textId="0130E74C" w:rsidR="006B7035" w:rsidRPr="00BD399B" w:rsidRDefault="006B7035" w:rsidP="002B78A1">
                          <w:pPr>
                            <w:spacing w:line="400" w:lineRule="exac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21</w:t>
                          </w:r>
                          <w:r w:rsidRPr="00BD399B">
                            <w:rPr>
                              <w:rFonts w:ascii="Microsoft YaHei" w:eastAsia="Microsoft YaHei" w:hAnsi="Microsoft YaHei" w:cstheme="majorBidi"/>
                              <w:b/>
                              <w:bCs/>
                              <w:color w:val="404040" w:themeColor="text1" w:themeTint="BF"/>
                              <w:sz w:val="32"/>
                              <w:szCs w:val="3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5B16F7"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16" o:spid="_x0000_s1117" type="#_x0000_t5" style="position:absolute;margin-left:507.45pt;margin-top:763.85pt;width:73.05pt;height:70.6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" adj="21600" fillcolor="#ffe599 [1303]" stroked="f">
              <o:lock v:ext="edit" aspectratio="t"/>
              <v:textbox>
                <w:txbxContent>
                  <w:p w14:paraId="11380706" w14:textId="0130E74C" w:rsidR="006B7035" w:rsidRPr="00BD399B" w:rsidRDefault="006B7035" w:rsidP="002B78A1">
                    <w:pPr>
                      <w:spacing w:line="400" w:lineRule="exac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21</w:t>
                    </w:r>
                    <w:r w:rsidRPr="00BD399B">
                      <w:rPr>
                        <w:rFonts w:ascii="Microsoft YaHei" w:eastAsia="Microsoft YaHei" w:hAnsi="Microsoft YaHei" w:cstheme="majorBidi"/>
                        <w:b/>
                        <w:bCs/>
                        <w:color w:val="404040" w:themeColor="text1" w:themeTint="BF"/>
                        <w:sz w:val="32"/>
                        <w:szCs w:val="32"/>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99A052" w14:textId="77777777" w:rsidR="006B7035" w:rsidRDefault="006B7035">
    <w:pPr>
      <w:pStyle w:val="a6"/>
    </w:pPr>
    <w:r w:rsidRPr="00804A22">
      <w:rPr>
        <w:rFonts w:ascii="Microsoft YaHei" w:eastAsia="Microsoft YaHei" w:hAnsi="Microsoft YaHei" w:cstheme="majorBidi"/>
        <w:b/>
        <w:bCs/>
        <w:noProof/>
        <w:color w:val="404040" w:themeColor="text1" w:themeTint="BF"/>
        <w:sz w:val="40"/>
        <w:szCs w:val="40"/>
      </w:rPr>
      <mc:AlternateContent>
        <mc:Choice Requires="wps">
          <w:drawing>
            <wp:anchor distT="0" distB="0" distL="114300" distR="114300" simplePos="0" relativeHeight="251687936" behindDoc="0" locked="0" layoutInCell="1" allowOverlap="1" wp14:anchorId="05A82B94" wp14:editId="406F883D">
              <wp:simplePos x="0" y="0"/>
              <wp:positionH relativeFrom="page">
                <wp:posOffset>169383</wp:posOffset>
              </wp:positionH>
              <wp:positionV relativeFrom="page">
                <wp:posOffset>9694545</wp:posOffset>
              </wp:positionV>
              <wp:extent cx="927842" cy="896545"/>
              <wp:effectExtent l="0" t="0" r="5715" b="0"/>
              <wp:wrapNone/>
              <wp:docPr id="18" name="等腰三角形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flipH="1">
                        <a:off x="0" y="0"/>
                        <a:ext cx="927842" cy="896545"/>
                      </a:xfrm>
                      <a:prstGeom prst="triangle">
                        <a:avLst>
                          <a:gd name="adj" fmla="val 100000"/>
                        </a:avLst>
                      </a:prstGeom>
                      <a:solidFill>
                        <a:schemeClr val="accent4">
                          <a:lumMod val="40000"/>
                          <a:lumOff val="60000"/>
                        </a:schemeClr>
                      </a:solidFill>
                      <a:ln>
                        <a:noFill/>
                      </a:ln>
                    </wps:spPr>
                    <wps:txbx>
                      <w:txbxContent>
                        <w:p w14:paraId="0D198E37" w14:textId="3BE2AB0C" w:rsidR="006B7035" w:rsidRPr="00BD399B" w:rsidRDefault="006B7035" w:rsidP="00804A22">
                          <w:pPr>
                            <w:spacing w:line="400" w:lineRule="exac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28</w:t>
                          </w:r>
                          <w:r w:rsidRPr="00BD399B">
                            <w:rPr>
                              <w:rFonts w:ascii="Microsoft YaHei" w:eastAsia="Microsoft YaHei" w:hAnsi="Microsoft YaHei" w:cstheme="majorBidi"/>
                              <w:b/>
                              <w:bCs/>
                              <w:color w:val="404040" w:themeColor="text1" w:themeTint="BF"/>
                              <w:sz w:val="32"/>
                              <w:szCs w:val="3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A82B94"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18" o:spid="_x0000_s1118" type="#_x0000_t5" style="position:absolute;margin-left:13.35pt;margin-top:763.35pt;width:73.05pt;height:70.6pt;flip:x;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" adj="21600" fillcolor="#ffe599 [1303]" stroked="f">
              <o:lock v:ext="edit" aspectratio="t"/>
              <v:textbox>
                <w:txbxContent>
                  <w:p w14:paraId="0D198E37" w14:textId="3BE2AB0C" w:rsidR="006B7035" w:rsidRPr="00BD399B" w:rsidRDefault="006B7035" w:rsidP="00804A22">
                    <w:pPr>
                      <w:spacing w:line="400" w:lineRule="exac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28</w:t>
                    </w:r>
                    <w:r w:rsidRPr="00BD399B">
                      <w:rPr>
                        <w:rFonts w:ascii="Microsoft YaHei" w:eastAsia="Microsoft YaHei" w:hAnsi="Microsoft YaHei" w:cstheme="majorBidi"/>
                        <w:b/>
                        <w:bCs/>
                        <w:color w:val="404040" w:themeColor="text1" w:themeTint="BF"/>
                        <w:sz w:val="32"/>
                        <w:szCs w:val="32"/>
                      </w:rPr>
                      <w:fldChar w:fldCharType="end"/>
                    </w:r>
                  </w:p>
                </w:txbxContent>
              </v:textbox>
              <w10:wrap anchorx="page" anchory="page"/>
            </v:shape>
          </w:pict>
        </mc:Fallback>
      </mc:AlternateContent>
    </w:r>
    <w:sdt>
      <w:sdtPr>
        <w:id w:val="1230971348"/>
        <w:docPartObj>
          <w:docPartGallery w:val="Page Numbers (Bottom of Page)"/>
          <w:docPartUnique/>
        </w:docPartObj>
      </w:sdtPr>
      <w:sdtContent/>
    </w:sdt>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7ECCCB" w14:textId="6F3A910E" w:rsidR="006B7035" w:rsidRDefault="006B7035">
    <w:pPr>
      <w:pStyle w:val="a6"/>
    </w:pPr>
    <w:r w:rsidRPr="00804A22">
      <w:rPr>
        <w:rFonts w:ascii="Microsoft YaHei" w:eastAsia="Microsoft YaHei" w:hAnsi="Microsoft YaHei" w:cstheme="majorBidi"/>
        <w:b/>
        <w:bCs/>
        <w:noProof/>
        <w:color w:val="404040" w:themeColor="text1" w:themeTint="BF"/>
        <w:sz w:val="40"/>
        <w:szCs w:val="40"/>
      </w:rPr>
      <mc:AlternateContent>
        <mc:Choice Requires="wps">
          <w:drawing>
            <wp:anchor distT="0" distB="0" distL="114300" distR="114300" simplePos="0" relativeHeight="251677696" behindDoc="0" locked="0" layoutInCell="1" allowOverlap="1" wp14:anchorId="2FF15F4D" wp14:editId="2E4F8FEF">
              <wp:simplePos x="0" y="0"/>
              <wp:positionH relativeFrom="page">
                <wp:posOffset>6448587</wp:posOffset>
              </wp:positionH>
              <wp:positionV relativeFrom="page">
                <wp:posOffset>9700895</wp:posOffset>
              </wp:positionV>
              <wp:extent cx="927842" cy="896545"/>
              <wp:effectExtent l="0" t="0" r="5715" b="0"/>
              <wp:wrapNone/>
              <wp:docPr id="8" name="等腰三角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27842" cy="896545"/>
                      </a:xfrm>
                      <a:prstGeom prst="triangle">
                        <a:avLst>
                          <a:gd name="adj" fmla="val 100000"/>
                        </a:avLst>
                      </a:prstGeom>
                      <a:solidFill>
                        <a:schemeClr val="accent4">
                          <a:lumMod val="40000"/>
                          <a:lumOff val="60000"/>
                        </a:schemeClr>
                      </a:solidFill>
                      <a:ln>
                        <a:noFill/>
                      </a:ln>
                    </wps:spPr>
                    <wps:txbx>
                      <w:txbxContent>
                        <w:p w14:paraId="2C993C94" w14:textId="3C523EA0" w:rsidR="006B7035" w:rsidRPr="00804A22" w:rsidRDefault="006B7035" w:rsidP="002B78A1">
                          <w:pPr>
                            <w:spacing w:line="400" w:lineRule="exact"/>
                            <w:rPr>
                              <w:rFonts w:ascii="Microsoft YaHei" w:eastAsia="Microsoft YaHei" w:hAnsi="Microsoft YaHei"/>
                              <w:b/>
                              <w:bCs/>
                              <w:color w:val="404040" w:themeColor="text1" w:themeTint="BF"/>
                              <w:sz w:val="40"/>
                              <w:szCs w:val="40"/>
                            </w:rPr>
                          </w:pPr>
                          <w:r w:rsidRPr="00804A22">
                            <w:rPr>
                              <w:rFonts w:ascii="Microsoft YaHei" w:eastAsia="Microsoft YaHei" w:hAnsi="Microsoft YaHei" w:cs="Times New Roman"/>
                              <w:b/>
                              <w:bCs/>
                              <w:color w:val="404040" w:themeColor="text1" w:themeTint="BF"/>
                              <w:sz w:val="40"/>
                              <w:szCs w:val="40"/>
                            </w:rPr>
                            <w:fldChar w:fldCharType="begin"/>
                          </w:r>
                          <w:r w:rsidRPr="00804A22">
                            <w:rPr>
                              <w:rFonts w:ascii="Microsoft YaHei" w:eastAsia="Microsoft YaHei" w:hAnsi="Microsoft YaHei"/>
                              <w:b/>
                              <w:bCs/>
                              <w:color w:val="404040" w:themeColor="text1" w:themeTint="BF"/>
                              <w:sz w:val="40"/>
                              <w:szCs w:val="40"/>
                            </w:rPr>
                            <w:instrText>PAGE    \* MERGEFORMAT</w:instrText>
                          </w:r>
                          <w:r w:rsidRPr="00804A22">
                            <w:rPr>
                              <w:rFonts w:ascii="Microsoft YaHei" w:eastAsia="Microsoft YaHei" w:hAnsi="Microsoft YaHei" w:cs="Times New Roman"/>
                              <w:b/>
                              <w:bCs/>
                              <w:color w:val="404040" w:themeColor="text1" w:themeTint="BF"/>
                              <w:sz w:val="40"/>
                              <w:szCs w:val="40"/>
                            </w:rPr>
                            <w:fldChar w:fldCharType="separate"/>
                          </w:r>
                          <w:r w:rsidRPr="00502573">
                            <w:rPr>
                              <w:rFonts w:ascii="Microsoft YaHei" w:eastAsia="Microsoft YaHei" w:hAnsi="Microsoft YaHei" w:cstheme="majorBidi"/>
                              <w:b/>
                              <w:bCs/>
                              <w:noProof/>
                              <w:color w:val="404040" w:themeColor="text1" w:themeTint="BF"/>
                              <w:sz w:val="40"/>
                              <w:szCs w:val="40"/>
                              <w:lang w:val="zh-TW"/>
                            </w:rPr>
                            <w:t>27</w:t>
                          </w:r>
                          <w:r w:rsidRPr="00804A22">
                            <w:rPr>
                              <w:rFonts w:ascii="Microsoft YaHei" w:eastAsia="Microsoft YaHei" w:hAnsi="Microsoft YaHei" w:cstheme="majorBidi"/>
                              <w:b/>
                              <w:bCs/>
                              <w:color w:val="404040" w:themeColor="text1" w:themeTint="BF"/>
                              <w:sz w:val="40"/>
                              <w:szCs w:val="4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F15F4D"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8" o:spid="_x0000_s1119" type="#_x0000_t5" style="position:absolute;margin-left:507.75pt;margin-top:763.85pt;width:73.05pt;height:70.6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" adj="21600" fillcolor="#ffe599 [1303]" stroked="f">
              <o:lock v:ext="edit" aspectratio="t"/>
              <v:textbox>
                <w:txbxContent>
                  <w:p w14:paraId="2C993C94" w14:textId="3C523EA0" w:rsidR="006B7035" w:rsidRPr="00804A22" w:rsidRDefault="006B7035" w:rsidP="002B78A1">
                    <w:pPr>
                      <w:spacing w:line="400" w:lineRule="exact"/>
                      <w:rPr>
                        <w:rFonts w:ascii="Microsoft YaHei" w:eastAsia="Microsoft YaHei" w:hAnsi="Microsoft YaHei"/>
                        <w:b/>
                        <w:bCs/>
                        <w:color w:val="404040" w:themeColor="text1" w:themeTint="BF"/>
                        <w:sz w:val="40"/>
                        <w:szCs w:val="40"/>
                      </w:rPr>
                    </w:pPr>
                    <w:r w:rsidRPr="00804A22">
                      <w:rPr>
                        <w:rFonts w:ascii="Microsoft YaHei" w:eastAsia="Microsoft YaHei" w:hAnsi="Microsoft YaHei" w:cs="Times New Roman"/>
                        <w:b/>
                        <w:bCs/>
                        <w:color w:val="404040" w:themeColor="text1" w:themeTint="BF"/>
                        <w:sz w:val="40"/>
                        <w:szCs w:val="40"/>
                      </w:rPr>
                      <w:fldChar w:fldCharType="begin"/>
                    </w:r>
                    <w:r w:rsidRPr="00804A22">
                      <w:rPr>
                        <w:rFonts w:ascii="Microsoft YaHei" w:eastAsia="Microsoft YaHei" w:hAnsi="Microsoft YaHei"/>
                        <w:b/>
                        <w:bCs/>
                        <w:color w:val="404040" w:themeColor="text1" w:themeTint="BF"/>
                        <w:sz w:val="40"/>
                        <w:szCs w:val="40"/>
                      </w:rPr>
                      <w:instrText>PAGE    \* MERGEFORMAT</w:instrText>
                    </w:r>
                    <w:r w:rsidRPr="00804A22">
                      <w:rPr>
                        <w:rFonts w:ascii="Microsoft YaHei" w:eastAsia="Microsoft YaHei" w:hAnsi="Microsoft YaHei" w:cs="Times New Roman"/>
                        <w:b/>
                        <w:bCs/>
                        <w:color w:val="404040" w:themeColor="text1" w:themeTint="BF"/>
                        <w:sz w:val="40"/>
                        <w:szCs w:val="40"/>
                      </w:rPr>
                      <w:fldChar w:fldCharType="separate"/>
                    </w:r>
                    <w:r w:rsidRPr="00502573">
                      <w:rPr>
                        <w:rFonts w:ascii="Microsoft YaHei" w:eastAsia="Microsoft YaHei" w:hAnsi="Microsoft YaHei" w:cstheme="majorBidi"/>
                        <w:b/>
                        <w:bCs/>
                        <w:noProof/>
                        <w:color w:val="404040" w:themeColor="text1" w:themeTint="BF"/>
                        <w:sz w:val="40"/>
                        <w:szCs w:val="40"/>
                        <w:lang w:val="zh-TW"/>
                      </w:rPr>
                      <w:t>27</w:t>
                    </w:r>
                    <w:r w:rsidRPr="00804A22">
                      <w:rPr>
                        <w:rFonts w:ascii="Microsoft YaHei" w:eastAsia="Microsoft YaHei" w:hAnsi="Microsoft YaHei" w:cstheme="majorBidi"/>
                        <w:b/>
                        <w:bCs/>
                        <w:color w:val="404040" w:themeColor="text1" w:themeTint="BF"/>
                        <w:sz w:val="40"/>
                        <w:szCs w:val="40"/>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C88AF" w14:textId="77777777" w:rsidR="006B7035" w:rsidRDefault="006B7035">
    <w:pPr>
      <w:pStyle w:val="a6"/>
    </w:pPr>
    <w:r w:rsidRPr="00804A22">
      <w:rPr>
        <w:rFonts w:ascii="Microsoft YaHei" w:eastAsia="Microsoft YaHei" w:hAnsi="Microsoft YaHei" w:cstheme="majorBidi"/>
        <w:b/>
        <w:bCs/>
        <w:noProof/>
        <w:color w:val="404040" w:themeColor="text1" w:themeTint="BF"/>
        <w:sz w:val="40"/>
        <w:szCs w:val="40"/>
      </w:rPr>
      <mc:AlternateContent>
        <mc:Choice Requires="wps">
          <w:drawing>
            <wp:anchor distT="0" distB="0" distL="114300" distR="114300" simplePos="0" relativeHeight="251689984" behindDoc="0" locked="0" layoutInCell="1" allowOverlap="1" wp14:anchorId="7DB47A83" wp14:editId="2CB48379">
              <wp:simplePos x="0" y="0"/>
              <wp:positionH relativeFrom="page">
                <wp:posOffset>6448587</wp:posOffset>
              </wp:positionH>
              <wp:positionV relativeFrom="page">
                <wp:posOffset>9700895</wp:posOffset>
              </wp:positionV>
              <wp:extent cx="927842" cy="896545"/>
              <wp:effectExtent l="0" t="0" r="5715" b="0"/>
              <wp:wrapNone/>
              <wp:docPr id="19" name="等腰三角形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27842" cy="896545"/>
                      </a:xfrm>
                      <a:prstGeom prst="triangle">
                        <a:avLst>
                          <a:gd name="adj" fmla="val 100000"/>
                        </a:avLst>
                      </a:prstGeom>
                      <a:solidFill>
                        <a:schemeClr val="accent4">
                          <a:lumMod val="40000"/>
                          <a:lumOff val="60000"/>
                        </a:schemeClr>
                      </a:solidFill>
                      <a:ln>
                        <a:noFill/>
                      </a:ln>
                    </wps:spPr>
                    <wps:txbx>
                      <w:txbxContent>
                        <w:p w14:paraId="5FCADDE2" w14:textId="31ACF16B" w:rsidR="006B7035" w:rsidRPr="00BD399B" w:rsidRDefault="006B7035" w:rsidP="002B78A1">
                          <w:pPr>
                            <w:spacing w:line="400" w:lineRule="exac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27</w:t>
                          </w:r>
                          <w:r w:rsidRPr="00BD399B">
                            <w:rPr>
                              <w:rFonts w:ascii="Microsoft YaHei" w:eastAsia="Microsoft YaHei" w:hAnsi="Microsoft YaHei" w:cstheme="majorBidi"/>
                              <w:b/>
                              <w:bCs/>
                              <w:color w:val="404040" w:themeColor="text1" w:themeTint="BF"/>
                              <w:sz w:val="32"/>
                              <w:szCs w:val="3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B47A83"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19" o:spid="_x0000_s1120" type="#_x0000_t5" style="position:absolute;margin-left:507.75pt;margin-top:763.85pt;width:73.05pt;height:70.6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" adj="21600" fillcolor="#ffe599 [1303]" stroked="f">
              <o:lock v:ext="edit" aspectratio="t"/>
              <v:textbox>
                <w:txbxContent>
                  <w:p w14:paraId="5FCADDE2" w14:textId="31ACF16B" w:rsidR="006B7035" w:rsidRPr="00BD399B" w:rsidRDefault="006B7035" w:rsidP="002B78A1">
                    <w:pPr>
                      <w:spacing w:line="400" w:lineRule="exac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27</w:t>
                    </w:r>
                    <w:r w:rsidRPr="00BD399B">
                      <w:rPr>
                        <w:rFonts w:ascii="Microsoft YaHei" w:eastAsia="Microsoft YaHei" w:hAnsi="Microsoft YaHei" w:cstheme="majorBidi"/>
                        <w:b/>
                        <w:bCs/>
                        <w:color w:val="404040" w:themeColor="text1" w:themeTint="BF"/>
                        <w:sz w:val="32"/>
                        <w:szCs w:val="32"/>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197881" w14:textId="77777777" w:rsidR="006B7035" w:rsidRDefault="006B7035">
    <w:pPr>
      <w:pStyle w:val="a6"/>
    </w:pPr>
    <w:r w:rsidRPr="00804A22">
      <w:rPr>
        <w:rFonts w:ascii="Microsoft YaHei" w:eastAsia="Microsoft YaHei" w:hAnsi="Microsoft YaHei" w:cstheme="majorBidi"/>
        <w:b/>
        <w:bCs/>
        <w:noProof/>
        <w:color w:val="404040" w:themeColor="text1" w:themeTint="BF"/>
        <w:sz w:val="40"/>
        <w:szCs w:val="40"/>
      </w:rPr>
      <mc:AlternateContent>
        <mc:Choice Requires="wps">
          <w:drawing>
            <wp:anchor distT="0" distB="0" distL="114300" distR="114300" simplePos="0" relativeHeight="251692032" behindDoc="0" locked="0" layoutInCell="1" allowOverlap="1" wp14:anchorId="5930E0A0" wp14:editId="1454ADF3">
              <wp:simplePos x="0" y="0"/>
              <wp:positionH relativeFrom="page">
                <wp:posOffset>169383</wp:posOffset>
              </wp:positionH>
              <wp:positionV relativeFrom="page">
                <wp:posOffset>9694545</wp:posOffset>
              </wp:positionV>
              <wp:extent cx="927842" cy="896545"/>
              <wp:effectExtent l="0" t="0" r="5715" b="0"/>
              <wp:wrapNone/>
              <wp:docPr id="20" name="等腰三角形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flipH="1">
                        <a:off x="0" y="0"/>
                        <a:ext cx="927842" cy="896545"/>
                      </a:xfrm>
                      <a:prstGeom prst="triangle">
                        <a:avLst>
                          <a:gd name="adj" fmla="val 100000"/>
                        </a:avLst>
                      </a:prstGeom>
                      <a:solidFill>
                        <a:schemeClr val="accent4">
                          <a:lumMod val="40000"/>
                          <a:lumOff val="60000"/>
                        </a:schemeClr>
                      </a:solidFill>
                      <a:ln>
                        <a:noFill/>
                      </a:ln>
                    </wps:spPr>
                    <wps:txbx>
                      <w:txbxContent>
                        <w:p w14:paraId="1CF9A37E" w14:textId="72DBE9D4" w:rsidR="006B7035" w:rsidRPr="00BD399B" w:rsidRDefault="006B7035" w:rsidP="00804A22">
                          <w:pPr>
                            <w:spacing w:line="400" w:lineRule="exac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34</w:t>
                          </w:r>
                          <w:r w:rsidRPr="00BD399B">
                            <w:rPr>
                              <w:rFonts w:ascii="Microsoft YaHei" w:eastAsia="Microsoft YaHei" w:hAnsi="Microsoft YaHei" w:cstheme="majorBidi"/>
                              <w:b/>
                              <w:bCs/>
                              <w:color w:val="404040" w:themeColor="text1" w:themeTint="BF"/>
                              <w:sz w:val="32"/>
                              <w:szCs w:val="3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30E0A0"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20" o:spid="_x0000_s1121" type="#_x0000_t5" style="position:absolute;margin-left:13.35pt;margin-top:763.35pt;width:73.05pt;height:70.6pt;flip:x;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" adj="21600" fillcolor="#ffe599 [1303]" stroked="f">
              <o:lock v:ext="edit" aspectratio="t"/>
              <v:textbox>
                <w:txbxContent>
                  <w:p w14:paraId="1CF9A37E" w14:textId="72DBE9D4" w:rsidR="006B7035" w:rsidRPr="00BD399B" w:rsidRDefault="006B7035" w:rsidP="00804A22">
                    <w:pPr>
                      <w:spacing w:line="400" w:lineRule="exac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34</w:t>
                    </w:r>
                    <w:r w:rsidRPr="00BD399B">
                      <w:rPr>
                        <w:rFonts w:ascii="Microsoft YaHei" w:eastAsia="Microsoft YaHei" w:hAnsi="Microsoft YaHei" w:cstheme="majorBidi"/>
                        <w:b/>
                        <w:bCs/>
                        <w:color w:val="404040" w:themeColor="text1" w:themeTint="BF"/>
                        <w:sz w:val="32"/>
                        <w:szCs w:val="32"/>
                      </w:rPr>
                      <w:fldChar w:fldCharType="end"/>
                    </w:r>
                  </w:p>
                </w:txbxContent>
              </v:textbox>
              <w10:wrap anchorx="page" anchory="page"/>
            </v:shape>
          </w:pict>
        </mc:Fallback>
      </mc:AlternateContent>
    </w:r>
    <w:sdt>
      <w:sdtPr>
        <w:id w:val="601681497"/>
        <w:docPartObj>
          <w:docPartGallery w:val="Page Numbers (Bottom of Page)"/>
          <w:docPartUnique/>
        </w:docPartObj>
      </w:sdtPr>
      <w:sdtContent/>
    </w:sdt>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7A0F24" w14:textId="77777777" w:rsidR="006B7035" w:rsidRDefault="006B7035">
    <w:pPr>
      <w:pStyle w:val="a6"/>
    </w:pPr>
    <w:r w:rsidRPr="00804A22">
      <w:rPr>
        <w:rFonts w:ascii="Microsoft YaHei" w:eastAsia="Microsoft YaHei" w:hAnsi="Microsoft YaHei" w:cstheme="majorBidi"/>
        <w:b/>
        <w:bCs/>
        <w:noProof/>
        <w:color w:val="404040" w:themeColor="text1" w:themeTint="BF"/>
        <w:sz w:val="40"/>
        <w:szCs w:val="40"/>
      </w:rPr>
      <mc:AlternateContent>
        <mc:Choice Requires="wps">
          <w:drawing>
            <wp:anchor distT="0" distB="0" distL="114300" distR="114300" simplePos="0" relativeHeight="251694080" behindDoc="0" locked="0" layoutInCell="1" allowOverlap="1" wp14:anchorId="17A3B72A" wp14:editId="1241FFFC">
              <wp:simplePos x="0" y="0"/>
              <wp:positionH relativeFrom="page">
                <wp:posOffset>6448587</wp:posOffset>
              </wp:positionH>
              <wp:positionV relativeFrom="page">
                <wp:posOffset>9700895</wp:posOffset>
              </wp:positionV>
              <wp:extent cx="927842" cy="896545"/>
              <wp:effectExtent l="0" t="0" r="5715" b="0"/>
              <wp:wrapNone/>
              <wp:docPr id="21" name="等腰三角形 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27842" cy="896545"/>
                      </a:xfrm>
                      <a:prstGeom prst="triangle">
                        <a:avLst>
                          <a:gd name="adj" fmla="val 100000"/>
                        </a:avLst>
                      </a:prstGeom>
                      <a:solidFill>
                        <a:schemeClr val="accent4">
                          <a:lumMod val="40000"/>
                          <a:lumOff val="60000"/>
                        </a:schemeClr>
                      </a:solidFill>
                      <a:ln>
                        <a:noFill/>
                      </a:ln>
                    </wps:spPr>
                    <wps:txbx>
                      <w:txbxContent>
                        <w:p w14:paraId="4CB8970F" w14:textId="3D9676F7" w:rsidR="006B7035" w:rsidRPr="00BD399B" w:rsidRDefault="006B7035" w:rsidP="002B78A1">
                          <w:pPr>
                            <w:spacing w:line="400" w:lineRule="exac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37</w:t>
                          </w:r>
                          <w:r w:rsidRPr="00BD399B">
                            <w:rPr>
                              <w:rFonts w:ascii="Microsoft YaHei" w:eastAsia="Microsoft YaHei" w:hAnsi="Microsoft YaHei" w:cstheme="majorBidi"/>
                              <w:b/>
                              <w:bCs/>
                              <w:color w:val="404040" w:themeColor="text1" w:themeTint="BF"/>
                              <w:sz w:val="32"/>
                              <w:szCs w:val="3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A3B72A"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21" o:spid="_x0000_s1122" type="#_x0000_t5" style="position:absolute;margin-left:507.75pt;margin-top:763.85pt;width:73.05pt;height:70.6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" adj="21600" fillcolor="#ffe599 [1303]" stroked="f">
              <o:lock v:ext="edit" aspectratio="t"/>
              <v:textbox>
                <w:txbxContent>
                  <w:p w14:paraId="4CB8970F" w14:textId="3D9676F7" w:rsidR="006B7035" w:rsidRPr="00BD399B" w:rsidRDefault="006B7035" w:rsidP="002B78A1">
                    <w:pPr>
                      <w:spacing w:line="400" w:lineRule="exact"/>
                      <w:rPr>
                        <w:rFonts w:ascii="Microsoft YaHei" w:eastAsia="Microsoft YaHei" w:hAnsi="Microsoft YaHei"/>
                        <w:b/>
                        <w:bCs/>
                        <w:color w:val="404040" w:themeColor="text1" w:themeTint="BF"/>
                        <w:sz w:val="32"/>
                        <w:szCs w:val="32"/>
                      </w:rPr>
                    </w:pPr>
                    <w:r w:rsidRPr="00BD399B">
                      <w:rPr>
                        <w:rFonts w:ascii="Microsoft YaHei" w:eastAsia="Microsoft YaHei" w:hAnsi="Microsoft YaHei" w:cs="Times New Roman"/>
                        <w:b/>
                        <w:bCs/>
                        <w:color w:val="404040" w:themeColor="text1" w:themeTint="BF"/>
                        <w:sz w:val="32"/>
                        <w:szCs w:val="32"/>
                      </w:rPr>
                      <w:fldChar w:fldCharType="begin"/>
                    </w:r>
                    <w:r w:rsidRPr="00BD399B">
                      <w:rPr>
                        <w:rFonts w:ascii="Microsoft YaHei" w:eastAsia="Microsoft YaHei" w:hAnsi="Microsoft YaHei"/>
                        <w:b/>
                        <w:bCs/>
                        <w:color w:val="404040" w:themeColor="text1" w:themeTint="BF"/>
                        <w:sz w:val="32"/>
                        <w:szCs w:val="32"/>
                      </w:rPr>
                      <w:instrText>PAGE    \* MERGEFORMAT</w:instrText>
                    </w:r>
                    <w:r w:rsidRPr="00BD399B">
                      <w:rPr>
                        <w:rFonts w:ascii="Microsoft YaHei" w:eastAsia="Microsoft YaHei" w:hAnsi="Microsoft YaHei" w:cs="Times New Roman"/>
                        <w:b/>
                        <w:bCs/>
                        <w:color w:val="404040" w:themeColor="text1" w:themeTint="BF"/>
                        <w:sz w:val="32"/>
                        <w:szCs w:val="32"/>
                      </w:rPr>
                      <w:fldChar w:fldCharType="separate"/>
                    </w:r>
                    <w:r w:rsidR="00AC0D29" w:rsidRPr="00AC0D29">
                      <w:rPr>
                        <w:rFonts w:ascii="Microsoft YaHei" w:eastAsia="Microsoft YaHei" w:hAnsi="Microsoft YaHei" w:cstheme="majorBidi"/>
                        <w:b/>
                        <w:bCs/>
                        <w:noProof/>
                        <w:color w:val="404040" w:themeColor="text1" w:themeTint="BF"/>
                        <w:sz w:val="32"/>
                        <w:szCs w:val="32"/>
                        <w:lang w:val="zh-TW"/>
                      </w:rPr>
                      <w:t>37</w:t>
                    </w:r>
                    <w:r w:rsidRPr="00BD399B">
                      <w:rPr>
                        <w:rFonts w:ascii="Microsoft YaHei" w:eastAsia="Microsoft YaHei" w:hAnsi="Microsoft YaHei" w:cstheme="majorBidi"/>
                        <w:b/>
                        <w:bCs/>
                        <w:color w:val="404040" w:themeColor="text1" w:themeTint="BF"/>
                        <w:sz w:val="32"/>
                        <w:szCs w:val="32"/>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ECF955" w14:textId="77777777" w:rsidR="00A16280" w:rsidRDefault="00A16280" w:rsidP="00310B39">
      <w:r>
        <w:separator/>
      </w:r>
    </w:p>
  </w:footnote>
  <w:footnote w:type="continuationSeparator" w:id="0">
    <w:p w14:paraId="2E0CD57E" w14:textId="77777777" w:rsidR="00A16280" w:rsidRDefault="00A16280" w:rsidP="00310B3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42480"/>
    <w:multiLevelType w:val="hybridMultilevel"/>
    <w:tmpl w:val="0076163C"/>
    <w:lvl w:ilvl="0" w:tplc="FFFFFFFF">
      <w:start w:val="1"/>
      <w:numFmt w:val="decimal"/>
      <w:lvlText w:val="%1."/>
      <w:lvlJc w:val="left"/>
      <w:pPr>
        <w:ind w:left="480" w:hanging="480"/>
      </w:pPr>
      <w:rPr>
        <w:b w:val="0"/>
        <w:bCs w:val="0"/>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 w15:restartNumberingAfterBreak="0">
    <w:nsid w:val="02175872"/>
    <w:multiLevelType w:val="hybridMultilevel"/>
    <w:tmpl w:val="CA90855E"/>
    <w:lvl w:ilvl="0" w:tplc="F9F827EA">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35D3EE7"/>
    <w:multiLevelType w:val="hybridMultilevel"/>
    <w:tmpl w:val="0076163C"/>
    <w:lvl w:ilvl="0" w:tplc="FFFFFFFF">
      <w:start w:val="1"/>
      <w:numFmt w:val="decimal"/>
      <w:lvlText w:val="%1."/>
      <w:lvlJc w:val="left"/>
      <w:pPr>
        <w:ind w:left="480" w:hanging="480"/>
      </w:pPr>
      <w:rPr>
        <w:b w:val="0"/>
        <w:bCs w:val="0"/>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 w15:restartNumberingAfterBreak="0">
    <w:nsid w:val="077C4A5E"/>
    <w:multiLevelType w:val="hybridMultilevel"/>
    <w:tmpl w:val="8FDA084E"/>
    <w:lvl w:ilvl="0" w:tplc="DEEA48A0">
      <w:start w:val="1"/>
      <w:numFmt w:val="taiwaneseCountingThousand"/>
      <w:lvlText w:val="%1、"/>
      <w:lvlJc w:val="left"/>
      <w:pPr>
        <w:ind w:left="718" w:hanging="720"/>
      </w:pPr>
      <w:rPr>
        <w:rFonts w:hint="default"/>
        <w:color w:val="000000" w:themeColor="text1"/>
      </w:rPr>
    </w:lvl>
    <w:lvl w:ilvl="1" w:tplc="04090019" w:tentative="1">
      <w:start w:val="1"/>
      <w:numFmt w:val="ideographTraditional"/>
      <w:lvlText w:val="%2、"/>
      <w:lvlJc w:val="left"/>
      <w:pPr>
        <w:ind w:left="958" w:hanging="480"/>
      </w:pPr>
    </w:lvl>
    <w:lvl w:ilvl="2" w:tplc="0409001B" w:tentative="1">
      <w:start w:val="1"/>
      <w:numFmt w:val="lowerRoman"/>
      <w:lvlText w:val="%3."/>
      <w:lvlJc w:val="right"/>
      <w:pPr>
        <w:ind w:left="1438" w:hanging="480"/>
      </w:pPr>
    </w:lvl>
    <w:lvl w:ilvl="3" w:tplc="0409000F" w:tentative="1">
      <w:start w:val="1"/>
      <w:numFmt w:val="decimal"/>
      <w:lvlText w:val="%4."/>
      <w:lvlJc w:val="left"/>
      <w:pPr>
        <w:ind w:left="1918" w:hanging="480"/>
      </w:pPr>
    </w:lvl>
    <w:lvl w:ilvl="4" w:tplc="04090019" w:tentative="1">
      <w:start w:val="1"/>
      <w:numFmt w:val="ideographTraditional"/>
      <w:lvlText w:val="%5、"/>
      <w:lvlJc w:val="left"/>
      <w:pPr>
        <w:ind w:left="2398" w:hanging="480"/>
      </w:pPr>
    </w:lvl>
    <w:lvl w:ilvl="5" w:tplc="0409001B" w:tentative="1">
      <w:start w:val="1"/>
      <w:numFmt w:val="lowerRoman"/>
      <w:lvlText w:val="%6."/>
      <w:lvlJc w:val="right"/>
      <w:pPr>
        <w:ind w:left="2878" w:hanging="480"/>
      </w:pPr>
    </w:lvl>
    <w:lvl w:ilvl="6" w:tplc="0409000F" w:tentative="1">
      <w:start w:val="1"/>
      <w:numFmt w:val="decimal"/>
      <w:lvlText w:val="%7."/>
      <w:lvlJc w:val="left"/>
      <w:pPr>
        <w:ind w:left="3358" w:hanging="480"/>
      </w:pPr>
    </w:lvl>
    <w:lvl w:ilvl="7" w:tplc="04090019" w:tentative="1">
      <w:start w:val="1"/>
      <w:numFmt w:val="ideographTraditional"/>
      <w:lvlText w:val="%8、"/>
      <w:lvlJc w:val="left"/>
      <w:pPr>
        <w:ind w:left="3838" w:hanging="480"/>
      </w:pPr>
    </w:lvl>
    <w:lvl w:ilvl="8" w:tplc="0409001B" w:tentative="1">
      <w:start w:val="1"/>
      <w:numFmt w:val="lowerRoman"/>
      <w:lvlText w:val="%9."/>
      <w:lvlJc w:val="right"/>
      <w:pPr>
        <w:ind w:left="4318" w:hanging="480"/>
      </w:pPr>
    </w:lvl>
  </w:abstractNum>
  <w:abstractNum w:abstractNumId="4" w15:restartNumberingAfterBreak="0">
    <w:nsid w:val="083160E5"/>
    <w:multiLevelType w:val="hybridMultilevel"/>
    <w:tmpl w:val="1900701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A5B7AA4"/>
    <w:multiLevelType w:val="hybridMultilevel"/>
    <w:tmpl w:val="44AE2178"/>
    <w:lvl w:ilvl="0" w:tplc="5D726F96">
      <w:start w:val="1"/>
      <w:numFmt w:val="taiwaneseCountingThousand"/>
      <w:lvlText w:val="（%1）"/>
      <w:lvlJc w:val="left"/>
      <w:pPr>
        <w:ind w:left="1363" w:hanging="1080"/>
      </w:pPr>
      <w:rPr>
        <w:rFonts w:hint="default"/>
      </w:rPr>
    </w:lvl>
    <w:lvl w:ilvl="1" w:tplc="04090019" w:tentative="1">
      <w:start w:val="1"/>
      <w:numFmt w:val="ideographTraditional"/>
      <w:lvlText w:val="%2、"/>
      <w:lvlJc w:val="left"/>
      <w:pPr>
        <w:ind w:left="1243" w:hanging="480"/>
      </w:pPr>
    </w:lvl>
    <w:lvl w:ilvl="2" w:tplc="0409001B" w:tentative="1">
      <w:start w:val="1"/>
      <w:numFmt w:val="lowerRoman"/>
      <w:lvlText w:val="%3."/>
      <w:lvlJc w:val="right"/>
      <w:pPr>
        <w:ind w:left="1723" w:hanging="480"/>
      </w:pPr>
    </w:lvl>
    <w:lvl w:ilvl="3" w:tplc="0409000F" w:tentative="1">
      <w:start w:val="1"/>
      <w:numFmt w:val="decimal"/>
      <w:lvlText w:val="%4."/>
      <w:lvlJc w:val="left"/>
      <w:pPr>
        <w:ind w:left="2203" w:hanging="480"/>
      </w:pPr>
    </w:lvl>
    <w:lvl w:ilvl="4" w:tplc="04090019" w:tentative="1">
      <w:start w:val="1"/>
      <w:numFmt w:val="ideographTraditional"/>
      <w:lvlText w:val="%5、"/>
      <w:lvlJc w:val="left"/>
      <w:pPr>
        <w:ind w:left="2683" w:hanging="480"/>
      </w:pPr>
    </w:lvl>
    <w:lvl w:ilvl="5" w:tplc="0409001B" w:tentative="1">
      <w:start w:val="1"/>
      <w:numFmt w:val="lowerRoman"/>
      <w:lvlText w:val="%6."/>
      <w:lvlJc w:val="right"/>
      <w:pPr>
        <w:ind w:left="3163" w:hanging="480"/>
      </w:pPr>
    </w:lvl>
    <w:lvl w:ilvl="6" w:tplc="0409000F" w:tentative="1">
      <w:start w:val="1"/>
      <w:numFmt w:val="decimal"/>
      <w:lvlText w:val="%7."/>
      <w:lvlJc w:val="left"/>
      <w:pPr>
        <w:ind w:left="3643" w:hanging="480"/>
      </w:pPr>
    </w:lvl>
    <w:lvl w:ilvl="7" w:tplc="04090019" w:tentative="1">
      <w:start w:val="1"/>
      <w:numFmt w:val="ideographTraditional"/>
      <w:lvlText w:val="%8、"/>
      <w:lvlJc w:val="left"/>
      <w:pPr>
        <w:ind w:left="4123" w:hanging="480"/>
      </w:pPr>
    </w:lvl>
    <w:lvl w:ilvl="8" w:tplc="0409001B" w:tentative="1">
      <w:start w:val="1"/>
      <w:numFmt w:val="lowerRoman"/>
      <w:lvlText w:val="%9."/>
      <w:lvlJc w:val="right"/>
      <w:pPr>
        <w:ind w:left="4603" w:hanging="480"/>
      </w:pPr>
    </w:lvl>
  </w:abstractNum>
  <w:abstractNum w:abstractNumId="6" w15:restartNumberingAfterBreak="0">
    <w:nsid w:val="0AC30643"/>
    <w:multiLevelType w:val="hybridMultilevel"/>
    <w:tmpl w:val="4E0EBF2C"/>
    <w:lvl w:ilvl="0" w:tplc="FFFFFFFF">
      <w:start w:val="1"/>
      <w:numFmt w:val="decimal"/>
      <w:lvlText w:val="%1."/>
      <w:lvlJc w:val="left"/>
      <w:pPr>
        <w:ind w:left="360" w:hanging="36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7" w15:restartNumberingAfterBreak="0">
    <w:nsid w:val="0BE20477"/>
    <w:multiLevelType w:val="hybridMultilevel"/>
    <w:tmpl w:val="26061970"/>
    <w:lvl w:ilvl="0" w:tplc="31BAFB7A">
      <w:start w:val="1"/>
      <w:numFmt w:val="decimal"/>
      <w:lvlText w:val="%1."/>
      <w:lvlJc w:val="left"/>
      <w:pPr>
        <w:ind w:left="360" w:hanging="360"/>
      </w:pPr>
      <w:rPr>
        <w:rFonts w:ascii="微軟正黑體" w:eastAsia="微軟正黑體" w:hAnsi="微軟正黑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0C1F40E8"/>
    <w:multiLevelType w:val="hybridMultilevel"/>
    <w:tmpl w:val="A554F5C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9" w15:restartNumberingAfterBreak="0">
    <w:nsid w:val="0DCD2205"/>
    <w:multiLevelType w:val="hybridMultilevel"/>
    <w:tmpl w:val="E2A432D8"/>
    <w:lvl w:ilvl="0" w:tplc="08C4C3D6">
      <w:start w:val="1"/>
      <w:numFmt w:val="decimal"/>
      <w:lvlText w:val="(%1)"/>
      <w:lvlJc w:val="left"/>
      <w:pPr>
        <w:ind w:left="821" w:hanging="480"/>
      </w:pPr>
      <w:rPr>
        <w:rFonts w:hint="eastAsia"/>
      </w:rPr>
    </w:lvl>
    <w:lvl w:ilvl="1" w:tplc="ED6A8BAC">
      <w:start w:val="1"/>
      <w:numFmt w:val="decimal"/>
      <w:lvlText w:val="%2."/>
      <w:lvlJc w:val="left"/>
      <w:pPr>
        <w:ind w:left="1181" w:hanging="360"/>
      </w:pPr>
      <w:rPr>
        <w:rFonts w:hint="default"/>
      </w:rPr>
    </w:lvl>
    <w:lvl w:ilvl="2" w:tplc="0409001B" w:tentative="1">
      <w:start w:val="1"/>
      <w:numFmt w:val="lowerRoman"/>
      <w:lvlText w:val="%3."/>
      <w:lvlJc w:val="right"/>
      <w:pPr>
        <w:ind w:left="1781" w:hanging="480"/>
      </w:pPr>
    </w:lvl>
    <w:lvl w:ilvl="3" w:tplc="0409000F" w:tentative="1">
      <w:start w:val="1"/>
      <w:numFmt w:val="decimal"/>
      <w:lvlText w:val="%4."/>
      <w:lvlJc w:val="left"/>
      <w:pPr>
        <w:ind w:left="2261" w:hanging="480"/>
      </w:pPr>
    </w:lvl>
    <w:lvl w:ilvl="4" w:tplc="04090019" w:tentative="1">
      <w:start w:val="1"/>
      <w:numFmt w:val="ideographTraditional"/>
      <w:lvlText w:val="%5、"/>
      <w:lvlJc w:val="left"/>
      <w:pPr>
        <w:ind w:left="2741" w:hanging="480"/>
      </w:pPr>
    </w:lvl>
    <w:lvl w:ilvl="5" w:tplc="0409001B" w:tentative="1">
      <w:start w:val="1"/>
      <w:numFmt w:val="lowerRoman"/>
      <w:lvlText w:val="%6."/>
      <w:lvlJc w:val="right"/>
      <w:pPr>
        <w:ind w:left="3221" w:hanging="480"/>
      </w:pPr>
    </w:lvl>
    <w:lvl w:ilvl="6" w:tplc="0409000F" w:tentative="1">
      <w:start w:val="1"/>
      <w:numFmt w:val="decimal"/>
      <w:lvlText w:val="%7."/>
      <w:lvlJc w:val="left"/>
      <w:pPr>
        <w:ind w:left="3701" w:hanging="480"/>
      </w:pPr>
    </w:lvl>
    <w:lvl w:ilvl="7" w:tplc="04090019" w:tentative="1">
      <w:start w:val="1"/>
      <w:numFmt w:val="ideographTraditional"/>
      <w:lvlText w:val="%8、"/>
      <w:lvlJc w:val="left"/>
      <w:pPr>
        <w:ind w:left="4181" w:hanging="480"/>
      </w:pPr>
    </w:lvl>
    <w:lvl w:ilvl="8" w:tplc="0409001B" w:tentative="1">
      <w:start w:val="1"/>
      <w:numFmt w:val="lowerRoman"/>
      <w:lvlText w:val="%9."/>
      <w:lvlJc w:val="right"/>
      <w:pPr>
        <w:ind w:left="4661" w:hanging="480"/>
      </w:pPr>
    </w:lvl>
  </w:abstractNum>
  <w:abstractNum w:abstractNumId="10" w15:restartNumberingAfterBreak="0">
    <w:nsid w:val="13096769"/>
    <w:multiLevelType w:val="hybridMultilevel"/>
    <w:tmpl w:val="A554F5C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1" w15:restartNumberingAfterBreak="0">
    <w:nsid w:val="148E462A"/>
    <w:multiLevelType w:val="hybridMultilevel"/>
    <w:tmpl w:val="19007014"/>
    <w:lvl w:ilvl="0" w:tplc="FFFFFFFF">
      <w:start w:val="1"/>
      <w:numFmt w:val="decimal"/>
      <w:lvlText w:val="%1."/>
      <w:lvlJc w:val="left"/>
      <w:pPr>
        <w:ind w:left="480"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2" w15:restartNumberingAfterBreak="0">
    <w:nsid w:val="18687D7B"/>
    <w:multiLevelType w:val="hybridMultilevel"/>
    <w:tmpl w:val="0076163C"/>
    <w:lvl w:ilvl="0" w:tplc="FFFFFFFF">
      <w:start w:val="1"/>
      <w:numFmt w:val="decimal"/>
      <w:lvlText w:val="%1."/>
      <w:lvlJc w:val="left"/>
      <w:pPr>
        <w:ind w:left="480" w:hanging="480"/>
      </w:pPr>
      <w:rPr>
        <w:b w:val="0"/>
        <w:bCs w:val="0"/>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3" w15:restartNumberingAfterBreak="0">
    <w:nsid w:val="1B7A3C81"/>
    <w:multiLevelType w:val="hybridMultilevel"/>
    <w:tmpl w:val="A554F5CC"/>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BE719F5"/>
    <w:multiLevelType w:val="hybridMultilevel"/>
    <w:tmpl w:val="A554F5C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5" w15:restartNumberingAfterBreak="0">
    <w:nsid w:val="1C8F3F8C"/>
    <w:multiLevelType w:val="hybridMultilevel"/>
    <w:tmpl w:val="A554F5C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6" w15:restartNumberingAfterBreak="0">
    <w:nsid w:val="1F2213DF"/>
    <w:multiLevelType w:val="hybridMultilevel"/>
    <w:tmpl w:val="0076163C"/>
    <w:lvl w:ilvl="0" w:tplc="FFFFFFFF">
      <w:start w:val="1"/>
      <w:numFmt w:val="decimal"/>
      <w:lvlText w:val="%1."/>
      <w:lvlJc w:val="left"/>
      <w:pPr>
        <w:ind w:left="480" w:hanging="480"/>
      </w:pPr>
      <w:rPr>
        <w:b w:val="0"/>
        <w:bCs w:val="0"/>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7" w15:restartNumberingAfterBreak="0">
    <w:nsid w:val="21B54A63"/>
    <w:multiLevelType w:val="hybridMultilevel"/>
    <w:tmpl w:val="B4884A94"/>
    <w:lvl w:ilvl="0" w:tplc="BF525928">
      <w:start w:val="1"/>
      <w:numFmt w:val="taiwaneseCountingThousand"/>
      <w:lvlText w:val="%1、"/>
      <w:lvlJc w:val="left"/>
      <w:pPr>
        <w:ind w:left="960" w:hanging="4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 w15:restartNumberingAfterBreak="0">
    <w:nsid w:val="261A73DB"/>
    <w:multiLevelType w:val="hybridMultilevel"/>
    <w:tmpl w:val="A554F5C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9" w15:restartNumberingAfterBreak="0">
    <w:nsid w:val="2DC04785"/>
    <w:multiLevelType w:val="hybridMultilevel"/>
    <w:tmpl w:val="A554F5C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0" w15:restartNumberingAfterBreak="0">
    <w:nsid w:val="34473B9A"/>
    <w:multiLevelType w:val="hybridMultilevel"/>
    <w:tmpl w:val="A554F5C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1" w15:restartNumberingAfterBreak="0">
    <w:nsid w:val="3910599F"/>
    <w:multiLevelType w:val="hybridMultilevel"/>
    <w:tmpl w:val="19007014"/>
    <w:lvl w:ilvl="0" w:tplc="FFFFFFFF">
      <w:start w:val="1"/>
      <w:numFmt w:val="decimal"/>
      <w:lvlText w:val="%1."/>
      <w:lvlJc w:val="left"/>
      <w:pPr>
        <w:ind w:left="480"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2" w15:restartNumberingAfterBreak="0">
    <w:nsid w:val="3A0B76AB"/>
    <w:multiLevelType w:val="hybridMultilevel"/>
    <w:tmpl w:val="834692B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3E1206DA"/>
    <w:multiLevelType w:val="hybridMultilevel"/>
    <w:tmpl w:val="22F80ED6"/>
    <w:lvl w:ilvl="0" w:tplc="5BFAE502">
      <w:start w:val="1"/>
      <w:numFmt w:val="taiwaneseCountingThousand"/>
      <w:lvlText w:val="%1、"/>
      <w:lvlJc w:val="left"/>
      <w:pPr>
        <w:ind w:left="1213" w:hanging="720"/>
      </w:pPr>
      <w:rPr>
        <w:rFonts w:hint="default"/>
      </w:rPr>
    </w:lvl>
    <w:lvl w:ilvl="1" w:tplc="04090019" w:tentative="1">
      <w:start w:val="1"/>
      <w:numFmt w:val="ideographTraditional"/>
      <w:lvlText w:val="%2、"/>
      <w:lvlJc w:val="left"/>
      <w:pPr>
        <w:ind w:left="1453" w:hanging="480"/>
      </w:pPr>
    </w:lvl>
    <w:lvl w:ilvl="2" w:tplc="0409001B" w:tentative="1">
      <w:start w:val="1"/>
      <w:numFmt w:val="lowerRoman"/>
      <w:lvlText w:val="%3."/>
      <w:lvlJc w:val="right"/>
      <w:pPr>
        <w:ind w:left="1933" w:hanging="480"/>
      </w:pPr>
    </w:lvl>
    <w:lvl w:ilvl="3" w:tplc="0409000F" w:tentative="1">
      <w:start w:val="1"/>
      <w:numFmt w:val="decimal"/>
      <w:lvlText w:val="%4."/>
      <w:lvlJc w:val="left"/>
      <w:pPr>
        <w:ind w:left="2413" w:hanging="480"/>
      </w:pPr>
    </w:lvl>
    <w:lvl w:ilvl="4" w:tplc="04090019" w:tentative="1">
      <w:start w:val="1"/>
      <w:numFmt w:val="ideographTraditional"/>
      <w:lvlText w:val="%5、"/>
      <w:lvlJc w:val="left"/>
      <w:pPr>
        <w:ind w:left="2893" w:hanging="480"/>
      </w:pPr>
    </w:lvl>
    <w:lvl w:ilvl="5" w:tplc="0409001B" w:tentative="1">
      <w:start w:val="1"/>
      <w:numFmt w:val="lowerRoman"/>
      <w:lvlText w:val="%6."/>
      <w:lvlJc w:val="right"/>
      <w:pPr>
        <w:ind w:left="3373" w:hanging="480"/>
      </w:pPr>
    </w:lvl>
    <w:lvl w:ilvl="6" w:tplc="0409000F" w:tentative="1">
      <w:start w:val="1"/>
      <w:numFmt w:val="decimal"/>
      <w:lvlText w:val="%7."/>
      <w:lvlJc w:val="left"/>
      <w:pPr>
        <w:ind w:left="3853" w:hanging="480"/>
      </w:pPr>
    </w:lvl>
    <w:lvl w:ilvl="7" w:tplc="04090019" w:tentative="1">
      <w:start w:val="1"/>
      <w:numFmt w:val="ideographTraditional"/>
      <w:lvlText w:val="%8、"/>
      <w:lvlJc w:val="left"/>
      <w:pPr>
        <w:ind w:left="4333" w:hanging="480"/>
      </w:pPr>
    </w:lvl>
    <w:lvl w:ilvl="8" w:tplc="0409001B" w:tentative="1">
      <w:start w:val="1"/>
      <w:numFmt w:val="lowerRoman"/>
      <w:lvlText w:val="%9."/>
      <w:lvlJc w:val="right"/>
      <w:pPr>
        <w:ind w:left="4813" w:hanging="480"/>
      </w:pPr>
    </w:lvl>
  </w:abstractNum>
  <w:abstractNum w:abstractNumId="24" w15:restartNumberingAfterBreak="0">
    <w:nsid w:val="416E55B6"/>
    <w:multiLevelType w:val="hybridMultilevel"/>
    <w:tmpl w:val="834692B6"/>
    <w:lvl w:ilvl="0" w:tplc="FFFFFFFF">
      <w:start w:val="1"/>
      <w:numFmt w:val="decimal"/>
      <w:lvlText w:val="%1."/>
      <w:lvlJc w:val="left"/>
      <w:pPr>
        <w:ind w:left="480" w:hanging="480"/>
      </w:p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5" w15:restartNumberingAfterBreak="0">
    <w:nsid w:val="4D532CA8"/>
    <w:multiLevelType w:val="hybridMultilevel"/>
    <w:tmpl w:val="0076163C"/>
    <w:lvl w:ilvl="0" w:tplc="FFFFFFFF">
      <w:start w:val="1"/>
      <w:numFmt w:val="decimal"/>
      <w:lvlText w:val="%1."/>
      <w:lvlJc w:val="left"/>
      <w:pPr>
        <w:ind w:left="480" w:hanging="480"/>
      </w:pPr>
      <w:rPr>
        <w:b w:val="0"/>
        <w:bCs w:val="0"/>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6" w15:restartNumberingAfterBreak="0">
    <w:nsid w:val="4EB549CE"/>
    <w:multiLevelType w:val="hybridMultilevel"/>
    <w:tmpl w:val="4E0EBF2C"/>
    <w:lvl w:ilvl="0" w:tplc="018A666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4F203D0D"/>
    <w:multiLevelType w:val="hybridMultilevel"/>
    <w:tmpl w:val="0076163C"/>
    <w:lvl w:ilvl="0" w:tplc="5484D51A">
      <w:start w:val="1"/>
      <w:numFmt w:val="decimal"/>
      <w:lvlText w:val="%1."/>
      <w:lvlJc w:val="left"/>
      <w:pPr>
        <w:ind w:left="480" w:hanging="480"/>
      </w:pPr>
      <w:rPr>
        <w:b w:val="0"/>
        <w:bCs w:val="0"/>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8" w15:restartNumberingAfterBreak="0">
    <w:nsid w:val="52392002"/>
    <w:multiLevelType w:val="hybridMultilevel"/>
    <w:tmpl w:val="3458798E"/>
    <w:lvl w:ilvl="0" w:tplc="9A7AB0CC">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528156F6"/>
    <w:multiLevelType w:val="hybridMultilevel"/>
    <w:tmpl w:val="AFE0AD00"/>
    <w:lvl w:ilvl="0" w:tplc="B2A2854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535A7538"/>
    <w:multiLevelType w:val="hybridMultilevel"/>
    <w:tmpl w:val="61BA86A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5C394338"/>
    <w:multiLevelType w:val="hybridMultilevel"/>
    <w:tmpl w:val="A554F5C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2" w15:restartNumberingAfterBreak="0">
    <w:nsid w:val="5D0E254E"/>
    <w:multiLevelType w:val="hybridMultilevel"/>
    <w:tmpl w:val="F76A4C3C"/>
    <w:lvl w:ilvl="0" w:tplc="0040EFF4">
      <w:start w:val="1"/>
      <w:numFmt w:val="ideographLegalTradition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5FA4612A"/>
    <w:multiLevelType w:val="hybridMultilevel"/>
    <w:tmpl w:val="A258AC6A"/>
    <w:lvl w:ilvl="0" w:tplc="863C208E">
      <w:start w:val="1"/>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70EB41F1"/>
    <w:multiLevelType w:val="hybridMultilevel"/>
    <w:tmpl w:val="A554F5C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5" w15:restartNumberingAfterBreak="0">
    <w:nsid w:val="76CC320A"/>
    <w:multiLevelType w:val="hybridMultilevel"/>
    <w:tmpl w:val="6018E834"/>
    <w:lvl w:ilvl="0" w:tplc="8B269F14">
      <w:start w:val="1"/>
      <w:numFmt w:val="taiwaneseCountingThousand"/>
      <w:lvlText w:val="（%1）"/>
      <w:lvlJc w:val="left"/>
      <w:pPr>
        <w:ind w:left="1363" w:hanging="1080"/>
      </w:pPr>
      <w:rPr>
        <w:rFonts w:hint="default"/>
      </w:rPr>
    </w:lvl>
    <w:lvl w:ilvl="1" w:tplc="04090019" w:tentative="1">
      <w:start w:val="1"/>
      <w:numFmt w:val="ideographTraditional"/>
      <w:lvlText w:val="%2、"/>
      <w:lvlJc w:val="left"/>
      <w:pPr>
        <w:ind w:left="1243" w:hanging="480"/>
      </w:pPr>
    </w:lvl>
    <w:lvl w:ilvl="2" w:tplc="0409001B" w:tentative="1">
      <w:start w:val="1"/>
      <w:numFmt w:val="lowerRoman"/>
      <w:lvlText w:val="%3."/>
      <w:lvlJc w:val="right"/>
      <w:pPr>
        <w:ind w:left="1723" w:hanging="480"/>
      </w:pPr>
    </w:lvl>
    <w:lvl w:ilvl="3" w:tplc="0409000F" w:tentative="1">
      <w:start w:val="1"/>
      <w:numFmt w:val="decimal"/>
      <w:lvlText w:val="%4."/>
      <w:lvlJc w:val="left"/>
      <w:pPr>
        <w:ind w:left="2203" w:hanging="480"/>
      </w:pPr>
    </w:lvl>
    <w:lvl w:ilvl="4" w:tplc="04090019" w:tentative="1">
      <w:start w:val="1"/>
      <w:numFmt w:val="ideographTraditional"/>
      <w:lvlText w:val="%5、"/>
      <w:lvlJc w:val="left"/>
      <w:pPr>
        <w:ind w:left="2683" w:hanging="480"/>
      </w:pPr>
    </w:lvl>
    <w:lvl w:ilvl="5" w:tplc="0409001B" w:tentative="1">
      <w:start w:val="1"/>
      <w:numFmt w:val="lowerRoman"/>
      <w:lvlText w:val="%6."/>
      <w:lvlJc w:val="right"/>
      <w:pPr>
        <w:ind w:left="3163" w:hanging="480"/>
      </w:pPr>
    </w:lvl>
    <w:lvl w:ilvl="6" w:tplc="0409000F" w:tentative="1">
      <w:start w:val="1"/>
      <w:numFmt w:val="decimal"/>
      <w:lvlText w:val="%7."/>
      <w:lvlJc w:val="left"/>
      <w:pPr>
        <w:ind w:left="3643" w:hanging="480"/>
      </w:pPr>
    </w:lvl>
    <w:lvl w:ilvl="7" w:tplc="04090019" w:tentative="1">
      <w:start w:val="1"/>
      <w:numFmt w:val="ideographTraditional"/>
      <w:lvlText w:val="%8、"/>
      <w:lvlJc w:val="left"/>
      <w:pPr>
        <w:ind w:left="4123" w:hanging="480"/>
      </w:pPr>
    </w:lvl>
    <w:lvl w:ilvl="8" w:tplc="0409001B" w:tentative="1">
      <w:start w:val="1"/>
      <w:numFmt w:val="lowerRoman"/>
      <w:lvlText w:val="%9."/>
      <w:lvlJc w:val="right"/>
      <w:pPr>
        <w:ind w:left="4603" w:hanging="480"/>
      </w:pPr>
    </w:lvl>
  </w:abstractNum>
  <w:abstractNum w:abstractNumId="36" w15:restartNumberingAfterBreak="0">
    <w:nsid w:val="7F790EB8"/>
    <w:multiLevelType w:val="hybridMultilevel"/>
    <w:tmpl w:val="B4862E2A"/>
    <w:lvl w:ilvl="0" w:tplc="2354AF40">
      <w:start w:val="1"/>
      <w:numFmt w:val="taiwaneseCountingThousand"/>
      <w:lvlText w:val="（%1）"/>
      <w:lvlJc w:val="left"/>
      <w:pPr>
        <w:ind w:left="1363" w:hanging="1080"/>
      </w:pPr>
      <w:rPr>
        <w:rFonts w:hint="default"/>
      </w:rPr>
    </w:lvl>
    <w:lvl w:ilvl="1" w:tplc="04090019">
      <w:start w:val="1"/>
      <w:numFmt w:val="ideographTraditional"/>
      <w:lvlText w:val="%2、"/>
      <w:lvlJc w:val="left"/>
      <w:pPr>
        <w:ind w:left="1243" w:hanging="480"/>
      </w:pPr>
    </w:lvl>
    <w:lvl w:ilvl="2" w:tplc="0409001B" w:tentative="1">
      <w:start w:val="1"/>
      <w:numFmt w:val="lowerRoman"/>
      <w:lvlText w:val="%3."/>
      <w:lvlJc w:val="right"/>
      <w:pPr>
        <w:ind w:left="1723" w:hanging="480"/>
      </w:pPr>
    </w:lvl>
    <w:lvl w:ilvl="3" w:tplc="0409000F" w:tentative="1">
      <w:start w:val="1"/>
      <w:numFmt w:val="decimal"/>
      <w:lvlText w:val="%4."/>
      <w:lvlJc w:val="left"/>
      <w:pPr>
        <w:ind w:left="2203" w:hanging="480"/>
      </w:pPr>
    </w:lvl>
    <w:lvl w:ilvl="4" w:tplc="04090019" w:tentative="1">
      <w:start w:val="1"/>
      <w:numFmt w:val="ideographTraditional"/>
      <w:lvlText w:val="%5、"/>
      <w:lvlJc w:val="left"/>
      <w:pPr>
        <w:ind w:left="2683" w:hanging="480"/>
      </w:pPr>
    </w:lvl>
    <w:lvl w:ilvl="5" w:tplc="0409001B" w:tentative="1">
      <w:start w:val="1"/>
      <w:numFmt w:val="lowerRoman"/>
      <w:lvlText w:val="%6."/>
      <w:lvlJc w:val="right"/>
      <w:pPr>
        <w:ind w:left="3163" w:hanging="480"/>
      </w:pPr>
    </w:lvl>
    <w:lvl w:ilvl="6" w:tplc="0409000F" w:tentative="1">
      <w:start w:val="1"/>
      <w:numFmt w:val="decimal"/>
      <w:lvlText w:val="%7."/>
      <w:lvlJc w:val="left"/>
      <w:pPr>
        <w:ind w:left="3643" w:hanging="480"/>
      </w:pPr>
    </w:lvl>
    <w:lvl w:ilvl="7" w:tplc="04090019" w:tentative="1">
      <w:start w:val="1"/>
      <w:numFmt w:val="ideographTraditional"/>
      <w:lvlText w:val="%8、"/>
      <w:lvlJc w:val="left"/>
      <w:pPr>
        <w:ind w:left="4123" w:hanging="480"/>
      </w:pPr>
    </w:lvl>
    <w:lvl w:ilvl="8" w:tplc="0409001B" w:tentative="1">
      <w:start w:val="1"/>
      <w:numFmt w:val="lowerRoman"/>
      <w:lvlText w:val="%9."/>
      <w:lvlJc w:val="right"/>
      <w:pPr>
        <w:ind w:left="4603" w:hanging="480"/>
      </w:pPr>
    </w:lvl>
  </w:abstractNum>
  <w:abstractNum w:abstractNumId="37" w15:restartNumberingAfterBreak="0">
    <w:nsid w:val="7FCF0017"/>
    <w:multiLevelType w:val="hybridMultilevel"/>
    <w:tmpl w:val="3D5C5C90"/>
    <w:lvl w:ilvl="0" w:tplc="812E5D8C">
      <w:start w:val="1"/>
      <w:numFmt w:val="ideographLegalTraditional"/>
      <w:lvlText w:val="%1、"/>
      <w:lvlJc w:val="left"/>
      <w:pPr>
        <w:ind w:left="720" w:hanging="720"/>
      </w:pPr>
      <w:rPr>
        <w:rFonts w:hint="default"/>
        <w:b/>
        <w:bC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32"/>
  </w:num>
  <w:num w:numId="2">
    <w:abstractNumId w:val="17"/>
  </w:num>
  <w:num w:numId="3">
    <w:abstractNumId w:val="37"/>
  </w:num>
  <w:num w:numId="4">
    <w:abstractNumId w:val="29"/>
  </w:num>
  <w:num w:numId="5">
    <w:abstractNumId w:val="7"/>
  </w:num>
  <w:num w:numId="6">
    <w:abstractNumId w:val="26"/>
  </w:num>
  <w:num w:numId="7">
    <w:abstractNumId w:val="6"/>
  </w:num>
  <w:num w:numId="8">
    <w:abstractNumId w:val="28"/>
  </w:num>
  <w:num w:numId="9">
    <w:abstractNumId w:val="33"/>
  </w:num>
  <w:num w:numId="10">
    <w:abstractNumId w:val="36"/>
  </w:num>
  <w:num w:numId="11">
    <w:abstractNumId w:val="35"/>
  </w:num>
  <w:num w:numId="12">
    <w:abstractNumId w:val="5"/>
  </w:num>
  <w:num w:numId="13">
    <w:abstractNumId w:val="1"/>
  </w:num>
  <w:num w:numId="14">
    <w:abstractNumId w:val="4"/>
  </w:num>
  <w:num w:numId="15">
    <w:abstractNumId w:val="9"/>
  </w:num>
  <w:num w:numId="16">
    <w:abstractNumId w:val="21"/>
  </w:num>
  <w:num w:numId="17">
    <w:abstractNumId w:val="11"/>
  </w:num>
  <w:num w:numId="18">
    <w:abstractNumId w:val="23"/>
  </w:num>
  <w:num w:numId="19">
    <w:abstractNumId w:val="13"/>
  </w:num>
  <w:num w:numId="20">
    <w:abstractNumId w:val="15"/>
  </w:num>
  <w:num w:numId="21">
    <w:abstractNumId w:val="8"/>
  </w:num>
  <w:num w:numId="22">
    <w:abstractNumId w:val="14"/>
  </w:num>
  <w:num w:numId="23">
    <w:abstractNumId w:val="10"/>
  </w:num>
  <w:num w:numId="24">
    <w:abstractNumId w:val="34"/>
  </w:num>
  <w:num w:numId="25">
    <w:abstractNumId w:val="31"/>
  </w:num>
  <w:num w:numId="26">
    <w:abstractNumId w:val="19"/>
  </w:num>
  <w:num w:numId="27">
    <w:abstractNumId w:val="20"/>
  </w:num>
  <w:num w:numId="28">
    <w:abstractNumId w:val="18"/>
  </w:num>
  <w:num w:numId="29">
    <w:abstractNumId w:val="3"/>
  </w:num>
  <w:num w:numId="30">
    <w:abstractNumId w:val="30"/>
  </w:num>
  <w:num w:numId="31">
    <w:abstractNumId w:val="22"/>
  </w:num>
  <w:num w:numId="32">
    <w:abstractNumId w:val="24"/>
  </w:num>
  <w:num w:numId="33">
    <w:abstractNumId w:val="27"/>
  </w:num>
  <w:num w:numId="34">
    <w:abstractNumId w:val="2"/>
  </w:num>
  <w:num w:numId="35">
    <w:abstractNumId w:val="25"/>
  </w:num>
  <w:num w:numId="36">
    <w:abstractNumId w:val="16"/>
  </w:num>
  <w:num w:numId="37">
    <w:abstractNumId w:val="0"/>
  </w:num>
  <w:num w:numId="3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grammar="clean"/>
  <w:defaultTabStop w:val="480"/>
  <w:evenAndOddHeaders/>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48FE"/>
    <w:rsid w:val="000018B0"/>
    <w:rsid w:val="00023B1C"/>
    <w:rsid w:val="00026AF3"/>
    <w:rsid w:val="0003524B"/>
    <w:rsid w:val="0003617C"/>
    <w:rsid w:val="00041BE2"/>
    <w:rsid w:val="00046B67"/>
    <w:rsid w:val="0005306B"/>
    <w:rsid w:val="00053458"/>
    <w:rsid w:val="00066202"/>
    <w:rsid w:val="00072552"/>
    <w:rsid w:val="00093A3C"/>
    <w:rsid w:val="000A26FF"/>
    <w:rsid w:val="000A3F23"/>
    <w:rsid w:val="000A59BB"/>
    <w:rsid w:val="000B0091"/>
    <w:rsid w:val="000C2AC5"/>
    <w:rsid w:val="000D1E5E"/>
    <w:rsid w:val="000D1EDA"/>
    <w:rsid w:val="000D3CB9"/>
    <w:rsid w:val="000D4A4E"/>
    <w:rsid w:val="000D79C0"/>
    <w:rsid w:val="000E2B0B"/>
    <w:rsid w:val="000E4DD7"/>
    <w:rsid w:val="000F1BE8"/>
    <w:rsid w:val="000F3A98"/>
    <w:rsid w:val="001002F7"/>
    <w:rsid w:val="001063E3"/>
    <w:rsid w:val="00110C0B"/>
    <w:rsid w:val="00111E35"/>
    <w:rsid w:val="001148E2"/>
    <w:rsid w:val="00114A4F"/>
    <w:rsid w:val="00115998"/>
    <w:rsid w:val="00120DB4"/>
    <w:rsid w:val="001267E8"/>
    <w:rsid w:val="00126DEE"/>
    <w:rsid w:val="00131546"/>
    <w:rsid w:val="00143D51"/>
    <w:rsid w:val="00150B7B"/>
    <w:rsid w:val="00151279"/>
    <w:rsid w:val="00153DF9"/>
    <w:rsid w:val="00156F6B"/>
    <w:rsid w:val="001639C6"/>
    <w:rsid w:val="001662DF"/>
    <w:rsid w:val="00177F39"/>
    <w:rsid w:val="0018267E"/>
    <w:rsid w:val="00183EA3"/>
    <w:rsid w:val="00185C10"/>
    <w:rsid w:val="001874B4"/>
    <w:rsid w:val="00193BFD"/>
    <w:rsid w:val="00197F81"/>
    <w:rsid w:val="001A08F2"/>
    <w:rsid w:val="001A403E"/>
    <w:rsid w:val="001B1EFA"/>
    <w:rsid w:val="001C0797"/>
    <w:rsid w:val="001C0B7C"/>
    <w:rsid w:val="001C6157"/>
    <w:rsid w:val="001D2315"/>
    <w:rsid w:val="001E294C"/>
    <w:rsid w:val="001E2C30"/>
    <w:rsid w:val="001E3E6C"/>
    <w:rsid w:val="001E54FB"/>
    <w:rsid w:val="001E6FF0"/>
    <w:rsid w:val="001F08D5"/>
    <w:rsid w:val="002030D3"/>
    <w:rsid w:val="00205171"/>
    <w:rsid w:val="00207872"/>
    <w:rsid w:val="002103A7"/>
    <w:rsid w:val="0021615E"/>
    <w:rsid w:val="002164DE"/>
    <w:rsid w:val="00222D22"/>
    <w:rsid w:val="00226508"/>
    <w:rsid w:val="00231292"/>
    <w:rsid w:val="0023155C"/>
    <w:rsid w:val="0023473D"/>
    <w:rsid w:val="002418F4"/>
    <w:rsid w:val="00242373"/>
    <w:rsid w:val="0024598B"/>
    <w:rsid w:val="00255042"/>
    <w:rsid w:val="002570DF"/>
    <w:rsid w:val="00257C97"/>
    <w:rsid w:val="002659F1"/>
    <w:rsid w:val="0027534C"/>
    <w:rsid w:val="002764E9"/>
    <w:rsid w:val="00293858"/>
    <w:rsid w:val="00295182"/>
    <w:rsid w:val="00295A0D"/>
    <w:rsid w:val="002A35E7"/>
    <w:rsid w:val="002A4484"/>
    <w:rsid w:val="002A5FD2"/>
    <w:rsid w:val="002B04D0"/>
    <w:rsid w:val="002B09D2"/>
    <w:rsid w:val="002B53EC"/>
    <w:rsid w:val="002B78A1"/>
    <w:rsid w:val="002C0D48"/>
    <w:rsid w:val="002C3071"/>
    <w:rsid w:val="002C643E"/>
    <w:rsid w:val="002C6C15"/>
    <w:rsid w:val="002F01F7"/>
    <w:rsid w:val="002F489E"/>
    <w:rsid w:val="002F7018"/>
    <w:rsid w:val="00301560"/>
    <w:rsid w:val="00303AC2"/>
    <w:rsid w:val="00304E53"/>
    <w:rsid w:val="00304E5C"/>
    <w:rsid w:val="00310B39"/>
    <w:rsid w:val="003204DD"/>
    <w:rsid w:val="003224CE"/>
    <w:rsid w:val="00325A9C"/>
    <w:rsid w:val="00327E89"/>
    <w:rsid w:val="00331EF8"/>
    <w:rsid w:val="00344413"/>
    <w:rsid w:val="003535CA"/>
    <w:rsid w:val="00373FDC"/>
    <w:rsid w:val="003751E2"/>
    <w:rsid w:val="00375F06"/>
    <w:rsid w:val="00382968"/>
    <w:rsid w:val="00386052"/>
    <w:rsid w:val="00386A19"/>
    <w:rsid w:val="00387D9B"/>
    <w:rsid w:val="0039098D"/>
    <w:rsid w:val="00391002"/>
    <w:rsid w:val="00393D11"/>
    <w:rsid w:val="003A6F33"/>
    <w:rsid w:val="003B4774"/>
    <w:rsid w:val="003C397C"/>
    <w:rsid w:val="003D0D79"/>
    <w:rsid w:val="003D609E"/>
    <w:rsid w:val="003E0CA7"/>
    <w:rsid w:val="003E1088"/>
    <w:rsid w:val="003E297B"/>
    <w:rsid w:val="003F27AE"/>
    <w:rsid w:val="003F4301"/>
    <w:rsid w:val="003F6B33"/>
    <w:rsid w:val="003F6E4B"/>
    <w:rsid w:val="00412D38"/>
    <w:rsid w:val="00415240"/>
    <w:rsid w:val="00423DC0"/>
    <w:rsid w:val="0042480F"/>
    <w:rsid w:val="004261DD"/>
    <w:rsid w:val="00427730"/>
    <w:rsid w:val="004311B4"/>
    <w:rsid w:val="004312C1"/>
    <w:rsid w:val="004313C5"/>
    <w:rsid w:val="00434C97"/>
    <w:rsid w:val="004375C7"/>
    <w:rsid w:val="004427EC"/>
    <w:rsid w:val="00447D34"/>
    <w:rsid w:val="00456129"/>
    <w:rsid w:val="00457300"/>
    <w:rsid w:val="00457BF2"/>
    <w:rsid w:val="00464838"/>
    <w:rsid w:val="00464D8D"/>
    <w:rsid w:val="00471CC6"/>
    <w:rsid w:val="00472F27"/>
    <w:rsid w:val="004768FF"/>
    <w:rsid w:val="004833AA"/>
    <w:rsid w:val="0048366B"/>
    <w:rsid w:val="0049034E"/>
    <w:rsid w:val="004A0DC1"/>
    <w:rsid w:val="004A22B4"/>
    <w:rsid w:val="004A27F5"/>
    <w:rsid w:val="004A6D46"/>
    <w:rsid w:val="004B2F01"/>
    <w:rsid w:val="004B3E44"/>
    <w:rsid w:val="004B71B1"/>
    <w:rsid w:val="004C0CF1"/>
    <w:rsid w:val="004C286E"/>
    <w:rsid w:val="004C39F9"/>
    <w:rsid w:val="004C3ABA"/>
    <w:rsid w:val="004C4C0E"/>
    <w:rsid w:val="004C78D8"/>
    <w:rsid w:val="004D39DB"/>
    <w:rsid w:val="004D65AB"/>
    <w:rsid w:val="004D7FFE"/>
    <w:rsid w:val="004E3582"/>
    <w:rsid w:val="004E5714"/>
    <w:rsid w:val="004E5EC5"/>
    <w:rsid w:val="004F2E01"/>
    <w:rsid w:val="004F4932"/>
    <w:rsid w:val="004F70BC"/>
    <w:rsid w:val="004F78DA"/>
    <w:rsid w:val="00502573"/>
    <w:rsid w:val="005101B1"/>
    <w:rsid w:val="005110E6"/>
    <w:rsid w:val="0051742D"/>
    <w:rsid w:val="00521F8B"/>
    <w:rsid w:val="00532E95"/>
    <w:rsid w:val="005343E3"/>
    <w:rsid w:val="0053544E"/>
    <w:rsid w:val="005361FA"/>
    <w:rsid w:val="00536E1B"/>
    <w:rsid w:val="00540F28"/>
    <w:rsid w:val="005433D9"/>
    <w:rsid w:val="00545F6E"/>
    <w:rsid w:val="0055040A"/>
    <w:rsid w:val="00556DB1"/>
    <w:rsid w:val="00560929"/>
    <w:rsid w:val="00562053"/>
    <w:rsid w:val="0057224A"/>
    <w:rsid w:val="005730F8"/>
    <w:rsid w:val="005832DE"/>
    <w:rsid w:val="00584900"/>
    <w:rsid w:val="00586062"/>
    <w:rsid w:val="005946EE"/>
    <w:rsid w:val="00595BA2"/>
    <w:rsid w:val="0059644E"/>
    <w:rsid w:val="0059696C"/>
    <w:rsid w:val="005A34A2"/>
    <w:rsid w:val="005A4FF8"/>
    <w:rsid w:val="005B4D7B"/>
    <w:rsid w:val="005B5F44"/>
    <w:rsid w:val="005B60BF"/>
    <w:rsid w:val="005B7CE9"/>
    <w:rsid w:val="005C7201"/>
    <w:rsid w:val="005E36D9"/>
    <w:rsid w:val="005E5D1A"/>
    <w:rsid w:val="005F0397"/>
    <w:rsid w:val="006022F8"/>
    <w:rsid w:val="006042DA"/>
    <w:rsid w:val="006052B1"/>
    <w:rsid w:val="00613E1E"/>
    <w:rsid w:val="00614E7A"/>
    <w:rsid w:val="006175ED"/>
    <w:rsid w:val="00625C79"/>
    <w:rsid w:val="00626051"/>
    <w:rsid w:val="006300CF"/>
    <w:rsid w:val="00632DB6"/>
    <w:rsid w:val="0063366F"/>
    <w:rsid w:val="00642568"/>
    <w:rsid w:val="00644A40"/>
    <w:rsid w:val="00650BF3"/>
    <w:rsid w:val="00651030"/>
    <w:rsid w:val="00651292"/>
    <w:rsid w:val="00657B5D"/>
    <w:rsid w:val="00662A62"/>
    <w:rsid w:val="00670B32"/>
    <w:rsid w:val="00672BD3"/>
    <w:rsid w:val="00682D64"/>
    <w:rsid w:val="006865BC"/>
    <w:rsid w:val="006917DB"/>
    <w:rsid w:val="006921E2"/>
    <w:rsid w:val="006A0C7F"/>
    <w:rsid w:val="006B25EA"/>
    <w:rsid w:val="006B27F7"/>
    <w:rsid w:val="006B547D"/>
    <w:rsid w:val="006B579E"/>
    <w:rsid w:val="006B7035"/>
    <w:rsid w:val="006C22EE"/>
    <w:rsid w:val="006C6738"/>
    <w:rsid w:val="006D04A2"/>
    <w:rsid w:val="006D2C0B"/>
    <w:rsid w:val="006D459A"/>
    <w:rsid w:val="006D7A46"/>
    <w:rsid w:val="006E0AB8"/>
    <w:rsid w:val="006E1355"/>
    <w:rsid w:val="006E3889"/>
    <w:rsid w:val="006F21A9"/>
    <w:rsid w:val="006F3A7C"/>
    <w:rsid w:val="006F4FF9"/>
    <w:rsid w:val="00710CB2"/>
    <w:rsid w:val="007161C1"/>
    <w:rsid w:val="00721599"/>
    <w:rsid w:val="00737F4C"/>
    <w:rsid w:val="00743FD3"/>
    <w:rsid w:val="00744DBE"/>
    <w:rsid w:val="00746DA9"/>
    <w:rsid w:val="0075775D"/>
    <w:rsid w:val="00760D4D"/>
    <w:rsid w:val="00763168"/>
    <w:rsid w:val="007769A6"/>
    <w:rsid w:val="00781318"/>
    <w:rsid w:val="00781A77"/>
    <w:rsid w:val="00782515"/>
    <w:rsid w:val="00796619"/>
    <w:rsid w:val="007A0AFA"/>
    <w:rsid w:val="007A0E26"/>
    <w:rsid w:val="007A1D1D"/>
    <w:rsid w:val="007A1D79"/>
    <w:rsid w:val="007A32E1"/>
    <w:rsid w:val="007B1EBB"/>
    <w:rsid w:val="007B5367"/>
    <w:rsid w:val="007B54EB"/>
    <w:rsid w:val="007B6D7A"/>
    <w:rsid w:val="007C0FDA"/>
    <w:rsid w:val="007C11C4"/>
    <w:rsid w:val="007D31E8"/>
    <w:rsid w:val="007D3CAE"/>
    <w:rsid w:val="007D6E4C"/>
    <w:rsid w:val="007E216F"/>
    <w:rsid w:val="007E2F5B"/>
    <w:rsid w:val="007E3CA8"/>
    <w:rsid w:val="007E5D88"/>
    <w:rsid w:val="007E6148"/>
    <w:rsid w:val="007F57BB"/>
    <w:rsid w:val="00804A22"/>
    <w:rsid w:val="00806F8F"/>
    <w:rsid w:val="0081668B"/>
    <w:rsid w:val="00827B42"/>
    <w:rsid w:val="00833CAE"/>
    <w:rsid w:val="00837A97"/>
    <w:rsid w:val="00837D4E"/>
    <w:rsid w:val="00837D98"/>
    <w:rsid w:val="00841200"/>
    <w:rsid w:val="00860DC3"/>
    <w:rsid w:val="008622DF"/>
    <w:rsid w:val="00866F1C"/>
    <w:rsid w:val="00867417"/>
    <w:rsid w:val="00880184"/>
    <w:rsid w:val="00885842"/>
    <w:rsid w:val="008875D5"/>
    <w:rsid w:val="00896A5F"/>
    <w:rsid w:val="008A0314"/>
    <w:rsid w:val="008A0B06"/>
    <w:rsid w:val="008A293B"/>
    <w:rsid w:val="008A7529"/>
    <w:rsid w:val="008B43B5"/>
    <w:rsid w:val="008B5CE2"/>
    <w:rsid w:val="008C01D1"/>
    <w:rsid w:val="008C495A"/>
    <w:rsid w:val="008D2A56"/>
    <w:rsid w:val="008D545E"/>
    <w:rsid w:val="008E0EE0"/>
    <w:rsid w:val="008E139A"/>
    <w:rsid w:val="008E46FF"/>
    <w:rsid w:val="008F335B"/>
    <w:rsid w:val="008F48A3"/>
    <w:rsid w:val="00900FF4"/>
    <w:rsid w:val="00901648"/>
    <w:rsid w:val="00901DD8"/>
    <w:rsid w:val="009040E4"/>
    <w:rsid w:val="00917CF4"/>
    <w:rsid w:val="00925DE7"/>
    <w:rsid w:val="00930FE0"/>
    <w:rsid w:val="00931846"/>
    <w:rsid w:val="00937DF1"/>
    <w:rsid w:val="00940D8B"/>
    <w:rsid w:val="009426D9"/>
    <w:rsid w:val="009428CE"/>
    <w:rsid w:val="009449D3"/>
    <w:rsid w:val="00946B46"/>
    <w:rsid w:val="0095784E"/>
    <w:rsid w:val="00962062"/>
    <w:rsid w:val="0096219A"/>
    <w:rsid w:val="009630DD"/>
    <w:rsid w:val="009820DA"/>
    <w:rsid w:val="0099199C"/>
    <w:rsid w:val="0099706E"/>
    <w:rsid w:val="009970AF"/>
    <w:rsid w:val="009A0126"/>
    <w:rsid w:val="009A13A6"/>
    <w:rsid w:val="009A1B36"/>
    <w:rsid w:val="009B129F"/>
    <w:rsid w:val="009B5DEE"/>
    <w:rsid w:val="009C0249"/>
    <w:rsid w:val="009C07B6"/>
    <w:rsid w:val="009C08AC"/>
    <w:rsid w:val="009C55FB"/>
    <w:rsid w:val="009C6BDA"/>
    <w:rsid w:val="009C6C89"/>
    <w:rsid w:val="009D24E6"/>
    <w:rsid w:val="009D3115"/>
    <w:rsid w:val="009E575D"/>
    <w:rsid w:val="009E715C"/>
    <w:rsid w:val="009E7745"/>
    <w:rsid w:val="009F2BBC"/>
    <w:rsid w:val="009F5488"/>
    <w:rsid w:val="00A00585"/>
    <w:rsid w:val="00A0217A"/>
    <w:rsid w:val="00A10E5A"/>
    <w:rsid w:val="00A1199B"/>
    <w:rsid w:val="00A16280"/>
    <w:rsid w:val="00A204BE"/>
    <w:rsid w:val="00A25031"/>
    <w:rsid w:val="00A33BE5"/>
    <w:rsid w:val="00A34AAB"/>
    <w:rsid w:val="00A34D95"/>
    <w:rsid w:val="00A4133B"/>
    <w:rsid w:val="00A41673"/>
    <w:rsid w:val="00A41EBC"/>
    <w:rsid w:val="00A55578"/>
    <w:rsid w:val="00A5604E"/>
    <w:rsid w:val="00A6118E"/>
    <w:rsid w:val="00A62018"/>
    <w:rsid w:val="00A66C0E"/>
    <w:rsid w:val="00A734EA"/>
    <w:rsid w:val="00A759D3"/>
    <w:rsid w:val="00A7735C"/>
    <w:rsid w:val="00A8392F"/>
    <w:rsid w:val="00A85A8A"/>
    <w:rsid w:val="00A86EF5"/>
    <w:rsid w:val="00A94FE1"/>
    <w:rsid w:val="00AA25E2"/>
    <w:rsid w:val="00AA5605"/>
    <w:rsid w:val="00AB5345"/>
    <w:rsid w:val="00AB58AE"/>
    <w:rsid w:val="00AC0D29"/>
    <w:rsid w:val="00AC2254"/>
    <w:rsid w:val="00AC6D82"/>
    <w:rsid w:val="00AD3E19"/>
    <w:rsid w:val="00AD7DC3"/>
    <w:rsid w:val="00AE1705"/>
    <w:rsid w:val="00AE23D5"/>
    <w:rsid w:val="00AE731F"/>
    <w:rsid w:val="00AF20C0"/>
    <w:rsid w:val="00AF6664"/>
    <w:rsid w:val="00AF6EC1"/>
    <w:rsid w:val="00B008D3"/>
    <w:rsid w:val="00B021AC"/>
    <w:rsid w:val="00B02223"/>
    <w:rsid w:val="00B0312B"/>
    <w:rsid w:val="00B04018"/>
    <w:rsid w:val="00B05B3A"/>
    <w:rsid w:val="00B1036F"/>
    <w:rsid w:val="00B21912"/>
    <w:rsid w:val="00B22AF7"/>
    <w:rsid w:val="00B24146"/>
    <w:rsid w:val="00B26263"/>
    <w:rsid w:val="00B30D78"/>
    <w:rsid w:val="00B37238"/>
    <w:rsid w:val="00B424B1"/>
    <w:rsid w:val="00B4762A"/>
    <w:rsid w:val="00B53F3D"/>
    <w:rsid w:val="00B55F24"/>
    <w:rsid w:val="00B708AD"/>
    <w:rsid w:val="00B70E3C"/>
    <w:rsid w:val="00B738FD"/>
    <w:rsid w:val="00B74F26"/>
    <w:rsid w:val="00B77BD5"/>
    <w:rsid w:val="00B80408"/>
    <w:rsid w:val="00B81873"/>
    <w:rsid w:val="00B87EE8"/>
    <w:rsid w:val="00B9068F"/>
    <w:rsid w:val="00B94371"/>
    <w:rsid w:val="00B94A61"/>
    <w:rsid w:val="00B96C71"/>
    <w:rsid w:val="00B97D85"/>
    <w:rsid w:val="00BA0040"/>
    <w:rsid w:val="00BA202E"/>
    <w:rsid w:val="00BA212B"/>
    <w:rsid w:val="00BA2E35"/>
    <w:rsid w:val="00BA4B9C"/>
    <w:rsid w:val="00BA4CF3"/>
    <w:rsid w:val="00BC1E7C"/>
    <w:rsid w:val="00BC247B"/>
    <w:rsid w:val="00BD399B"/>
    <w:rsid w:val="00BD3F0A"/>
    <w:rsid w:val="00BD4D8B"/>
    <w:rsid w:val="00BE04D7"/>
    <w:rsid w:val="00BE1EBE"/>
    <w:rsid w:val="00BF08AD"/>
    <w:rsid w:val="00BF0B81"/>
    <w:rsid w:val="00C0069C"/>
    <w:rsid w:val="00C02A65"/>
    <w:rsid w:val="00C12961"/>
    <w:rsid w:val="00C150A1"/>
    <w:rsid w:val="00C23BAE"/>
    <w:rsid w:val="00C23FF5"/>
    <w:rsid w:val="00C27367"/>
    <w:rsid w:val="00C313E2"/>
    <w:rsid w:val="00C31B38"/>
    <w:rsid w:val="00C32AD5"/>
    <w:rsid w:val="00C37770"/>
    <w:rsid w:val="00C4184F"/>
    <w:rsid w:val="00C4722C"/>
    <w:rsid w:val="00C52D7C"/>
    <w:rsid w:val="00C559D1"/>
    <w:rsid w:val="00C61C04"/>
    <w:rsid w:val="00C639F6"/>
    <w:rsid w:val="00C642D7"/>
    <w:rsid w:val="00C6670C"/>
    <w:rsid w:val="00C811FB"/>
    <w:rsid w:val="00C875A0"/>
    <w:rsid w:val="00C877C9"/>
    <w:rsid w:val="00C87B09"/>
    <w:rsid w:val="00C96726"/>
    <w:rsid w:val="00C96F3A"/>
    <w:rsid w:val="00CB32F6"/>
    <w:rsid w:val="00CC6AF7"/>
    <w:rsid w:val="00CD2EE0"/>
    <w:rsid w:val="00CD69B9"/>
    <w:rsid w:val="00CD6C39"/>
    <w:rsid w:val="00CD7D0F"/>
    <w:rsid w:val="00CE01D5"/>
    <w:rsid w:val="00CE6573"/>
    <w:rsid w:val="00CE7A35"/>
    <w:rsid w:val="00CF1D76"/>
    <w:rsid w:val="00CF213A"/>
    <w:rsid w:val="00CF3719"/>
    <w:rsid w:val="00CF6F44"/>
    <w:rsid w:val="00D0051E"/>
    <w:rsid w:val="00D0445C"/>
    <w:rsid w:val="00D11698"/>
    <w:rsid w:val="00D11AB7"/>
    <w:rsid w:val="00D13152"/>
    <w:rsid w:val="00D13FAA"/>
    <w:rsid w:val="00D15CAA"/>
    <w:rsid w:val="00D22424"/>
    <w:rsid w:val="00D22BF1"/>
    <w:rsid w:val="00D239E9"/>
    <w:rsid w:val="00D30CB8"/>
    <w:rsid w:val="00D31FB5"/>
    <w:rsid w:val="00D36DC6"/>
    <w:rsid w:val="00D4341D"/>
    <w:rsid w:val="00D468B2"/>
    <w:rsid w:val="00D5182F"/>
    <w:rsid w:val="00D51F7F"/>
    <w:rsid w:val="00D5351E"/>
    <w:rsid w:val="00D538AA"/>
    <w:rsid w:val="00D538E0"/>
    <w:rsid w:val="00D568D9"/>
    <w:rsid w:val="00D579DC"/>
    <w:rsid w:val="00D61CCA"/>
    <w:rsid w:val="00D62070"/>
    <w:rsid w:val="00D62258"/>
    <w:rsid w:val="00D6228E"/>
    <w:rsid w:val="00D623A0"/>
    <w:rsid w:val="00D638C5"/>
    <w:rsid w:val="00D64476"/>
    <w:rsid w:val="00D644EA"/>
    <w:rsid w:val="00D64DB0"/>
    <w:rsid w:val="00D6731C"/>
    <w:rsid w:val="00D67C8D"/>
    <w:rsid w:val="00D73E7D"/>
    <w:rsid w:val="00D758E1"/>
    <w:rsid w:val="00D758F4"/>
    <w:rsid w:val="00D769A6"/>
    <w:rsid w:val="00D76C2F"/>
    <w:rsid w:val="00D80D97"/>
    <w:rsid w:val="00D85C39"/>
    <w:rsid w:val="00D85D5D"/>
    <w:rsid w:val="00D869C0"/>
    <w:rsid w:val="00D937F8"/>
    <w:rsid w:val="00DA0902"/>
    <w:rsid w:val="00DA0DF5"/>
    <w:rsid w:val="00DA2D02"/>
    <w:rsid w:val="00DA4A97"/>
    <w:rsid w:val="00DA6299"/>
    <w:rsid w:val="00DA73BA"/>
    <w:rsid w:val="00DB0AF1"/>
    <w:rsid w:val="00DB22EF"/>
    <w:rsid w:val="00DB48FE"/>
    <w:rsid w:val="00DB769F"/>
    <w:rsid w:val="00DC0C68"/>
    <w:rsid w:val="00DC2615"/>
    <w:rsid w:val="00DC4417"/>
    <w:rsid w:val="00DD1BFA"/>
    <w:rsid w:val="00DD7746"/>
    <w:rsid w:val="00DE0CC8"/>
    <w:rsid w:val="00DF1A7B"/>
    <w:rsid w:val="00DF50CC"/>
    <w:rsid w:val="00DF5B4F"/>
    <w:rsid w:val="00DF7C26"/>
    <w:rsid w:val="00E01224"/>
    <w:rsid w:val="00E01B70"/>
    <w:rsid w:val="00E031AE"/>
    <w:rsid w:val="00E07E0E"/>
    <w:rsid w:val="00E12F5B"/>
    <w:rsid w:val="00E152FB"/>
    <w:rsid w:val="00E15CED"/>
    <w:rsid w:val="00E213D8"/>
    <w:rsid w:val="00E21CC2"/>
    <w:rsid w:val="00E2262E"/>
    <w:rsid w:val="00E43988"/>
    <w:rsid w:val="00E5193C"/>
    <w:rsid w:val="00E51EC7"/>
    <w:rsid w:val="00E72652"/>
    <w:rsid w:val="00E76AFF"/>
    <w:rsid w:val="00E81112"/>
    <w:rsid w:val="00E85D50"/>
    <w:rsid w:val="00E863AC"/>
    <w:rsid w:val="00E87BED"/>
    <w:rsid w:val="00E92D14"/>
    <w:rsid w:val="00E97857"/>
    <w:rsid w:val="00EA1776"/>
    <w:rsid w:val="00EA4CDF"/>
    <w:rsid w:val="00EA7544"/>
    <w:rsid w:val="00EB2A85"/>
    <w:rsid w:val="00EB374A"/>
    <w:rsid w:val="00EB5B9A"/>
    <w:rsid w:val="00EC2055"/>
    <w:rsid w:val="00EC4C62"/>
    <w:rsid w:val="00EC6E2F"/>
    <w:rsid w:val="00EE4ACD"/>
    <w:rsid w:val="00EF1600"/>
    <w:rsid w:val="00EF2CBC"/>
    <w:rsid w:val="00EF68F9"/>
    <w:rsid w:val="00F03A15"/>
    <w:rsid w:val="00F07619"/>
    <w:rsid w:val="00F10CFE"/>
    <w:rsid w:val="00F22DBB"/>
    <w:rsid w:val="00F236CC"/>
    <w:rsid w:val="00F2382D"/>
    <w:rsid w:val="00F25944"/>
    <w:rsid w:val="00F32F6A"/>
    <w:rsid w:val="00F44295"/>
    <w:rsid w:val="00F46931"/>
    <w:rsid w:val="00F470A5"/>
    <w:rsid w:val="00F50FB4"/>
    <w:rsid w:val="00F518DC"/>
    <w:rsid w:val="00F51BB3"/>
    <w:rsid w:val="00F532EC"/>
    <w:rsid w:val="00F56D4A"/>
    <w:rsid w:val="00F579A0"/>
    <w:rsid w:val="00F62F9B"/>
    <w:rsid w:val="00F67130"/>
    <w:rsid w:val="00F7671A"/>
    <w:rsid w:val="00F807D0"/>
    <w:rsid w:val="00F830BE"/>
    <w:rsid w:val="00F83138"/>
    <w:rsid w:val="00F83574"/>
    <w:rsid w:val="00F859FA"/>
    <w:rsid w:val="00F86B96"/>
    <w:rsid w:val="00F97624"/>
    <w:rsid w:val="00F97A04"/>
    <w:rsid w:val="00FB35C3"/>
    <w:rsid w:val="00FB37CC"/>
    <w:rsid w:val="00FB3A6F"/>
    <w:rsid w:val="00FB6071"/>
    <w:rsid w:val="00FB6493"/>
    <w:rsid w:val="00FC3EB1"/>
    <w:rsid w:val="00FD3697"/>
    <w:rsid w:val="00FD37D3"/>
    <w:rsid w:val="00FE1E26"/>
    <w:rsid w:val="00FE604E"/>
    <w:rsid w:val="00FE662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16FB69"/>
  <w15:chartTrackingRefBased/>
  <w15:docId w15:val="{FED821F5-8610-4357-9CA2-C1DE9B7029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9696C"/>
    <w:pPr>
      <w:widowControl w:val="0"/>
    </w:pPr>
  </w:style>
  <w:style w:type="paragraph" w:styleId="3">
    <w:name w:val="heading 3"/>
    <w:basedOn w:val="a"/>
    <w:next w:val="a"/>
    <w:link w:val="30"/>
    <w:uiPriority w:val="9"/>
    <w:unhideWhenUsed/>
    <w:qFormat/>
    <w:rsid w:val="007769A6"/>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B48FE"/>
    <w:pPr>
      <w:ind w:leftChars="200" w:left="480"/>
    </w:pPr>
  </w:style>
  <w:style w:type="paragraph" w:styleId="a4">
    <w:name w:val="header"/>
    <w:basedOn w:val="a"/>
    <w:link w:val="a5"/>
    <w:uiPriority w:val="99"/>
    <w:unhideWhenUsed/>
    <w:rsid w:val="00310B39"/>
    <w:pPr>
      <w:tabs>
        <w:tab w:val="center" w:pos="4153"/>
        <w:tab w:val="right" w:pos="8306"/>
      </w:tabs>
      <w:snapToGrid w:val="0"/>
    </w:pPr>
    <w:rPr>
      <w:sz w:val="20"/>
      <w:szCs w:val="20"/>
    </w:rPr>
  </w:style>
  <w:style w:type="character" w:customStyle="1" w:styleId="a5">
    <w:name w:val="頁首 字元"/>
    <w:basedOn w:val="a0"/>
    <w:link w:val="a4"/>
    <w:uiPriority w:val="99"/>
    <w:rsid w:val="00310B39"/>
    <w:rPr>
      <w:sz w:val="20"/>
      <w:szCs w:val="20"/>
    </w:rPr>
  </w:style>
  <w:style w:type="paragraph" w:styleId="a6">
    <w:name w:val="footer"/>
    <w:basedOn w:val="a"/>
    <w:link w:val="a7"/>
    <w:uiPriority w:val="99"/>
    <w:unhideWhenUsed/>
    <w:rsid w:val="00310B39"/>
    <w:pPr>
      <w:tabs>
        <w:tab w:val="center" w:pos="4153"/>
        <w:tab w:val="right" w:pos="8306"/>
      </w:tabs>
      <w:snapToGrid w:val="0"/>
    </w:pPr>
    <w:rPr>
      <w:sz w:val="20"/>
      <w:szCs w:val="20"/>
    </w:rPr>
  </w:style>
  <w:style w:type="character" w:customStyle="1" w:styleId="a7">
    <w:name w:val="頁尾 字元"/>
    <w:basedOn w:val="a0"/>
    <w:link w:val="a6"/>
    <w:uiPriority w:val="99"/>
    <w:rsid w:val="00310B39"/>
    <w:rPr>
      <w:sz w:val="20"/>
      <w:szCs w:val="20"/>
    </w:rPr>
  </w:style>
  <w:style w:type="character" w:styleId="a8">
    <w:name w:val="Placeholder Text"/>
    <w:basedOn w:val="a0"/>
    <w:uiPriority w:val="99"/>
    <w:semiHidden/>
    <w:rsid w:val="004261DD"/>
    <w:rPr>
      <w:color w:val="808080"/>
    </w:rPr>
  </w:style>
  <w:style w:type="table" w:styleId="a9">
    <w:name w:val="Table Grid"/>
    <w:basedOn w:val="a1"/>
    <w:uiPriority w:val="39"/>
    <w:rsid w:val="009D24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D24E6"/>
    <w:pPr>
      <w:widowControl w:val="0"/>
      <w:autoSpaceDE w:val="0"/>
      <w:autoSpaceDN w:val="0"/>
      <w:adjustRightInd w:val="0"/>
    </w:pPr>
    <w:rPr>
      <w:rFonts w:ascii="標楷體&amp;.葭.." w:eastAsia="標楷體&amp;.葭.." w:cs="標楷體&amp;.葭.."/>
      <w:color w:val="000000"/>
      <w:kern w:val="0"/>
      <w:szCs w:val="24"/>
    </w:rPr>
  </w:style>
  <w:style w:type="paragraph" w:customStyle="1" w:styleId="111">
    <w:name w:val="1.1.1內文"/>
    <w:basedOn w:val="aa"/>
    <w:link w:val="1110"/>
    <w:rsid w:val="00C6670C"/>
    <w:pPr>
      <w:tabs>
        <w:tab w:val="left" w:pos="924"/>
      </w:tabs>
      <w:adjustRightInd w:val="0"/>
      <w:snapToGrid w:val="0"/>
      <w:spacing w:line="500" w:lineRule="atLeast"/>
      <w:ind w:leftChars="0" w:left="964" w:firstLine="601"/>
      <w:jc w:val="both"/>
    </w:pPr>
    <w:rPr>
      <w:rFonts w:ascii="Times New Roman" w:eastAsia="華康中楷體" w:hAnsi="Times New Roman" w:cs="Times New Roman"/>
      <w:sz w:val="28"/>
      <w:szCs w:val="20"/>
      <w:lang w:val="x-none" w:eastAsia="x-none"/>
    </w:rPr>
  </w:style>
  <w:style w:type="character" w:customStyle="1" w:styleId="1110">
    <w:name w:val="1.1.1內文 字元"/>
    <w:link w:val="111"/>
    <w:rsid w:val="00C6670C"/>
    <w:rPr>
      <w:rFonts w:ascii="Times New Roman" w:eastAsia="華康中楷體" w:hAnsi="Times New Roman" w:cs="Times New Roman"/>
      <w:sz w:val="28"/>
      <w:szCs w:val="20"/>
      <w:lang w:val="x-none" w:eastAsia="x-none"/>
    </w:rPr>
  </w:style>
  <w:style w:type="paragraph" w:styleId="aa">
    <w:name w:val="Body Text Indent"/>
    <w:basedOn w:val="a"/>
    <w:link w:val="ab"/>
    <w:uiPriority w:val="99"/>
    <w:semiHidden/>
    <w:unhideWhenUsed/>
    <w:rsid w:val="00C6670C"/>
    <w:pPr>
      <w:spacing w:after="120"/>
      <w:ind w:leftChars="200" w:left="480"/>
    </w:pPr>
  </w:style>
  <w:style w:type="character" w:customStyle="1" w:styleId="ab">
    <w:name w:val="本文縮排 字元"/>
    <w:basedOn w:val="a0"/>
    <w:link w:val="aa"/>
    <w:uiPriority w:val="99"/>
    <w:semiHidden/>
    <w:rsid w:val="00C6670C"/>
  </w:style>
  <w:style w:type="paragraph" w:customStyle="1" w:styleId="ac">
    <w:name w:val="病媒表標"/>
    <w:basedOn w:val="a"/>
    <w:qFormat/>
    <w:rsid w:val="00C6670C"/>
    <w:pPr>
      <w:spacing w:beforeLines="50" w:before="120" w:afterLines="30" w:after="72"/>
      <w:jc w:val="center"/>
    </w:pPr>
    <w:rPr>
      <w:rFonts w:ascii="Times New Roman" w:eastAsia="標楷體" w:hAnsi="Times New Roman" w:cs="Times New Roman"/>
      <w:b/>
      <w:szCs w:val="20"/>
    </w:rPr>
  </w:style>
  <w:style w:type="character" w:customStyle="1" w:styleId="00">
    <w:name w:val="樣式 00表標 + 新細明體 非粗體 自動"/>
    <w:rsid w:val="00C6670C"/>
    <w:rPr>
      <w:rFonts w:ascii="新細明體" w:eastAsia="標楷體" w:hAnsi="新細明體"/>
      <w:b/>
      <w:bCs w:val="0"/>
      <w:color w:val="auto"/>
      <w:sz w:val="24"/>
    </w:rPr>
  </w:style>
  <w:style w:type="paragraph" w:styleId="ad">
    <w:name w:val="Intense Quote"/>
    <w:basedOn w:val="a"/>
    <w:next w:val="a"/>
    <w:link w:val="ae"/>
    <w:uiPriority w:val="30"/>
    <w:qFormat/>
    <w:rsid w:val="001E2C3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e">
    <w:name w:val="鮮明引文 字元"/>
    <w:basedOn w:val="a0"/>
    <w:link w:val="ad"/>
    <w:uiPriority w:val="30"/>
    <w:rsid w:val="001E2C30"/>
    <w:rPr>
      <w:i/>
      <w:iCs/>
      <w:color w:val="4472C4" w:themeColor="accent1"/>
    </w:rPr>
  </w:style>
  <w:style w:type="paragraph" w:styleId="af">
    <w:name w:val="Balloon Text"/>
    <w:basedOn w:val="a"/>
    <w:link w:val="af0"/>
    <w:uiPriority w:val="99"/>
    <w:semiHidden/>
    <w:unhideWhenUsed/>
    <w:rsid w:val="004375C7"/>
    <w:rPr>
      <w:rFonts w:asciiTheme="majorHAnsi" w:eastAsiaTheme="majorEastAsia" w:hAnsiTheme="majorHAnsi" w:cstheme="majorBidi"/>
      <w:sz w:val="18"/>
      <w:szCs w:val="18"/>
    </w:rPr>
  </w:style>
  <w:style w:type="character" w:customStyle="1" w:styleId="af0">
    <w:name w:val="註解方塊文字 字元"/>
    <w:basedOn w:val="a0"/>
    <w:link w:val="af"/>
    <w:uiPriority w:val="99"/>
    <w:semiHidden/>
    <w:rsid w:val="004375C7"/>
    <w:rPr>
      <w:rFonts w:asciiTheme="majorHAnsi" w:eastAsiaTheme="majorEastAsia" w:hAnsiTheme="majorHAnsi" w:cstheme="majorBidi"/>
      <w:sz w:val="18"/>
      <w:szCs w:val="18"/>
    </w:rPr>
  </w:style>
  <w:style w:type="paragraph" w:styleId="af1">
    <w:name w:val="Revision"/>
    <w:hidden/>
    <w:uiPriority w:val="99"/>
    <w:semiHidden/>
    <w:rsid w:val="004833AA"/>
  </w:style>
  <w:style w:type="paragraph" w:styleId="af2">
    <w:name w:val="footnote text"/>
    <w:basedOn w:val="a"/>
    <w:link w:val="af3"/>
    <w:uiPriority w:val="99"/>
    <w:semiHidden/>
    <w:unhideWhenUsed/>
    <w:rsid w:val="007769A6"/>
    <w:pPr>
      <w:snapToGrid w:val="0"/>
    </w:pPr>
    <w:rPr>
      <w:sz w:val="20"/>
      <w:szCs w:val="20"/>
    </w:rPr>
  </w:style>
  <w:style w:type="character" w:customStyle="1" w:styleId="af3">
    <w:name w:val="註腳文字 字元"/>
    <w:basedOn w:val="a0"/>
    <w:link w:val="af2"/>
    <w:uiPriority w:val="99"/>
    <w:semiHidden/>
    <w:rsid w:val="007769A6"/>
    <w:rPr>
      <w:sz w:val="20"/>
      <w:szCs w:val="20"/>
    </w:rPr>
  </w:style>
  <w:style w:type="character" w:styleId="af4">
    <w:name w:val="footnote reference"/>
    <w:basedOn w:val="a0"/>
    <w:uiPriority w:val="99"/>
    <w:semiHidden/>
    <w:unhideWhenUsed/>
    <w:rsid w:val="007769A6"/>
    <w:rPr>
      <w:vertAlign w:val="superscript"/>
    </w:rPr>
  </w:style>
  <w:style w:type="character" w:customStyle="1" w:styleId="30">
    <w:name w:val="標題 3 字元"/>
    <w:basedOn w:val="a0"/>
    <w:link w:val="3"/>
    <w:uiPriority w:val="9"/>
    <w:rsid w:val="007769A6"/>
    <w:rPr>
      <w:rFonts w:asciiTheme="majorHAnsi" w:eastAsiaTheme="majorEastAsia" w:hAnsiTheme="majorHAnsi" w:cstheme="majorBidi"/>
      <w:b/>
      <w:bCs/>
      <w:sz w:val="36"/>
      <w:szCs w:val="36"/>
    </w:rPr>
  </w:style>
  <w:style w:type="paragraph" w:styleId="Web">
    <w:name w:val="Normal (Web)"/>
    <w:basedOn w:val="a"/>
    <w:uiPriority w:val="99"/>
    <w:semiHidden/>
    <w:unhideWhenUsed/>
    <w:rsid w:val="00447D34"/>
    <w:pPr>
      <w:widowControl/>
      <w:spacing w:before="100" w:beforeAutospacing="1" w:after="100" w:afterAutospacing="1"/>
    </w:pPr>
    <w:rPr>
      <w:rFonts w:ascii="新細明體" w:eastAsia="新細明體" w:hAnsi="新細明體" w:cs="新細明體"/>
      <w:kern w:val="0"/>
      <w:szCs w:val="24"/>
    </w:rPr>
  </w:style>
  <w:style w:type="character" w:styleId="af5">
    <w:name w:val="Strong"/>
    <w:basedOn w:val="a0"/>
    <w:uiPriority w:val="22"/>
    <w:qFormat/>
    <w:rsid w:val="00C642D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452461">
      <w:bodyDiv w:val="1"/>
      <w:marLeft w:val="0"/>
      <w:marRight w:val="0"/>
      <w:marTop w:val="0"/>
      <w:marBottom w:val="0"/>
      <w:divBdr>
        <w:top w:val="none" w:sz="0" w:space="0" w:color="auto"/>
        <w:left w:val="none" w:sz="0" w:space="0" w:color="auto"/>
        <w:bottom w:val="none" w:sz="0" w:space="0" w:color="auto"/>
        <w:right w:val="none" w:sz="0" w:space="0" w:color="auto"/>
      </w:divBdr>
    </w:div>
    <w:div w:id="202328728">
      <w:bodyDiv w:val="1"/>
      <w:marLeft w:val="0"/>
      <w:marRight w:val="0"/>
      <w:marTop w:val="0"/>
      <w:marBottom w:val="0"/>
      <w:divBdr>
        <w:top w:val="none" w:sz="0" w:space="0" w:color="auto"/>
        <w:left w:val="none" w:sz="0" w:space="0" w:color="auto"/>
        <w:bottom w:val="none" w:sz="0" w:space="0" w:color="auto"/>
        <w:right w:val="none" w:sz="0" w:space="0" w:color="auto"/>
      </w:divBdr>
    </w:div>
    <w:div w:id="245114239">
      <w:bodyDiv w:val="1"/>
      <w:marLeft w:val="0"/>
      <w:marRight w:val="0"/>
      <w:marTop w:val="0"/>
      <w:marBottom w:val="0"/>
      <w:divBdr>
        <w:top w:val="none" w:sz="0" w:space="0" w:color="auto"/>
        <w:left w:val="none" w:sz="0" w:space="0" w:color="auto"/>
        <w:bottom w:val="none" w:sz="0" w:space="0" w:color="auto"/>
        <w:right w:val="none" w:sz="0" w:space="0" w:color="auto"/>
      </w:divBdr>
    </w:div>
    <w:div w:id="305819436">
      <w:bodyDiv w:val="1"/>
      <w:marLeft w:val="0"/>
      <w:marRight w:val="0"/>
      <w:marTop w:val="0"/>
      <w:marBottom w:val="0"/>
      <w:divBdr>
        <w:top w:val="none" w:sz="0" w:space="0" w:color="auto"/>
        <w:left w:val="none" w:sz="0" w:space="0" w:color="auto"/>
        <w:bottom w:val="none" w:sz="0" w:space="0" w:color="auto"/>
        <w:right w:val="none" w:sz="0" w:space="0" w:color="auto"/>
      </w:divBdr>
    </w:div>
    <w:div w:id="847216270">
      <w:bodyDiv w:val="1"/>
      <w:marLeft w:val="0"/>
      <w:marRight w:val="0"/>
      <w:marTop w:val="0"/>
      <w:marBottom w:val="0"/>
      <w:divBdr>
        <w:top w:val="none" w:sz="0" w:space="0" w:color="auto"/>
        <w:left w:val="none" w:sz="0" w:space="0" w:color="auto"/>
        <w:bottom w:val="none" w:sz="0" w:space="0" w:color="auto"/>
        <w:right w:val="none" w:sz="0" w:space="0" w:color="auto"/>
      </w:divBdr>
    </w:div>
    <w:div w:id="862093140">
      <w:bodyDiv w:val="1"/>
      <w:marLeft w:val="0"/>
      <w:marRight w:val="0"/>
      <w:marTop w:val="0"/>
      <w:marBottom w:val="0"/>
      <w:divBdr>
        <w:top w:val="none" w:sz="0" w:space="0" w:color="auto"/>
        <w:left w:val="none" w:sz="0" w:space="0" w:color="auto"/>
        <w:bottom w:val="none" w:sz="0" w:space="0" w:color="auto"/>
        <w:right w:val="none" w:sz="0" w:space="0" w:color="auto"/>
      </w:divBdr>
      <w:divsChild>
        <w:div w:id="331447368">
          <w:marLeft w:val="0"/>
          <w:marRight w:val="240"/>
          <w:marTop w:val="0"/>
          <w:marBottom w:val="0"/>
          <w:divBdr>
            <w:top w:val="none" w:sz="0" w:space="0" w:color="auto"/>
            <w:left w:val="none" w:sz="0" w:space="0" w:color="auto"/>
            <w:bottom w:val="none" w:sz="0" w:space="0" w:color="auto"/>
            <w:right w:val="none" w:sz="0" w:space="0" w:color="auto"/>
          </w:divBdr>
        </w:div>
        <w:div w:id="776287787">
          <w:marLeft w:val="0"/>
          <w:marRight w:val="0"/>
          <w:marTop w:val="0"/>
          <w:marBottom w:val="0"/>
          <w:divBdr>
            <w:top w:val="none" w:sz="0" w:space="0" w:color="auto"/>
            <w:left w:val="none" w:sz="0" w:space="0" w:color="auto"/>
            <w:bottom w:val="none" w:sz="0" w:space="0" w:color="auto"/>
            <w:right w:val="none" w:sz="0" w:space="0" w:color="auto"/>
          </w:divBdr>
          <w:divsChild>
            <w:div w:id="1620530136">
              <w:marLeft w:val="0"/>
              <w:marRight w:val="0"/>
              <w:marTop w:val="0"/>
              <w:marBottom w:val="0"/>
              <w:divBdr>
                <w:top w:val="none" w:sz="0" w:space="0" w:color="auto"/>
                <w:left w:val="none" w:sz="0" w:space="0" w:color="auto"/>
                <w:bottom w:val="none" w:sz="0" w:space="0" w:color="auto"/>
                <w:right w:val="none" w:sz="0" w:space="0" w:color="auto"/>
              </w:divBdr>
              <w:divsChild>
                <w:div w:id="192807643">
                  <w:marLeft w:val="0"/>
                  <w:marRight w:val="0"/>
                  <w:marTop w:val="0"/>
                  <w:marBottom w:val="120"/>
                  <w:divBdr>
                    <w:top w:val="none" w:sz="0" w:space="0" w:color="auto"/>
                    <w:left w:val="none" w:sz="0" w:space="0" w:color="auto"/>
                    <w:bottom w:val="none" w:sz="0" w:space="0" w:color="auto"/>
                    <w:right w:val="none" w:sz="0" w:space="0" w:color="auto"/>
                  </w:divBdr>
                </w:div>
                <w:div w:id="132716663">
                  <w:marLeft w:val="480"/>
                  <w:marRight w:val="0"/>
                  <w:marTop w:val="0"/>
                  <w:marBottom w:val="120"/>
                  <w:divBdr>
                    <w:top w:val="none" w:sz="0" w:space="0" w:color="auto"/>
                    <w:left w:val="none" w:sz="0" w:space="0" w:color="auto"/>
                    <w:bottom w:val="none" w:sz="0" w:space="0" w:color="auto"/>
                    <w:right w:val="none" w:sz="0" w:space="0" w:color="auto"/>
                  </w:divBdr>
                </w:div>
                <w:div w:id="344745675">
                  <w:marLeft w:val="480"/>
                  <w:marRight w:val="0"/>
                  <w:marTop w:val="0"/>
                  <w:marBottom w:val="120"/>
                  <w:divBdr>
                    <w:top w:val="none" w:sz="0" w:space="0" w:color="auto"/>
                    <w:left w:val="none" w:sz="0" w:space="0" w:color="auto"/>
                    <w:bottom w:val="none" w:sz="0" w:space="0" w:color="auto"/>
                    <w:right w:val="none" w:sz="0" w:space="0" w:color="auto"/>
                  </w:divBdr>
                </w:div>
                <w:div w:id="607741394">
                  <w:marLeft w:val="480"/>
                  <w:marRight w:val="0"/>
                  <w:marTop w:val="0"/>
                  <w:marBottom w:val="120"/>
                  <w:divBdr>
                    <w:top w:val="none" w:sz="0" w:space="0" w:color="auto"/>
                    <w:left w:val="none" w:sz="0" w:space="0" w:color="auto"/>
                    <w:bottom w:val="none" w:sz="0" w:space="0" w:color="auto"/>
                    <w:right w:val="none" w:sz="0" w:space="0" w:color="auto"/>
                  </w:divBdr>
                </w:div>
                <w:div w:id="1540514742">
                  <w:marLeft w:val="480"/>
                  <w:marRight w:val="0"/>
                  <w:marTop w:val="0"/>
                  <w:marBottom w:val="120"/>
                  <w:divBdr>
                    <w:top w:val="none" w:sz="0" w:space="0" w:color="auto"/>
                    <w:left w:val="none" w:sz="0" w:space="0" w:color="auto"/>
                    <w:bottom w:val="none" w:sz="0" w:space="0" w:color="auto"/>
                    <w:right w:val="none" w:sz="0" w:space="0" w:color="auto"/>
                  </w:divBdr>
                </w:div>
                <w:div w:id="1616861101">
                  <w:marLeft w:val="480"/>
                  <w:marRight w:val="0"/>
                  <w:marTop w:val="0"/>
                  <w:marBottom w:val="120"/>
                  <w:divBdr>
                    <w:top w:val="none" w:sz="0" w:space="0" w:color="auto"/>
                    <w:left w:val="none" w:sz="0" w:space="0" w:color="auto"/>
                    <w:bottom w:val="none" w:sz="0" w:space="0" w:color="auto"/>
                    <w:right w:val="none" w:sz="0" w:space="0" w:color="auto"/>
                  </w:divBdr>
                </w:div>
                <w:div w:id="474757411">
                  <w:marLeft w:val="480"/>
                  <w:marRight w:val="0"/>
                  <w:marTop w:val="0"/>
                  <w:marBottom w:val="120"/>
                  <w:divBdr>
                    <w:top w:val="none" w:sz="0" w:space="0" w:color="auto"/>
                    <w:left w:val="none" w:sz="0" w:space="0" w:color="auto"/>
                    <w:bottom w:val="none" w:sz="0" w:space="0" w:color="auto"/>
                    <w:right w:val="none" w:sz="0" w:space="0" w:color="auto"/>
                  </w:divBdr>
                </w:div>
                <w:div w:id="179247230">
                  <w:marLeft w:val="0"/>
                  <w:marRight w:val="0"/>
                  <w:marTop w:val="0"/>
                  <w:marBottom w:val="120"/>
                  <w:divBdr>
                    <w:top w:val="none" w:sz="0" w:space="0" w:color="auto"/>
                    <w:left w:val="none" w:sz="0" w:space="0" w:color="auto"/>
                    <w:bottom w:val="none" w:sz="0" w:space="0" w:color="auto"/>
                    <w:right w:val="none" w:sz="0" w:space="0" w:color="auto"/>
                  </w:divBdr>
                </w:div>
                <w:div w:id="567226125">
                  <w:marLeft w:val="0"/>
                  <w:marRight w:val="0"/>
                  <w:marTop w:val="0"/>
                  <w:marBottom w:val="120"/>
                  <w:divBdr>
                    <w:top w:val="none" w:sz="0" w:space="0" w:color="auto"/>
                    <w:left w:val="none" w:sz="0" w:space="0" w:color="auto"/>
                    <w:bottom w:val="none" w:sz="0" w:space="0" w:color="auto"/>
                    <w:right w:val="none" w:sz="0" w:space="0" w:color="auto"/>
                  </w:divBdr>
                </w:div>
                <w:div w:id="200554172">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 w:id="946742429">
      <w:bodyDiv w:val="1"/>
      <w:marLeft w:val="0"/>
      <w:marRight w:val="0"/>
      <w:marTop w:val="0"/>
      <w:marBottom w:val="0"/>
      <w:divBdr>
        <w:top w:val="none" w:sz="0" w:space="0" w:color="auto"/>
        <w:left w:val="none" w:sz="0" w:space="0" w:color="auto"/>
        <w:bottom w:val="none" w:sz="0" w:space="0" w:color="auto"/>
        <w:right w:val="none" w:sz="0" w:space="0" w:color="auto"/>
      </w:divBdr>
    </w:div>
    <w:div w:id="989552357">
      <w:bodyDiv w:val="1"/>
      <w:marLeft w:val="0"/>
      <w:marRight w:val="0"/>
      <w:marTop w:val="0"/>
      <w:marBottom w:val="0"/>
      <w:divBdr>
        <w:top w:val="none" w:sz="0" w:space="0" w:color="auto"/>
        <w:left w:val="none" w:sz="0" w:space="0" w:color="auto"/>
        <w:bottom w:val="none" w:sz="0" w:space="0" w:color="auto"/>
        <w:right w:val="none" w:sz="0" w:space="0" w:color="auto"/>
      </w:divBdr>
      <w:divsChild>
        <w:div w:id="672758127">
          <w:marLeft w:val="0"/>
          <w:marRight w:val="0"/>
          <w:marTop w:val="0"/>
          <w:marBottom w:val="0"/>
          <w:divBdr>
            <w:top w:val="none" w:sz="0" w:space="0" w:color="auto"/>
            <w:left w:val="none" w:sz="0" w:space="0" w:color="auto"/>
            <w:bottom w:val="none" w:sz="0" w:space="0" w:color="auto"/>
            <w:right w:val="none" w:sz="0" w:space="0" w:color="auto"/>
          </w:divBdr>
        </w:div>
      </w:divsChild>
    </w:div>
    <w:div w:id="1003356941">
      <w:bodyDiv w:val="1"/>
      <w:marLeft w:val="0"/>
      <w:marRight w:val="0"/>
      <w:marTop w:val="0"/>
      <w:marBottom w:val="0"/>
      <w:divBdr>
        <w:top w:val="none" w:sz="0" w:space="0" w:color="auto"/>
        <w:left w:val="none" w:sz="0" w:space="0" w:color="auto"/>
        <w:bottom w:val="none" w:sz="0" w:space="0" w:color="auto"/>
        <w:right w:val="none" w:sz="0" w:space="0" w:color="auto"/>
      </w:divBdr>
    </w:div>
    <w:div w:id="1037051696">
      <w:bodyDiv w:val="1"/>
      <w:marLeft w:val="0"/>
      <w:marRight w:val="0"/>
      <w:marTop w:val="0"/>
      <w:marBottom w:val="0"/>
      <w:divBdr>
        <w:top w:val="none" w:sz="0" w:space="0" w:color="auto"/>
        <w:left w:val="none" w:sz="0" w:space="0" w:color="auto"/>
        <w:bottom w:val="none" w:sz="0" w:space="0" w:color="auto"/>
        <w:right w:val="none" w:sz="0" w:space="0" w:color="auto"/>
      </w:divBdr>
    </w:div>
    <w:div w:id="1061517114">
      <w:bodyDiv w:val="1"/>
      <w:marLeft w:val="0"/>
      <w:marRight w:val="0"/>
      <w:marTop w:val="0"/>
      <w:marBottom w:val="0"/>
      <w:divBdr>
        <w:top w:val="none" w:sz="0" w:space="0" w:color="auto"/>
        <w:left w:val="none" w:sz="0" w:space="0" w:color="auto"/>
        <w:bottom w:val="none" w:sz="0" w:space="0" w:color="auto"/>
        <w:right w:val="none" w:sz="0" w:space="0" w:color="auto"/>
      </w:divBdr>
    </w:div>
    <w:div w:id="1092163674">
      <w:bodyDiv w:val="1"/>
      <w:marLeft w:val="0"/>
      <w:marRight w:val="0"/>
      <w:marTop w:val="0"/>
      <w:marBottom w:val="0"/>
      <w:divBdr>
        <w:top w:val="none" w:sz="0" w:space="0" w:color="auto"/>
        <w:left w:val="none" w:sz="0" w:space="0" w:color="auto"/>
        <w:bottom w:val="none" w:sz="0" w:space="0" w:color="auto"/>
        <w:right w:val="none" w:sz="0" w:space="0" w:color="auto"/>
      </w:divBdr>
      <w:divsChild>
        <w:div w:id="436102696">
          <w:marLeft w:val="0"/>
          <w:marRight w:val="240"/>
          <w:marTop w:val="0"/>
          <w:marBottom w:val="0"/>
          <w:divBdr>
            <w:top w:val="none" w:sz="0" w:space="0" w:color="auto"/>
            <w:left w:val="none" w:sz="0" w:space="0" w:color="auto"/>
            <w:bottom w:val="none" w:sz="0" w:space="0" w:color="auto"/>
            <w:right w:val="none" w:sz="0" w:space="0" w:color="auto"/>
          </w:divBdr>
        </w:div>
        <w:div w:id="998771534">
          <w:marLeft w:val="0"/>
          <w:marRight w:val="0"/>
          <w:marTop w:val="0"/>
          <w:marBottom w:val="0"/>
          <w:divBdr>
            <w:top w:val="none" w:sz="0" w:space="0" w:color="auto"/>
            <w:left w:val="none" w:sz="0" w:space="0" w:color="auto"/>
            <w:bottom w:val="none" w:sz="0" w:space="0" w:color="auto"/>
            <w:right w:val="none" w:sz="0" w:space="0" w:color="auto"/>
          </w:divBdr>
          <w:divsChild>
            <w:div w:id="902449339">
              <w:marLeft w:val="0"/>
              <w:marRight w:val="0"/>
              <w:marTop w:val="0"/>
              <w:marBottom w:val="0"/>
              <w:divBdr>
                <w:top w:val="none" w:sz="0" w:space="0" w:color="auto"/>
                <w:left w:val="none" w:sz="0" w:space="0" w:color="auto"/>
                <w:bottom w:val="none" w:sz="0" w:space="0" w:color="auto"/>
                <w:right w:val="none" w:sz="0" w:space="0" w:color="auto"/>
              </w:divBdr>
              <w:divsChild>
                <w:div w:id="960385376">
                  <w:marLeft w:val="0"/>
                  <w:marRight w:val="0"/>
                  <w:marTop w:val="0"/>
                  <w:marBottom w:val="120"/>
                  <w:divBdr>
                    <w:top w:val="none" w:sz="0" w:space="0" w:color="auto"/>
                    <w:left w:val="none" w:sz="0" w:space="0" w:color="auto"/>
                    <w:bottom w:val="none" w:sz="0" w:space="0" w:color="auto"/>
                    <w:right w:val="none" w:sz="0" w:space="0" w:color="auto"/>
                  </w:divBdr>
                </w:div>
                <w:div w:id="1743988069">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 w:id="1140155087">
      <w:bodyDiv w:val="1"/>
      <w:marLeft w:val="0"/>
      <w:marRight w:val="0"/>
      <w:marTop w:val="0"/>
      <w:marBottom w:val="0"/>
      <w:divBdr>
        <w:top w:val="none" w:sz="0" w:space="0" w:color="auto"/>
        <w:left w:val="none" w:sz="0" w:space="0" w:color="auto"/>
        <w:bottom w:val="none" w:sz="0" w:space="0" w:color="auto"/>
        <w:right w:val="none" w:sz="0" w:space="0" w:color="auto"/>
      </w:divBdr>
      <w:divsChild>
        <w:div w:id="2001690330">
          <w:marLeft w:val="0"/>
          <w:marRight w:val="240"/>
          <w:marTop w:val="0"/>
          <w:marBottom w:val="0"/>
          <w:divBdr>
            <w:top w:val="none" w:sz="0" w:space="0" w:color="auto"/>
            <w:left w:val="none" w:sz="0" w:space="0" w:color="auto"/>
            <w:bottom w:val="none" w:sz="0" w:space="0" w:color="auto"/>
            <w:right w:val="none" w:sz="0" w:space="0" w:color="auto"/>
          </w:divBdr>
        </w:div>
        <w:div w:id="506019889">
          <w:marLeft w:val="0"/>
          <w:marRight w:val="0"/>
          <w:marTop w:val="0"/>
          <w:marBottom w:val="0"/>
          <w:divBdr>
            <w:top w:val="none" w:sz="0" w:space="0" w:color="auto"/>
            <w:left w:val="none" w:sz="0" w:space="0" w:color="auto"/>
            <w:bottom w:val="none" w:sz="0" w:space="0" w:color="auto"/>
            <w:right w:val="none" w:sz="0" w:space="0" w:color="auto"/>
          </w:divBdr>
          <w:divsChild>
            <w:div w:id="248583861">
              <w:marLeft w:val="0"/>
              <w:marRight w:val="0"/>
              <w:marTop w:val="0"/>
              <w:marBottom w:val="0"/>
              <w:divBdr>
                <w:top w:val="none" w:sz="0" w:space="0" w:color="auto"/>
                <w:left w:val="none" w:sz="0" w:space="0" w:color="auto"/>
                <w:bottom w:val="none" w:sz="0" w:space="0" w:color="auto"/>
                <w:right w:val="none" w:sz="0" w:space="0" w:color="auto"/>
              </w:divBdr>
              <w:divsChild>
                <w:div w:id="1866403427">
                  <w:marLeft w:val="0"/>
                  <w:marRight w:val="0"/>
                  <w:marTop w:val="0"/>
                  <w:marBottom w:val="120"/>
                  <w:divBdr>
                    <w:top w:val="none" w:sz="0" w:space="0" w:color="auto"/>
                    <w:left w:val="none" w:sz="0" w:space="0" w:color="auto"/>
                    <w:bottom w:val="none" w:sz="0" w:space="0" w:color="auto"/>
                    <w:right w:val="none" w:sz="0" w:space="0" w:color="auto"/>
                  </w:divBdr>
                </w:div>
                <w:div w:id="1887832412">
                  <w:marLeft w:val="0"/>
                  <w:marRight w:val="0"/>
                  <w:marTop w:val="0"/>
                  <w:marBottom w:val="120"/>
                  <w:divBdr>
                    <w:top w:val="none" w:sz="0" w:space="0" w:color="auto"/>
                    <w:left w:val="none" w:sz="0" w:space="0" w:color="auto"/>
                    <w:bottom w:val="none" w:sz="0" w:space="0" w:color="auto"/>
                    <w:right w:val="none" w:sz="0" w:space="0" w:color="auto"/>
                  </w:divBdr>
                </w:div>
                <w:div w:id="709233462">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 w:id="1154026156">
      <w:bodyDiv w:val="1"/>
      <w:marLeft w:val="0"/>
      <w:marRight w:val="0"/>
      <w:marTop w:val="0"/>
      <w:marBottom w:val="0"/>
      <w:divBdr>
        <w:top w:val="none" w:sz="0" w:space="0" w:color="auto"/>
        <w:left w:val="none" w:sz="0" w:space="0" w:color="auto"/>
        <w:bottom w:val="none" w:sz="0" w:space="0" w:color="auto"/>
        <w:right w:val="none" w:sz="0" w:space="0" w:color="auto"/>
      </w:divBdr>
    </w:div>
    <w:div w:id="1156721190">
      <w:bodyDiv w:val="1"/>
      <w:marLeft w:val="0"/>
      <w:marRight w:val="0"/>
      <w:marTop w:val="0"/>
      <w:marBottom w:val="0"/>
      <w:divBdr>
        <w:top w:val="none" w:sz="0" w:space="0" w:color="auto"/>
        <w:left w:val="none" w:sz="0" w:space="0" w:color="auto"/>
        <w:bottom w:val="none" w:sz="0" w:space="0" w:color="auto"/>
        <w:right w:val="none" w:sz="0" w:space="0" w:color="auto"/>
      </w:divBdr>
    </w:div>
    <w:div w:id="1205823306">
      <w:bodyDiv w:val="1"/>
      <w:marLeft w:val="0"/>
      <w:marRight w:val="0"/>
      <w:marTop w:val="0"/>
      <w:marBottom w:val="0"/>
      <w:divBdr>
        <w:top w:val="none" w:sz="0" w:space="0" w:color="auto"/>
        <w:left w:val="none" w:sz="0" w:space="0" w:color="auto"/>
        <w:bottom w:val="none" w:sz="0" w:space="0" w:color="auto"/>
        <w:right w:val="none" w:sz="0" w:space="0" w:color="auto"/>
      </w:divBdr>
    </w:div>
    <w:div w:id="1298798284">
      <w:bodyDiv w:val="1"/>
      <w:marLeft w:val="0"/>
      <w:marRight w:val="0"/>
      <w:marTop w:val="0"/>
      <w:marBottom w:val="0"/>
      <w:divBdr>
        <w:top w:val="none" w:sz="0" w:space="0" w:color="auto"/>
        <w:left w:val="none" w:sz="0" w:space="0" w:color="auto"/>
        <w:bottom w:val="none" w:sz="0" w:space="0" w:color="auto"/>
        <w:right w:val="none" w:sz="0" w:space="0" w:color="auto"/>
      </w:divBdr>
    </w:div>
    <w:div w:id="1466703988">
      <w:bodyDiv w:val="1"/>
      <w:marLeft w:val="0"/>
      <w:marRight w:val="0"/>
      <w:marTop w:val="0"/>
      <w:marBottom w:val="0"/>
      <w:divBdr>
        <w:top w:val="none" w:sz="0" w:space="0" w:color="auto"/>
        <w:left w:val="none" w:sz="0" w:space="0" w:color="auto"/>
        <w:bottom w:val="none" w:sz="0" w:space="0" w:color="auto"/>
        <w:right w:val="none" w:sz="0" w:space="0" w:color="auto"/>
      </w:divBdr>
    </w:div>
    <w:div w:id="1486161078">
      <w:bodyDiv w:val="1"/>
      <w:marLeft w:val="0"/>
      <w:marRight w:val="0"/>
      <w:marTop w:val="0"/>
      <w:marBottom w:val="0"/>
      <w:divBdr>
        <w:top w:val="none" w:sz="0" w:space="0" w:color="auto"/>
        <w:left w:val="none" w:sz="0" w:space="0" w:color="auto"/>
        <w:bottom w:val="none" w:sz="0" w:space="0" w:color="auto"/>
        <w:right w:val="none" w:sz="0" w:space="0" w:color="auto"/>
      </w:divBdr>
    </w:div>
    <w:div w:id="1689672945">
      <w:bodyDiv w:val="1"/>
      <w:marLeft w:val="0"/>
      <w:marRight w:val="0"/>
      <w:marTop w:val="0"/>
      <w:marBottom w:val="0"/>
      <w:divBdr>
        <w:top w:val="none" w:sz="0" w:space="0" w:color="auto"/>
        <w:left w:val="none" w:sz="0" w:space="0" w:color="auto"/>
        <w:bottom w:val="none" w:sz="0" w:space="0" w:color="auto"/>
        <w:right w:val="none" w:sz="0" w:space="0" w:color="auto"/>
      </w:divBdr>
      <w:divsChild>
        <w:div w:id="316105763">
          <w:marLeft w:val="0"/>
          <w:marRight w:val="0"/>
          <w:marTop w:val="0"/>
          <w:marBottom w:val="120"/>
          <w:divBdr>
            <w:top w:val="none" w:sz="0" w:space="0" w:color="auto"/>
            <w:left w:val="none" w:sz="0" w:space="0" w:color="auto"/>
            <w:bottom w:val="none" w:sz="0" w:space="0" w:color="auto"/>
            <w:right w:val="none" w:sz="0" w:space="0" w:color="auto"/>
          </w:divBdr>
        </w:div>
        <w:div w:id="1031299899">
          <w:marLeft w:val="0"/>
          <w:marRight w:val="0"/>
          <w:marTop w:val="0"/>
          <w:marBottom w:val="120"/>
          <w:divBdr>
            <w:top w:val="none" w:sz="0" w:space="0" w:color="auto"/>
            <w:left w:val="none" w:sz="0" w:space="0" w:color="auto"/>
            <w:bottom w:val="none" w:sz="0" w:space="0" w:color="auto"/>
            <w:right w:val="none" w:sz="0" w:space="0" w:color="auto"/>
          </w:divBdr>
        </w:div>
        <w:div w:id="1776553341">
          <w:marLeft w:val="0"/>
          <w:marRight w:val="0"/>
          <w:marTop w:val="0"/>
          <w:marBottom w:val="120"/>
          <w:divBdr>
            <w:top w:val="none" w:sz="0" w:space="0" w:color="auto"/>
            <w:left w:val="none" w:sz="0" w:space="0" w:color="auto"/>
            <w:bottom w:val="none" w:sz="0" w:space="0" w:color="auto"/>
            <w:right w:val="none" w:sz="0" w:space="0" w:color="auto"/>
          </w:divBdr>
        </w:div>
        <w:div w:id="132139780">
          <w:marLeft w:val="0"/>
          <w:marRight w:val="0"/>
          <w:marTop w:val="0"/>
          <w:marBottom w:val="120"/>
          <w:divBdr>
            <w:top w:val="none" w:sz="0" w:space="0" w:color="auto"/>
            <w:left w:val="none" w:sz="0" w:space="0" w:color="auto"/>
            <w:bottom w:val="none" w:sz="0" w:space="0" w:color="auto"/>
            <w:right w:val="none" w:sz="0" w:space="0" w:color="auto"/>
          </w:divBdr>
        </w:div>
      </w:divsChild>
    </w:div>
    <w:div w:id="1807120773">
      <w:bodyDiv w:val="1"/>
      <w:marLeft w:val="0"/>
      <w:marRight w:val="0"/>
      <w:marTop w:val="0"/>
      <w:marBottom w:val="0"/>
      <w:divBdr>
        <w:top w:val="none" w:sz="0" w:space="0" w:color="auto"/>
        <w:left w:val="none" w:sz="0" w:space="0" w:color="auto"/>
        <w:bottom w:val="none" w:sz="0" w:space="0" w:color="auto"/>
        <w:right w:val="none" w:sz="0" w:space="0" w:color="auto"/>
      </w:divBdr>
    </w:div>
    <w:div w:id="1832521434">
      <w:bodyDiv w:val="1"/>
      <w:marLeft w:val="0"/>
      <w:marRight w:val="0"/>
      <w:marTop w:val="0"/>
      <w:marBottom w:val="0"/>
      <w:divBdr>
        <w:top w:val="none" w:sz="0" w:space="0" w:color="auto"/>
        <w:left w:val="none" w:sz="0" w:space="0" w:color="auto"/>
        <w:bottom w:val="none" w:sz="0" w:space="0" w:color="auto"/>
        <w:right w:val="none" w:sz="0" w:space="0" w:color="auto"/>
      </w:divBdr>
    </w:div>
    <w:div w:id="1887524775">
      <w:bodyDiv w:val="1"/>
      <w:marLeft w:val="0"/>
      <w:marRight w:val="0"/>
      <w:marTop w:val="0"/>
      <w:marBottom w:val="0"/>
      <w:divBdr>
        <w:top w:val="none" w:sz="0" w:space="0" w:color="auto"/>
        <w:left w:val="none" w:sz="0" w:space="0" w:color="auto"/>
        <w:bottom w:val="none" w:sz="0" w:space="0" w:color="auto"/>
        <w:right w:val="none" w:sz="0" w:space="0" w:color="auto"/>
      </w:divBdr>
    </w:div>
    <w:div w:id="2065062992">
      <w:bodyDiv w:val="1"/>
      <w:marLeft w:val="0"/>
      <w:marRight w:val="0"/>
      <w:marTop w:val="0"/>
      <w:marBottom w:val="0"/>
      <w:divBdr>
        <w:top w:val="none" w:sz="0" w:space="0" w:color="auto"/>
        <w:left w:val="none" w:sz="0" w:space="0" w:color="auto"/>
        <w:bottom w:val="none" w:sz="0" w:space="0" w:color="auto"/>
        <w:right w:val="none" w:sz="0" w:space="0" w:color="auto"/>
      </w:divBdr>
    </w:div>
    <w:div w:id="2127116128">
      <w:bodyDiv w:val="1"/>
      <w:marLeft w:val="0"/>
      <w:marRight w:val="0"/>
      <w:marTop w:val="0"/>
      <w:marBottom w:val="0"/>
      <w:divBdr>
        <w:top w:val="none" w:sz="0" w:space="0" w:color="auto"/>
        <w:left w:val="none" w:sz="0" w:space="0" w:color="auto"/>
        <w:bottom w:val="none" w:sz="0" w:space="0" w:color="auto"/>
        <w:right w:val="none" w:sz="0" w:space="0" w:color="auto"/>
      </w:divBdr>
      <w:divsChild>
        <w:div w:id="925650611">
          <w:marLeft w:val="0"/>
          <w:marRight w:val="240"/>
          <w:marTop w:val="0"/>
          <w:marBottom w:val="0"/>
          <w:divBdr>
            <w:top w:val="none" w:sz="0" w:space="0" w:color="auto"/>
            <w:left w:val="none" w:sz="0" w:space="0" w:color="auto"/>
            <w:bottom w:val="none" w:sz="0" w:space="0" w:color="auto"/>
            <w:right w:val="none" w:sz="0" w:space="0" w:color="auto"/>
          </w:divBdr>
        </w:div>
        <w:div w:id="116722492">
          <w:marLeft w:val="0"/>
          <w:marRight w:val="0"/>
          <w:marTop w:val="0"/>
          <w:marBottom w:val="0"/>
          <w:divBdr>
            <w:top w:val="none" w:sz="0" w:space="0" w:color="auto"/>
            <w:left w:val="none" w:sz="0" w:space="0" w:color="auto"/>
            <w:bottom w:val="none" w:sz="0" w:space="0" w:color="auto"/>
            <w:right w:val="none" w:sz="0" w:space="0" w:color="auto"/>
          </w:divBdr>
          <w:divsChild>
            <w:div w:id="1023482849">
              <w:marLeft w:val="0"/>
              <w:marRight w:val="0"/>
              <w:marTop w:val="0"/>
              <w:marBottom w:val="0"/>
              <w:divBdr>
                <w:top w:val="none" w:sz="0" w:space="0" w:color="auto"/>
                <w:left w:val="none" w:sz="0" w:space="0" w:color="auto"/>
                <w:bottom w:val="none" w:sz="0" w:space="0" w:color="auto"/>
                <w:right w:val="none" w:sz="0" w:space="0" w:color="auto"/>
              </w:divBdr>
              <w:divsChild>
                <w:div w:id="1440636669">
                  <w:marLeft w:val="0"/>
                  <w:marRight w:val="0"/>
                  <w:marTop w:val="0"/>
                  <w:marBottom w:val="120"/>
                  <w:divBdr>
                    <w:top w:val="none" w:sz="0" w:space="0" w:color="auto"/>
                    <w:left w:val="none" w:sz="0" w:space="0" w:color="auto"/>
                    <w:bottom w:val="none" w:sz="0" w:space="0" w:color="auto"/>
                    <w:right w:val="none" w:sz="0" w:space="0" w:color="auto"/>
                  </w:divBdr>
                </w:div>
                <w:div w:id="1005476395">
                  <w:marLeft w:val="0"/>
                  <w:marRight w:val="0"/>
                  <w:marTop w:val="0"/>
                  <w:marBottom w:val="120"/>
                  <w:divBdr>
                    <w:top w:val="none" w:sz="0" w:space="0" w:color="auto"/>
                    <w:left w:val="none" w:sz="0" w:space="0" w:color="auto"/>
                    <w:bottom w:val="none" w:sz="0" w:space="0" w:color="auto"/>
                    <w:right w:val="none" w:sz="0" w:space="0" w:color="auto"/>
                  </w:divBdr>
                </w:div>
                <w:div w:id="1257397356">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95.jpeg"/><Relationship Id="rId21" Type="http://schemas.openxmlformats.org/officeDocument/2006/relationships/image" Target="media/image12.jpeg"/><Relationship Id="rId42" Type="http://schemas.openxmlformats.org/officeDocument/2006/relationships/footer" Target="footer4.xml"/><Relationship Id="rId47" Type="http://schemas.openxmlformats.org/officeDocument/2006/relationships/image" Target="media/image33.jpeg"/><Relationship Id="rId63" Type="http://schemas.openxmlformats.org/officeDocument/2006/relationships/image" Target="media/image49.jpeg"/><Relationship Id="rId68" Type="http://schemas.openxmlformats.org/officeDocument/2006/relationships/image" Target="media/image53.png"/><Relationship Id="rId84" Type="http://schemas.openxmlformats.org/officeDocument/2006/relationships/image" Target="media/image62.jpeg"/><Relationship Id="rId89" Type="http://schemas.openxmlformats.org/officeDocument/2006/relationships/image" Target="media/image67.jpeg"/><Relationship Id="rId112" Type="http://schemas.openxmlformats.org/officeDocument/2006/relationships/image" Target="media/image90.jpeg"/><Relationship Id="rId16" Type="http://schemas.openxmlformats.org/officeDocument/2006/relationships/image" Target="media/image7.jpeg"/><Relationship Id="rId107" Type="http://schemas.openxmlformats.org/officeDocument/2006/relationships/image" Target="media/image85.jpe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39.jpeg"/><Relationship Id="rId58" Type="http://schemas.openxmlformats.org/officeDocument/2006/relationships/image" Target="media/image44.jpeg"/><Relationship Id="rId74" Type="http://schemas.openxmlformats.org/officeDocument/2006/relationships/footer" Target="footer8.xml"/><Relationship Id="rId79" Type="http://schemas.openxmlformats.org/officeDocument/2006/relationships/image" Target="media/image57.jpg"/><Relationship Id="rId102" Type="http://schemas.openxmlformats.org/officeDocument/2006/relationships/image" Target="media/image80.jpeg"/><Relationship Id="rId123"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7.jpeg"/><Relationship Id="rId82" Type="http://schemas.openxmlformats.org/officeDocument/2006/relationships/image" Target="media/image60.jpeg"/><Relationship Id="rId90" Type="http://schemas.openxmlformats.org/officeDocument/2006/relationships/image" Target="media/image68.jpeg"/><Relationship Id="rId95" Type="http://schemas.openxmlformats.org/officeDocument/2006/relationships/image" Target="media/image73.jpeg"/><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oter" Target="footer5.xml"/><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image" Target="media/image50.jpeg"/><Relationship Id="rId69" Type="http://schemas.openxmlformats.org/officeDocument/2006/relationships/image" Target="media/image55.svg"/><Relationship Id="rId77" Type="http://schemas.openxmlformats.org/officeDocument/2006/relationships/footer" Target="footer10.xml"/><Relationship Id="rId100" Type="http://schemas.openxmlformats.org/officeDocument/2006/relationships/image" Target="media/image78.jpeg"/><Relationship Id="rId105" Type="http://schemas.openxmlformats.org/officeDocument/2006/relationships/image" Target="media/image83.jpeg"/><Relationship Id="rId113" Type="http://schemas.openxmlformats.org/officeDocument/2006/relationships/image" Target="media/image91.jpeg"/><Relationship Id="rId118" Type="http://schemas.openxmlformats.org/officeDocument/2006/relationships/footer" Target="footer12.xml"/><Relationship Id="rId8" Type="http://schemas.openxmlformats.org/officeDocument/2006/relationships/footer" Target="footer1.xml"/><Relationship Id="rId51" Type="http://schemas.openxmlformats.org/officeDocument/2006/relationships/image" Target="media/image37.jpeg"/><Relationship Id="rId72" Type="http://schemas.openxmlformats.org/officeDocument/2006/relationships/image" Target="media/image55.png"/><Relationship Id="rId80" Type="http://schemas.openxmlformats.org/officeDocument/2006/relationships/image" Target="media/image58.jpeg"/><Relationship Id="rId85" Type="http://schemas.openxmlformats.org/officeDocument/2006/relationships/image" Target="media/image63.jpeg"/><Relationship Id="rId93" Type="http://schemas.openxmlformats.org/officeDocument/2006/relationships/image" Target="media/image71.jpeg"/><Relationship Id="rId98" Type="http://schemas.openxmlformats.org/officeDocument/2006/relationships/image" Target="media/image76.jpeg"/><Relationship Id="rId121" Type="http://schemas.openxmlformats.org/officeDocument/2006/relationships/footer" Target="footer15.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2.jpeg"/><Relationship Id="rId59" Type="http://schemas.openxmlformats.org/officeDocument/2006/relationships/image" Target="media/image45.jpeg"/><Relationship Id="rId67" Type="http://schemas.openxmlformats.org/officeDocument/2006/relationships/image" Target="media/image53.svg"/><Relationship Id="rId103" Type="http://schemas.openxmlformats.org/officeDocument/2006/relationships/image" Target="media/image81.jpeg"/><Relationship Id="rId108" Type="http://schemas.openxmlformats.org/officeDocument/2006/relationships/image" Target="media/image86.jpeg"/><Relationship Id="rId116" Type="http://schemas.openxmlformats.org/officeDocument/2006/relationships/image" Target="media/image94.jpeg"/><Relationship Id="rId124" Type="http://schemas.openxmlformats.org/officeDocument/2006/relationships/theme" Target="theme/theme1.xml"/><Relationship Id="rId20" Type="http://schemas.openxmlformats.org/officeDocument/2006/relationships/image" Target="media/image11.jpeg"/><Relationship Id="rId41" Type="http://schemas.openxmlformats.org/officeDocument/2006/relationships/footer" Target="footer3.xml"/><Relationship Id="rId54" Type="http://schemas.openxmlformats.org/officeDocument/2006/relationships/image" Target="media/image40.jpeg"/><Relationship Id="rId62" Type="http://schemas.openxmlformats.org/officeDocument/2006/relationships/image" Target="media/image48.jpeg"/><Relationship Id="rId70" Type="http://schemas.openxmlformats.org/officeDocument/2006/relationships/image" Target="media/image54.png"/><Relationship Id="rId75" Type="http://schemas.openxmlformats.org/officeDocument/2006/relationships/footer" Target="footer9.xml"/><Relationship Id="rId83" Type="http://schemas.openxmlformats.org/officeDocument/2006/relationships/image" Target="media/image61.jpeg"/><Relationship Id="rId88" Type="http://schemas.openxmlformats.org/officeDocument/2006/relationships/image" Target="media/image66.jpeg"/><Relationship Id="rId91" Type="http://schemas.openxmlformats.org/officeDocument/2006/relationships/image" Target="media/image69.jpeg"/><Relationship Id="rId96" Type="http://schemas.openxmlformats.org/officeDocument/2006/relationships/image" Target="media/image74.jpeg"/><Relationship Id="rId111" Type="http://schemas.openxmlformats.org/officeDocument/2006/relationships/image" Target="media/image8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35.jpeg"/><Relationship Id="rId57" Type="http://schemas.openxmlformats.org/officeDocument/2006/relationships/image" Target="media/image43.jpeg"/><Relationship Id="rId106" Type="http://schemas.openxmlformats.org/officeDocument/2006/relationships/image" Target="media/image84.jpeg"/><Relationship Id="rId114" Type="http://schemas.openxmlformats.org/officeDocument/2006/relationships/image" Target="media/image92.jpeg"/><Relationship Id="rId119" Type="http://schemas.openxmlformats.org/officeDocument/2006/relationships/footer" Target="footer13.xml"/><Relationship Id="rId10" Type="http://schemas.openxmlformats.org/officeDocument/2006/relationships/image" Target="media/image1.jpeg"/><Relationship Id="rId31" Type="http://schemas.openxmlformats.org/officeDocument/2006/relationships/image" Target="media/image22.jpeg"/><Relationship Id="rId44" Type="http://schemas.openxmlformats.org/officeDocument/2006/relationships/footer" Target="footer6.xml"/><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svg"/><Relationship Id="rId78" Type="http://schemas.openxmlformats.org/officeDocument/2006/relationships/footer" Target="footer11.xml"/><Relationship Id="rId81" Type="http://schemas.openxmlformats.org/officeDocument/2006/relationships/image" Target="media/image59.jpeg"/><Relationship Id="rId86" Type="http://schemas.openxmlformats.org/officeDocument/2006/relationships/image" Target="media/image64.jpeg"/><Relationship Id="rId94" Type="http://schemas.openxmlformats.org/officeDocument/2006/relationships/image" Target="media/image72.jpeg"/><Relationship Id="rId99" Type="http://schemas.openxmlformats.org/officeDocument/2006/relationships/image" Target="media/image77.jpeg"/><Relationship Id="rId101" Type="http://schemas.openxmlformats.org/officeDocument/2006/relationships/image" Target="media/image79.jpeg"/><Relationship Id="rId122" Type="http://schemas.openxmlformats.org/officeDocument/2006/relationships/footer" Target="footer16.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30.jpeg"/><Relationship Id="rId109" Type="http://schemas.openxmlformats.org/officeDocument/2006/relationships/image" Target="media/image87.jpeg"/><Relationship Id="rId34" Type="http://schemas.openxmlformats.org/officeDocument/2006/relationships/image" Target="media/image25.jpeg"/><Relationship Id="rId50" Type="http://schemas.openxmlformats.org/officeDocument/2006/relationships/image" Target="media/image36.jpeg"/><Relationship Id="rId55" Type="http://schemas.openxmlformats.org/officeDocument/2006/relationships/image" Target="media/image41.jpeg"/><Relationship Id="rId76" Type="http://schemas.openxmlformats.org/officeDocument/2006/relationships/image" Target="media/image56.jpeg"/><Relationship Id="rId97" Type="http://schemas.openxmlformats.org/officeDocument/2006/relationships/image" Target="media/image75.jpeg"/><Relationship Id="rId104" Type="http://schemas.openxmlformats.org/officeDocument/2006/relationships/image" Target="media/image82.jpeg"/><Relationship Id="rId120" Type="http://schemas.openxmlformats.org/officeDocument/2006/relationships/footer" Target="footer14.xml"/><Relationship Id="rId7" Type="http://schemas.openxmlformats.org/officeDocument/2006/relationships/endnotes" Target="endnotes.xml"/><Relationship Id="rId71" Type="http://schemas.openxmlformats.org/officeDocument/2006/relationships/image" Target="media/image57.svg"/><Relationship Id="rId92" Type="http://schemas.openxmlformats.org/officeDocument/2006/relationships/image" Target="media/image70.jpe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footer" Target="footer7.xml"/><Relationship Id="rId66" Type="http://schemas.openxmlformats.org/officeDocument/2006/relationships/image" Target="media/image52.png"/><Relationship Id="rId87" Type="http://schemas.openxmlformats.org/officeDocument/2006/relationships/image" Target="media/image65.jpeg"/><Relationship Id="rId110" Type="http://schemas.openxmlformats.org/officeDocument/2006/relationships/image" Target="media/image88.jpeg"/><Relationship Id="rId115" Type="http://schemas.openxmlformats.org/officeDocument/2006/relationships/image" Target="media/image93.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BF4413-0F7C-4D0B-917C-6A85F727CC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73</Pages>
  <Words>5588</Words>
  <Characters>31854</Characters>
  <Application>Microsoft Office Word</Application>
  <DocSecurity>0</DocSecurity>
  <Lines>265</Lines>
  <Paragraphs>74</Paragraphs>
  <ScaleCrop>false</ScaleCrop>
  <Company/>
  <LinksUpToDate>false</LinksUpToDate>
  <CharactersWithSpaces>37368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fs002</dc:creator>
  <cp:keywords/>
  <dc:description/>
  <cp:lastModifiedBy>李瑞玲</cp:lastModifiedBy>
  <cp:revision>6</cp:revision>
  <cp:lastPrinted>2022-12-09T07:53:00Z</cp:lastPrinted>
  <dcterms:created xsi:type="dcterms:W3CDTF">2022-12-09T05:57:00Z</dcterms:created>
  <dcterms:modified xsi:type="dcterms:W3CDTF">2022-12-09T08:03:00Z</dcterms:modified>
</cp:coreProperties>
</file>